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2" w:firstLine="0"/>
        <w:jc w:val="center"/>
        <w:rPr>
          <w:sz w:val="26"/>
        </w:rPr>
      </w:pPr>
      <w:bookmarkStart w:name="Portaria 64 (10842776)" w:id="1"/>
      <w:bookmarkEnd w:id="1"/>
      <w:r>
        <w:rPr/>
      </w:r>
      <w:r>
        <w:rPr>
          <w:sz w:val="26"/>
        </w:rPr>
        <w:t>PORTARIA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64,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04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FEVEREIRO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pStyle w:val="BodyText"/>
        <w:rPr>
          <w:sz w:val="26"/>
        </w:rPr>
      </w:pPr>
    </w:p>
    <w:p>
      <w:pPr>
        <w:pStyle w:val="BodyText"/>
        <w:spacing w:before="195"/>
        <w:rPr>
          <w:sz w:val="26"/>
        </w:rPr>
      </w:pPr>
    </w:p>
    <w:p>
      <w:pPr>
        <w:tabs>
          <w:tab w:pos="643" w:val="left" w:leader="none"/>
          <w:tab w:pos="3592" w:val="left" w:leader="none"/>
          <w:tab w:pos="4159" w:val="left" w:leader="none"/>
          <w:tab w:pos="5893" w:val="left" w:leader="none"/>
          <w:tab w:pos="6961" w:val="left" w:leader="none"/>
          <w:tab w:pos="7553" w:val="left" w:leader="none"/>
          <w:tab w:pos="8743" w:val="left" w:leader="none"/>
          <w:tab w:pos="9326" w:val="left" w:leader="none"/>
          <w:tab w:pos="10041" w:val="left" w:leader="none"/>
        </w:tabs>
        <w:spacing w:before="0"/>
        <w:ind w:left="242" w:right="247" w:firstLine="0"/>
        <w:jc w:val="left"/>
        <w:rPr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b/>
          <w:spacing w:val="-2"/>
          <w:sz w:val="24"/>
        </w:rPr>
        <w:t>DIRETOR-PRESIDENTE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COMPANHIA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DOCAS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CEARÁ,</w:t>
      </w:r>
      <w:r>
        <w:rPr>
          <w:b/>
          <w:sz w:val="24"/>
        </w:rPr>
        <w:tab/>
      </w:r>
      <w:r>
        <w:rPr>
          <w:spacing w:val="-6"/>
          <w:sz w:val="24"/>
        </w:rPr>
        <w:t>NO</w:t>
      </w:r>
      <w:r>
        <w:rPr>
          <w:sz w:val="24"/>
        </w:rPr>
        <w:tab/>
      </w:r>
      <w:r>
        <w:rPr>
          <w:spacing w:val="-4"/>
          <w:sz w:val="24"/>
        </w:rPr>
        <w:t>USO</w:t>
      </w:r>
      <w:r>
        <w:rPr>
          <w:sz w:val="24"/>
        </w:rPr>
        <w:tab/>
      </w:r>
      <w:r>
        <w:rPr>
          <w:spacing w:val="-4"/>
          <w:sz w:val="24"/>
        </w:rPr>
        <w:t>DA</w:t>
      </w:r>
      <w:r>
        <w:rPr>
          <w:spacing w:val="-4"/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ATRIBUIÇÕES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LHE</w:t>
      </w:r>
      <w:r>
        <w:rPr>
          <w:spacing w:val="36"/>
          <w:sz w:val="24"/>
        </w:rPr>
        <w:t> </w:t>
      </w:r>
      <w:r>
        <w:rPr>
          <w:sz w:val="24"/>
        </w:rPr>
        <w:t>CONFERE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INCISO</w:t>
      </w:r>
      <w:r>
        <w:rPr>
          <w:spacing w:val="36"/>
          <w:sz w:val="24"/>
        </w:rPr>
        <w:t> </w:t>
      </w:r>
      <w:r>
        <w:rPr>
          <w:sz w:val="24"/>
        </w:rPr>
        <w:t>XV,</w:t>
      </w:r>
      <w:r>
        <w:rPr>
          <w:spacing w:val="36"/>
          <w:sz w:val="24"/>
        </w:rPr>
        <w:t> </w:t>
      </w:r>
      <w:r>
        <w:rPr>
          <w:sz w:val="24"/>
        </w:rPr>
        <w:t>DO ART.</w:t>
      </w:r>
      <w:r>
        <w:rPr>
          <w:spacing w:val="36"/>
          <w:sz w:val="24"/>
        </w:rPr>
        <w:t> </w:t>
      </w:r>
      <w:r>
        <w:rPr>
          <w:sz w:val="24"/>
        </w:rPr>
        <w:t>75,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ESTATUTO</w:t>
      </w:r>
      <w:r>
        <w:rPr>
          <w:spacing w:val="36"/>
          <w:sz w:val="24"/>
        </w:rPr>
        <w:t> </w:t>
      </w:r>
      <w:r>
        <w:rPr>
          <w:sz w:val="24"/>
        </w:rPr>
        <w:t>SOCIAL DA </w:t>
      </w:r>
      <w:r>
        <w:rPr>
          <w:spacing w:val="-2"/>
          <w:sz w:val="24"/>
        </w:rPr>
        <w:t>EMPRESA;</w:t>
      </w:r>
    </w:p>
    <w:p>
      <w:pPr>
        <w:pStyle w:val="BodyText"/>
        <w:spacing w:before="231"/>
        <w:rPr>
          <w:sz w:val="24"/>
        </w:rPr>
      </w:pPr>
    </w:p>
    <w:p>
      <w:pPr>
        <w:pStyle w:val="Heading1"/>
        <w:spacing w:before="1"/>
        <w:ind w:left="12" w:right="3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spacing w:before="117"/>
        <w:ind w:left="242" w:right="242" w:firstLine="0"/>
        <w:jc w:val="both"/>
        <w:rPr>
          <w:sz w:val="24"/>
        </w:rPr>
      </w:pPr>
      <w:r>
        <w:rPr>
          <w:b/>
          <w:sz w:val="24"/>
        </w:rPr>
        <w:t>Art. 1°- ALTERAR </w:t>
      </w:r>
      <w:r>
        <w:rPr>
          <w:sz w:val="24"/>
        </w:rPr>
        <w:t>a Portaria n° 28/2026 (10759806), que instituiu comissão de sindicância destinada à apuração de responsabilidade acerca dos fatos relatados que culminaram em danos à CDC, conforme o </w:t>
      </w:r>
      <w:r>
        <w:rPr>
          <w:b/>
          <w:sz w:val="24"/>
        </w:rPr>
        <w:t>PARECER Nº 11/2023/AUDINT-CDC/DIRPRE-CDC (SEI 7069087)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(Processo SEI </w:t>
      </w:r>
      <w:r>
        <w:rPr>
          <w:b/>
          <w:spacing w:val="-2"/>
          <w:sz w:val="24"/>
        </w:rPr>
        <w:t>50900.000224/2023-41)</w:t>
      </w:r>
      <w:r>
        <w:rPr>
          <w:spacing w:val="-2"/>
          <w:sz w:val="24"/>
        </w:rPr>
        <w:t>.</w:t>
      </w:r>
    </w:p>
    <w:p>
      <w:pPr>
        <w:spacing w:before="112"/>
        <w:ind w:left="242" w:right="265" w:firstLine="0"/>
        <w:jc w:val="both"/>
        <w:rPr>
          <w:b/>
          <w:sz w:val="24"/>
        </w:rPr>
      </w:pPr>
      <w:r>
        <w:rPr>
          <w:b/>
          <w:sz w:val="24"/>
        </w:rPr>
        <w:t>Art. 2°-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referida comissão passa a ser composta pelos seguintes empregados:</w:t>
      </w:r>
      <w:r>
        <w:rPr>
          <w:spacing w:val="-15"/>
          <w:sz w:val="24"/>
        </w:rPr>
        <w:t>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sz w:val="24"/>
        </w:rPr>
        <w:t>(Presidente),</w:t>
      </w:r>
      <w:r>
        <w:rPr>
          <w:spacing w:val="-2"/>
          <w:sz w:val="24"/>
        </w:rPr>
        <w:t> </w:t>
      </w:r>
      <w:r>
        <w:rPr>
          <w:b/>
          <w:sz w:val="24"/>
        </w:rPr>
        <w:t>MARCOS SÁVIO MENEZES LOURENÇO</w:t>
      </w:r>
      <w:r>
        <w:rPr>
          <w:b/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b/>
          <w:sz w:val="24"/>
        </w:rPr>
        <w:t>RAFAEL FERNANDES KAHL DE SOUZA;</w:t>
      </w:r>
    </w:p>
    <w:p>
      <w:pPr>
        <w:spacing w:before="114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b/>
          <w:sz w:val="24"/>
        </w:rPr>
        <w:t>DETERMINAR</w:t>
      </w:r>
      <w:r>
        <w:rPr>
          <w:b/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Comissão</w:t>
      </w:r>
      <w:r>
        <w:rPr>
          <w:spacing w:val="-8"/>
          <w:sz w:val="24"/>
        </w:rPr>
        <w:t> </w:t>
      </w:r>
      <w:r>
        <w:rPr>
          <w:sz w:val="24"/>
        </w:rPr>
        <w:t>ora</w:t>
      </w:r>
      <w:r>
        <w:rPr>
          <w:spacing w:val="-8"/>
          <w:sz w:val="24"/>
        </w:rPr>
        <w:t> </w:t>
      </w:r>
      <w:r>
        <w:rPr>
          <w:sz w:val="24"/>
        </w:rPr>
        <w:t>instituída</w:t>
      </w:r>
      <w:r>
        <w:rPr>
          <w:spacing w:val="-8"/>
          <w:sz w:val="24"/>
        </w:rPr>
        <w:t> </w:t>
      </w:r>
      <w:r>
        <w:rPr>
          <w:sz w:val="24"/>
        </w:rPr>
        <w:t>conclua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trabalhos,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8"/>
          <w:sz w:val="24"/>
        </w:rPr>
        <w:t> </w:t>
      </w:r>
      <w:r>
        <w:rPr>
          <w:sz w:val="24"/>
        </w:rPr>
        <w:t>estipulado no Art. 22 da Norma de Correição;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spacing w:before="235"/>
        <w:rPr>
          <w:sz w:val="24"/>
        </w:rPr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8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406498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1129481</wp:posOffset>
            </wp:positionV>
            <wp:extent cx="772461" cy="7724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spacing w:before="10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80608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4714pt;width:525.85pt;height:1.2pt;mso-position-horizontal-relative:page;mso-position-vertical-relative:paragraph;z-index:-15728640;mso-wrap-distance-left:0;mso-wrap-distance-right:0" id="docshapegroup4" coordorigin="689,127" coordsize="10517,24">
                <v:shape style="position:absolute;left:689;top:126;width:10517;height:12" id="docshape5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8;width:10517;height:12" id="docshape6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6;width:12;height:24" id="docshape7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6;width:12;height:24" id="docshape8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22/02/2026,</w:t>
      </w:r>
      <w:r>
        <w:rPr>
          <w:spacing w:val="40"/>
        </w:rPr>
        <w:t> </w:t>
      </w:r>
      <w:r>
        <w:rPr/>
        <w:t>às 22:55,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hyperlink r:id="rId9">
        <w:r>
          <w:rPr>
            <w:spacing w:val="-2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</w:rPr>
        <w:t>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10842776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109DFB07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10" o:title=""/>
                </v:shape>
                <v:shape style="position:absolute;left:9220;top:427;width:1917;height:398" type="#_x0000_t75" id="docshape22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10842776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64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(10842776)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130005pt;margin-top:821.947266pt;width:104.85pt;height:13.2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64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(10842776)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4.950pt;height:13.2pt;mso-position-horizontal-relative:page;mso-position-vertical-relative:page;z-index:-1577728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2026-04-30T13:09:30Z</dcterms:created>
  <dcterms:modified xsi:type="dcterms:W3CDTF">2026-04-30T13:09:30Z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2026-04-28T00:00:00Z</vt:filetime>
  </property>
</Properties>
</file>