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29 (10760134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XV, do Art. 75, do Estatuto Social da Empresa;</w:t>
      </w:r>
    </w:p>
    <w:p>
      <w:pPr>
        <w:pStyle w:val="BodyText"/>
        <w:spacing w:before="233"/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</w:rPr>
      </w:pPr>
    </w:p>
    <w:p>
      <w:pPr>
        <w:pStyle w:val="BodyText"/>
        <w:ind w:left="242" w:right="242"/>
        <w:jc w:val="both"/>
        <w:rPr>
          <w:b/>
        </w:rPr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1°</w:t>
      </w:r>
      <w:r>
        <w:rPr>
          <w:b/>
          <w:spacing w:val="-7"/>
        </w:rPr>
        <w:t> </w:t>
      </w:r>
      <w:r>
        <w:rPr>
          <w:b/>
        </w:rPr>
        <w:t>-ALTERAR</w:t>
      </w:r>
      <w:r>
        <w:rPr>
          <w:b/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n°</w:t>
      </w:r>
      <w:r>
        <w:rPr>
          <w:spacing w:val="-7"/>
        </w:rPr>
        <w:t> </w:t>
      </w:r>
      <w:r>
        <w:rPr/>
        <w:t>210/2025</w:t>
      </w:r>
      <w:r>
        <w:rPr>
          <w:spacing w:val="-7"/>
        </w:rPr>
        <w:t> </w:t>
      </w:r>
      <w:r>
        <w:rPr/>
        <w:t>(10342142)),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instituiu</w:t>
      </w:r>
      <w:r>
        <w:rPr>
          <w:spacing w:val="-5"/>
        </w:rPr>
        <w:t> </w:t>
      </w:r>
      <w:r>
        <w:rPr/>
        <w:t>comissão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sindicância</w:t>
      </w:r>
      <w:r>
        <w:rPr>
          <w:spacing w:val="-5"/>
        </w:rPr>
        <w:t> </w:t>
      </w:r>
      <w:r>
        <w:rPr/>
        <w:t>destinada</w:t>
      </w:r>
      <w:r>
        <w:rPr>
          <w:spacing w:val="-5"/>
        </w:rPr>
        <w:t> </w:t>
      </w:r>
      <w:r>
        <w:rPr/>
        <w:t>a apurar eventual responsabilidade por ações (ou omissões) que acarretaram a necessidade da contratação emergencial para prestação de serviços de coleta, tratamento e transporte de resíduos da CDC</w:t>
      </w:r>
      <w:r>
        <w:rPr>
          <w:spacing w:val="-10"/>
        </w:rPr>
        <w:t> </w:t>
      </w:r>
      <w:r>
        <w:rPr>
          <w:b/>
        </w:rPr>
        <w:t>(Processo SEI 50900.000478/2020-16).</w:t>
      </w:r>
    </w:p>
    <w:p>
      <w:pPr>
        <w:spacing w:before="112"/>
        <w:ind w:left="242" w:right="250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1"/>
          <w:sz w:val="24"/>
        </w:rPr>
        <w:t> </w:t>
      </w:r>
      <w:r>
        <w:rPr>
          <w:b/>
          <w:sz w:val="24"/>
        </w:rPr>
        <w:t>MARCOS SÁVIO MENEZES LOURENÇO</w:t>
      </w:r>
      <w:r>
        <w:rPr>
          <w:b/>
          <w:spacing w:val="40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b/>
          <w:sz w:val="24"/>
        </w:rPr>
        <w:t>CÂNDIDO OLIVEIRA ALVES DA SILVA;</w:t>
      </w:r>
    </w:p>
    <w:p>
      <w:pPr>
        <w:pStyle w:val="BodyText"/>
        <w:spacing w:before="114"/>
        <w:ind w:left="242" w:right="246"/>
        <w:jc w:val="both"/>
      </w:pPr>
      <w:r>
        <w:rPr>
          <w:b/>
        </w:rPr>
        <w:t>Art.</w:t>
      </w:r>
      <w:r>
        <w:rPr>
          <w:b/>
          <w:spacing w:val="-8"/>
        </w:rPr>
        <w:t> </w:t>
      </w:r>
      <w:r>
        <w:rPr>
          <w:b/>
        </w:rPr>
        <w:t>3°</w:t>
      </w:r>
      <w:r>
        <w:rPr>
          <w:b/>
          <w:spacing w:val="-8"/>
        </w:rPr>
        <w:t> </w:t>
      </w:r>
      <w:r>
        <w:rPr>
          <w:b/>
        </w:rPr>
        <w:t>-</w:t>
      </w:r>
      <w:r>
        <w:rPr>
          <w:b/>
          <w:spacing w:val="-3"/>
        </w:rPr>
        <w:t> </w:t>
      </w:r>
      <w:r>
        <w:rPr>
          <w:b/>
        </w:rPr>
        <w:t>DETERMINAR</w:t>
      </w:r>
      <w:r>
        <w:rPr>
          <w:b/>
          <w:spacing w:val="-6"/>
        </w:rPr>
        <w:t> </w:t>
      </w:r>
      <w:r>
        <w:rPr/>
        <w:t>que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ora</w:t>
      </w:r>
      <w:r>
        <w:rPr>
          <w:spacing w:val="-8"/>
        </w:rPr>
        <w:t> </w:t>
      </w:r>
      <w:r>
        <w:rPr/>
        <w:t>instituída</w:t>
      </w:r>
      <w:r>
        <w:rPr>
          <w:spacing w:val="-8"/>
        </w:rPr>
        <w:t> </w:t>
      </w:r>
      <w:r>
        <w:rPr/>
        <w:t>conclua</w:t>
      </w:r>
      <w:r>
        <w:rPr>
          <w:spacing w:val="-8"/>
        </w:rPr>
        <w:t> </w:t>
      </w:r>
      <w:r>
        <w:rPr/>
        <w:t>os</w:t>
      </w:r>
      <w:r>
        <w:rPr>
          <w:spacing w:val="-8"/>
        </w:rPr>
        <w:t> </w:t>
      </w:r>
      <w:r>
        <w:rPr/>
        <w:t>trabalhos,</w:t>
      </w:r>
      <w:r>
        <w:rPr>
          <w:spacing w:val="-8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prazo</w:t>
      </w:r>
      <w:r>
        <w:rPr>
          <w:spacing w:val="-8"/>
        </w:rPr>
        <w:t> </w:t>
      </w:r>
      <w:r>
        <w:rPr/>
        <w:t>estipulado no Art. 22 da Norma de Correição.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4°</w:t>
      </w:r>
      <w:r>
        <w:rPr>
          <w:b/>
          <w:spacing w:val="-6"/>
        </w:rPr>
        <w:t> </w:t>
      </w:r>
      <w:r>
        <w:rPr>
          <w:b/>
        </w:rPr>
        <w:t>-</w:t>
      </w:r>
      <w:r>
        <w:rPr>
          <w:b/>
          <w:spacing w:val="-1"/>
        </w:rPr>
        <w:t> </w:t>
      </w:r>
      <w:r>
        <w:rPr/>
        <w:t>Esta</w:t>
      </w:r>
      <w:r>
        <w:rPr>
          <w:spacing w:val="-7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entra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6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656166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184874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57052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1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3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1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1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31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Lucio Ferreira Gomes</w:t>
      </w:r>
      <w:r>
        <w:rPr>
          <w:sz w:val="21"/>
        </w:rPr>
        <w:t>,</w:t>
      </w:r>
      <w:r>
        <w:rPr>
          <w:spacing w:val="32"/>
          <w:sz w:val="21"/>
        </w:rPr>
        <w:t> </w:t>
      </w:r>
      <w:r>
        <w:rPr>
          <w:b/>
          <w:sz w:val="21"/>
        </w:rPr>
        <w:t>Diretor Presidente</w:t>
      </w:r>
      <w:r>
        <w:rPr>
          <w:sz w:val="21"/>
        </w:rPr>
        <w:t>, em 26/01/2026,</w:t>
      </w:r>
      <w:r>
        <w:rPr>
          <w:spacing w:val="40"/>
          <w:sz w:val="21"/>
        </w:rPr>
        <w:t> </w:t>
      </w:r>
      <w:r>
        <w:rPr>
          <w:sz w:val="21"/>
        </w:rPr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31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r>
        <w:rPr>
          <w:spacing w:val="-2"/>
          <w:sz w:val="21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10760134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4B8F39B1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2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10760134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(10760134)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(10760134)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2026-04-30T13:03:24Z</dcterms:created>
  <dcterms:modified xsi:type="dcterms:W3CDTF">2026-04-30T13:03:24Z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