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FE4" w:rsidRPr="00A61A1E" w:rsidRDefault="00111FE4" w:rsidP="00111FE4">
      <w:pPr>
        <w:pStyle w:val="Corpodetexto"/>
        <w:spacing w:before="58" w:line="290" w:lineRule="auto"/>
        <w:ind w:left="103" w:right="116"/>
        <w:jc w:val="center"/>
        <w:rPr>
          <w:rFonts w:ascii="Arial" w:hAnsi="Arial" w:cs="Arial"/>
          <w:color w:val="FF0000"/>
          <w:sz w:val="72"/>
          <w:szCs w:val="72"/>
        </w:rPr>
      </w:pPr>
    </w:p>
    <w:p w:rsidR="00111FE4" w:rsidRPr="00A61A1E" w:rsidRDefault="00111FE4" w:rsidP="00111FE4">
      <w:pPr>
        <w:pStyle w:val="Corpodetexto"/>
        <w:spacing w:before="58" w:line="290" w:lineRule="auto"/>
        <w:ind w:left="103" w:right="116"/>
        <w:jc w:val="center"/>
        <w:rPr>
          <w:rFonts w:ascii="Arial" w:hAnsi="Arial" w:cs="Arial"/>
          <w:color w:val="FF0000"/>
          <w:sz w:val="72"/>
          <w:szCs w:val="72"/>
        </w:rPr>
      </w:pPr>
    </w:p>
    <w:p w:rsidR="00111FE4" w:rsidRPr="00A61A1E" w:rsidRDefault="00111FE4" w:rsidP="00111FE4">
      <w:pPr>
        <w:pStyle w:val="Corpodetexto"/>
        <w:spacing w:before="58" w:line="290" w:lineRule="auto"/>
        <w:ind w:left="103" w:right="116"/>
        <w:jc w:val="center"/>
        <w:rPr>
          <w:rFonts w:ascii="Arial" w:hAnsi="Arial" w:cs="Arial"/>
          <w:color w:val="FF0000"/>
          <w:sz w:val="72"/>
          <w:szCs w:val="72"/>
        </w:rPr>
      </w:pPr>
    </w:p>
    <w:p w:rsidR="00111FE4" w:rsidRPr="00A61A1E" w:rsidRDefault="00111FE4" w:rsidP="00111FE4">
      <w:pPr>
        <w:pStyle w:val="Corpodetexto"/>
        <w:spacing w:before="58" w:line="290" w:lineRule="auto"/>
        <w:ind w:left="103" w:right="116"/>
        <w:jc w:val="center"/>
        <w:rPr>
          <w:rFonts w:ascii="Arial" w:hAnsi="Arial" w:cs="Arial"/>
          <w:color w:val="FF0000"/>
          <w:sz w:val="72"/>
          <w:szCs w:val="72"/>
        </w:rPr>
      </w:pPr>
    </w:p>
    <w:p w:rsidR="00111FE4" w:rsidRPr="00A61A1E" w:rsidRDefault="00111FE4" w:rsidP="00111FE4">
      <w:pPr>
        <w:pStyle w:val="Corpodetexto"/>
        <w:spacing w:before="58" w:line="290" w:lineRule="auto"/>
        <w:ind w:left="103" w:right="116"/>
        <w:jc w:val="center"/>
        <w:rPr>
          <w:rFonts w:ascii="Arial" w:hAnsi="Arial" w:cs="Arial"/>
          <w:color w:val="FF0000"/>
          <w:sz w:val="72"/>
          <w:szCs w:val="72"/>
        </w:rPr>
      </w:pPr>
    </w:p>
    <w:p w:rsidR="00111FE4" w:rsidRPr="00A61A1E" w:rsidRDefault="00111FE4" w:rsidP="00111FE4">
      <w:pPr>
        <w:pStyle w:val="Corpodetexto"/>
        <w:spacing w:before="58" w:line="290" w:lineRule="auto"/>
        <w:ind w:left="103" w:right="116"/>
        <w:jc w:val="center"/>
        <w:rPr>
          <w:rFonts w:ascii="Arial" w:hAnsi="Arial" w:cs="Arial"/>
          <w:sz w:val="72"/>
          <w:szCs w:val="72"/>
        </w:rPr>
      </w:pPr>
      <w:r w:rsidRPr="00A61A1E">
        <w:rPr>
          <w:rFonts w:ascii="Arial" w:hAnsi="Arial" w:cs="Arial"/>
          <w:sz w:val="72"/>
          <w:szCs w:val="72"/>
        </w:rPr>
        <w:t>Relatório</w:t>
      </w:r>
      <w:r w:rsidRPr="00A61A1E">
        <w:rPr>
          <w:rFonts w:ascii="Arial" w:hAnsi="Arial" w:cs="Arial"/>
          <w:spacing w:val="1"/>
          <w:sz w:val="72"/>
          <w:szCs w:val="72"/>
        </w:rPr>
        <w:t xml:space="preserve"> </w:t>
      </w:r>
      <w:r w:rsidRPr="00A61A1E">
        <w:rPr>
          <w:rFonts w:ascii="Arial" w:hAnsi="Arial" w:cs="Arial"/>
          <w:sz w:val="72"/>
          <w:szCs w:val="72"/>
        </w:rPr>
        <w:t>Anual</w:t>
      </w:r>
      <w:r w:rsidRPr="00A61A1E">
        <w:rPr>
          <w:rFonts w:ascii="Arial" w:hAnsi="Arial" w:cs="Arial"/>
          <w:spacing w:val="2"/>
          <w:sz w:val="72"/>
          <w:szCs w:val="72"/>
        </w:rPr>
        <w:t xml:space="preserve"> </w:t>
      </w:r>
      <w:r w:rsidRPr="00A61A1E">
        <w:rPr>
          <w:rFonts w:ascii="Arial" w:hAnsi="Arial" w:cs="Arial"/>
          <w:sz w:val="72"/>
          <w:szCs w:val="72"/>
        </w:rPr>
        <w:t>de</w:t>
      </w:r>
      <w:r w:rsidRPr="00A61A1E">
        <w:rPr>
          <w:rFonts w:ascii="Arial" w:hAnsi="Arial" w:cs="Arial"/>
          <w:spacing w:val="2"/>
          <w:sz w:val="72"/>
          <w:szCs w:val="72"/>
        </w:rPr>
        <w:t xml:space="preserve"> </w:t>
      </w:r>
      <w:r w:rsidRPr="00A61A1E">
        <w:rPr>
          <w:rFonts w:ascii="Arial" w:hAnsi="Arial" w:cs="Arial"/>
          <w:sz w:val="72"/>
          <w:szCs w:val="72"/>
        </w:rPr>
        <w:t>Atividades de</w:t>
      </w:r>
      <w:r w:rsidRPr="00A61A1E">
        <w:rPr>
          <w:rFonts w:ascii="Arial" w:hAnsi="Arial" w:cs="Arial"/>
          <w:spacing w:val="-10"/>
          <w:sz w:val="72"/>
          <w:szCs w:val="72"/>
        </w:rPr>
        <w:t xml:space="preserve"> </w:t>
      </w:r>
      <w:r w:rsidRPr="00A61A1E">
        <w:rPr>
          <w:rFonts w:ascii="Arial" w:hAnsi="Arial" w:cs="Arial"/>
          <w:sz w:val="72"/>
          <w:szCs w:val="72"/>
        </w:rPr>
        <w:t>Auditoria</w:t>
      </w:r>
      <w:r w:rsidRPr="00A61A1E">
        <w:rPr>
          <w:rFonts w:ascii="Arial" w:hAnsi="Arial" w:cs="Arial"/>
          <w:spacing w:val="-9"/>
          <w:sz w:val="72"/>
          <w:szCs w:val="72"/>
        </w:rPr>
        <w:t xml:space="preserve"> </w:t>
      </w:r>
      <w:r w:rsidRPr="00A61A1E">
        <w:rPr>
          <w:rFonts w:ascii="Arial" w:hAnsi="Arial" w:cs="Arial"/>
          <w:sz w:val="72"/>
          <w:szCs w:val="72"/>
        </w:rPr>
        <w:t>Interna</w:t>
      </w: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w w:val="85"/>
          <w:sz w:val="48"/>
        </w:rPr>
      </w:pPr>
    </w:p>
    <w:p w:rsidR="00111FE4" w:rsidRPr="00A61A1E" w:rsidRDefault="00111FE4" w:rsidP="00111FE4">
      <w:pPr>
        <w:ind w:left="103" w:right="115"/>
        <w:jc w:val="center"/>
        <w:rPr>
          <w:rFonts w:ascii="Cambria" w:hAnsi="Cambria"/>
          <w:color w:val="FF0000"/>
          <w:sz w:val="48"/>
        </w:rPr>
      </w:pPr>
      <w:r w:rsidRPr="00A61A1E">
        <w:rPr>
          <w:rFonts w:ascii="Cambria" w:hAnsi="Cambria"/>
          <w:w w:val="85"/>
          <w:sz w:val="48"/>
        </w:rPr>
        <w:t>Exercício</w:t>
      </w:r>
      <w:r w:rsidRPr="00A61A1E">
        <w:rPr>
          <w:rFonts w:ascii="Cambria" w:hAnsi="Cambria"/>
          <w:spacing w:val="35"/>
          <w:w w:val="85"/>
          <w:sz w:val="48"/>
        </w:rPr>
        <w:t xml:space="preserve"> </w:t>
      </w:r>
      <w:r w:rsidRPr="00A61A1E">
        <w:rPr>
          <w:rFonts w:ascii="Cambria" w:hAnsi="Cambria"/>
          <w:w w:val="85"/>
          <w:sz w:val="48"/>
        </w:rPr>
        <w:t>202</w:t>
      </w:r>
      <w:r w:rsidR="00A61A1E" w:rsidRPr="00A61A1E">
        <w:rPr>
          <w:rFonts w:ascii="Cambria" w:hAnsi="Cambria"/>
          <w:w w:val="85"/>
          <w:sz w:val="48"/>
        </w:rPr>
        <w:t>3</w:t>
      </w:r>
    </w:p>
    <w:p w:rsidR="00111FE4" w:rsidRPr="00A61A1E" w:rsidRDefault="00111FE4" w:rsidP="00111FE4">
      <w:pPr>
        <w:pStyle w:val="Corpodetexto"/>
        <w:spacing w:before="10"/>
        <w:rPr>
          <w:color w:val="FF0000"/>
        </w:rPr>
      </w:pPr>
      <w:r w:rsidRPr="00A61A1E">
        <w:rPr>
          <w:noProof/>
          <w:color w:val="FF0000"/>
          <w:lang w:val="pt-BR" w:eastAsia="pt-BR" w:bidi="ar-SA"/>
        </w:rPr>
        <w:drawing>
          <wp:anchor distT="0" distB="0" distL="0" distR="0" simplePos="0" relativeHeight="251696128" behindDoc="1" locked="0" layoutInCell="1" allowOverlap="1">
            <wp:simplePos x="0" y="0"/>
            <wp:positionH relativeFrom="page">
              <wp:posOffset>3147</wp:posOffset>
            </wp:positionH>
            <wp:positionV relativeFrom="page">
              <wp:posOffset>-127221</wp:posOffset>
            </wp:positionV>
            <wp:extent cx="7557908" cy="10694504"/>
            <wp:effectExtent l="19050" t="0" r="116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1690" cy="10694504"/>
                    </a:xfrm>
                    <a:prstGeom prst="rect">
                      <a:avLst/>
                    </a:prstGeom>
                  </pic:spPr>
                </pic:pic>
              </a:graphicData>
            </a:graphic>
          </wp:anchor>
        </w:drawing>
      </w:r>
    </w:p>
    <w:p w:rsidR="0045554B" w:rsidRPr="00A61A1E" w:rsidRDefault="00DF4934" w:rsidP="00111FE4">
      <w:pPr>
        <w:pStyle w:val="Ttulo11"/>
        <w:spacing w:before="102"/>
        <w:ind w:left="0" w:right="1464"/>
        <w:jc w:val="center"/>
        <w:rPr>
          <w:sz w:val="18"/>
          <w:szCs w:val="18"/>
        </w:rPr>
      </w:pPr>
      <w:r w:rsidRPr="00A61A1E">
        <w:rPr>
          <w:sz w:val="18"/>
          <w:szCs w:val="18"/>
        </w:rPr>
        <w:lastRenderedPageBreak/>
        <w:t>RELATÓRIO ANUAL DE ATIVIDADES D</w:t>
      </w:r>
      <w:r w:rsidR="00BF6AA3" w:rsidRPr="00A61A1E">
        <w:rPr>
          <w:sz w:val="18"/>
          <w:szCs w:val="18"/>
        </w:rPr>
        <w:t>E AUDITORIA INTERNA – RAINT/202</w:t>
      </w:r>
      <w:r w:rsidR="00A61A1E" w:rsidRPr="00A61A1E">
        <w:rPr>
          <w:sz w:val="18"/>
          <w:szCs w:val="18"/>
        </w:rPr>
        <w:t>3</w:t>
      </w:r>
    </w:p>
    <w:p w:rsidR="006E1796" w:rsidRPr="00A61A1E" w:rsidRDefault="006E1796" w:rsidP="003738F4">
      <w:pPr>
        <w:pStyle w:val="Corpodetexto"/>
        <w:rPr>
          <w:b/>
          <w:color w:val="FF0000"/>
          <w:sz w:val="18"/>
          <w:szCs w:val="18"/>
        </w:rPr>
      </w:pPr>
    </w:p>
    <w:p w:rsidR="006E1796" w:rsidRPr="00A61A1E" w:rsidRDefault="006E1796" w:rsidP="003738F4">
      <w:pPr>
        <w:pStyle w:val="Corpodetexto"/>
        <w:spacing w:before="4"/>
        <w:rPr>
          <w:b/>
          <w:color w:val="FF0000"/>
          <w:sz w:val="18"/>
          <w:szCs w:val="18"/>
        </w:rPr>
      </w:pPr>
    </w:p>
    <w:p w:rsidR="006E1796" w:rsidRPr="00A61A1E" w:rsidRDefault="00DF4934" w:rsidP="00630097">
      <w:pPr>
        <w:pStyle w:val="Corpodetexto"/>
        <w:ind w:left="-426" w:right="-358" w:firstLine="850"/>
        <w:jc w:val="both"/>
        <w:rPr>
          <w:sz w:val="18"/>
          <w:szCs w:val="18"/>
        </w:rPr>
      </w:pPr>
      <w:r w:rsidRPr="00A61A1E">
        <w:rPr>
          <w:sz w:val="18"/>
          <w:szCs w:val="18"/>
        </w:rPr>
        <w:t>Em cump</w:t>
      </w:r>
      <w:r w:rsidR="00BF6AA3" w:rsidRPr="00A61A1E">
        <w:rPr>
          <w:sz w:val="18"/>
          <w:szCs w:val="18"/>
        </w:rPr>
        <w:t>rimento a Instrução Normativa SFCI</w:t>
      </w:r>
      <w:r w:rsidRPr="00A61A1E">
        <w:rPr>
          <w:sz w:val="18"/>
          <w:szCs w:val="18"/>
        </w:rPr>
        <w:t>-CGU n°</w:t>
      </w:r>
      <w:r w:rsidR="00BF6AA3" w:rsidRPr="00A61A1E">
        <w:rPr>
          <w:sz w:val="18"/>
          <w:szCs w:val="18"/>
        </w:rPr>
        <w:t xml:space="preserve"> 05, de </w:t>
      </w:r>
      <w:r w:rsidR="00256645" w:rsidRPr="00A61A1E">
        <w:rPr>
          <w:sz w:val="18"/>
          <w:szCs w:val="18"/>
        </w:rPr>
        <w:t>27</w:t>
      </w:r>
      <w:r w:rsidR="00BF6AA3" w:rsidRPr="00A61A1E">
        <w:rPr>
          <w:sz w:val="18"/>
          <w:szCs w:val="18"/>
        </w:rPr>
        <w:t>.08.2021</w:t>
      </w:r>
      <w:r w:rsidR="00732D03" w:rsidRPr="00A61A1E">
        <w:rPr>
          <w:sz w:val="18"/>
          <w:szCs w:val="18"/>
        </w:rPr>
        <w:t xml:space="preserve">, </w:t>
      </w:r>
      <w:r w:rsidR="00237266">
        <w:rPr>
          <w:sz w:val="18"/>
          <w:szCs w:val="18"/>
        </w:rPr>
        <w:t xml:space="preserve">bem como, em atendimento às recomendações constantes na Avaliação da CGU </w:t>
      </w:r>
      <w:r w:rsidR="00732D03" w:rsidRPr="00A61A1E">
        <w:rPr>
          <w:sz w:val="18"/>
          <w:szCs w:val="18"/>
        </w:rPr>
        <w:t>a AUDINT da CDC apresenta</w:t>
      </w:r>
      <w:r w:rsidRPr="00A61A1E">
        <w:rPr>
          <w:sz w:val="18"/>
          <w:szCs w:val="18"/>
        </w:rPr>
        <w:t xml:space="preserve"> o Relatório Anual de Atividades de Auditoria Interna – R</w:t>
      </w:r>
      <w:r w:rsidR="00BF6AA3" w:rsidRPr="00A61A1E">
        <w:rPr>
          <w:sz w:val="18"/>
          <w:szCs w:val="18"/>
        </w:rPr>
        <w:t>AINT referente ao Exercício 202</w:t>
      </w:r>
      <w:r w:rsidR="00A61A1E" w:rsidRPr="00A61A1E">
        <w:rPr>
          <w:sz w:val="18"/>
          <w:szCs w:val="18"/>
        </w:rPr>
        <w:t>3</w:t>
      </w:r>
      <w:r w:rsidRPr="00A61A1E">
        <w:rPr>
          <w:sz w:val="18"/>
          <w:szCs w:val="18"/>
        </w:rPr>
        <w:t>.</w:t>
      </w:r>
    </w:p>
    <w:p w:rsidR="006E1796" w:rsidRPr="00A61A1E" w:rsidRDefault="006E1796" w:rsidP="00630097">
      <w:pPr>
        <w:pStyle w:val="Corpodetexto"/>
        <w:spacing w:before="2"/>
        <w:ind w:left="-426" w:right="-358" w:firstLine="850"/>
        <w:rPr>
          <w:color w:val="FF0000"/>
          <w:sz w:val="18"/>
          <w:szCs w:val="18"/>
        </w:rPr>
      </w:pPr>
    </w:p>
    <w:p w:rsidR="006E1796" w:rsidRPr="00A61A1E" w:rsidRDefault="00DF4934" w:rsidP="00630097">
      <w:pPr>
        <w:pStyle w:val="Corpodetexto"/>
        <w:ind w:left="-426" w:right="-358" w:firstLine="850"/>
        <w:jc w:val="both"/>
        <w:rPr>
          <w:sz w:val="18"/>
          <w:szCs w:val="18"/>
        </w:rPr>
      </w:pPr>
      <w:r w:rsidRPr="00A61A1E">
        <w:rPr>
          <w:sz w:val="18"/>
          <w:szCs w:val="18"/>
        </w:rPr>
        <w:t>Este Relatório tem o objetivo de apresentar os resultados do trabalho de auditoria interna realizado em função das ações planejadas constantes no Plano Anual de Ativ</w:t>
      </w:r>
      <w:r w:rsidR="00BF6AA3" w:rsidRPr="00A61A1E">
        <w:rPr>
          <w:sz w:val="18"/>
          <w:szCs w:val="18"/>
        </w:rPr>
        <w:t>idades de Auditoria – PAINT 202</w:t>
      </w:r>
      <w:r w:rsidR="00A61A1E" w:rsidRPr="00A61A1E">
        <w:rPr>
          <w:sz w:val="18"/>
          <w:szCs w:val="18"/>
        </w:rPr>
        <w:t>3</w:t>
      </w:r>
      <w:r w:rsidRPr="00A61A1E">
        <w:rPr>
          <w:sz w:val="18"/>
          <w:szCs w:val="18"/>
        </w:rPr>
        <w:t>, bem como as ações críticas que exigiram atuação desta Unidade de Auditoria.</w:t>
      </w:r>
    </w:p>
    <w:p w:rsidR="006E1796" w:rsidRPr="00A61A1E" w:rsidRDefault="006E1796" w:rsidP="00630097">
      <w:pPr>
        <w:pStyle w:val="Corpodetexto"/>
        <w:spacing w:before="2"/>
        <w:ind w:left="-426" w:right="-358" w:firstLine="850"/>
        <w:rPr>
          <w:color w:val="FF0000"/>
          <w:sz w:val="18"/>
          <w:szCs w:val="18"/>
        </w:rPr>
      </w:pPr>
    </w:p>
    <w:p w:rsidR="006E1796" w:rsidRPr="00A61A1E" w:rsidRDefault="00BF6AA3" w:rsidP="00630097">
      <w:pPr>
        <w:pStyle w:val="Corpodetexto"/>
        <w:ind w:left="-426" w:right="-358" w:firstLine="850"/>
        <w:jc w:val="both"/>
        <w:rPr>
          <w:sz w:val="18"/>
          <w:szCs w:val="18"/>
        </w:rPr>
      </w:pPr>
      <w:r w:rsidRPr="00A61A1E">
        <w:rPr>
          <w:sz w:val="18"/>
          <w:szCs w:val="18"/>
        </w:rPr>
        <w:t>Durante o exercício de 20</w:t>
      </w:r>
      <w:r w:rsidR="00A61A1E" w:rsidRPr="00A61A1E">
        <w:rPr>
          <w:sz w:val="18"/>
          <w:szCs w:val="18"/>
        </w:rPr>
        <w:t>23</w:t>
      </w:r>
      <w:r w:rsidR="00DF4934" w:rsidRPr="00A61A1E">
        <w:rPr>
          <w:sz w:val="18"/>
          <w:szCs w:val="18"/>
        </w:rPr>
        <w:t>, a Auditoria Interna teve por objetivo realizar atividades com o fim de verificar os controles internos da empresa, no tocante a sua existência e eficiência, aferir o cumprimento, por parte dos setores da estrutura organizacional, das normas, regulamentos, leis e decretos, bem como, acompanhar a implementação das recomendações de seus relatórios e dos órgãos de controle.</w:t>
      </w:r>
    </w:p>
    <w:p w:rsidR="00BF6AA3" w:rsidRPr="00A61A1E" w:rsidRDefault="00BF6AA3" w:rsidP="00630097">
      <w:pPr>
        <w:pStyle w:val="Corpodetexto"/>
        <w:ind w:left="-426" w:right="-358" w:firstLine="850"/>
        <w:jc w:val="both"/>
        <w:rPr>
          <w:color w:val="FF0000"/>
          <w:sz w:val="18"/>
          <w:szCs w:val="18"/>
        </w:rPr>
      </w:pPr>
    </w:p>
    <w:p w:rsidR="004B1DC5" w:rsidRPr="00A61A1E" w:rsidRDefault="004B1DC5" w:rsidP="00630097">
      <w:pPr>
        <w:pStyle w:val="Corpodetexto"/>
        <w:ind w:left="-426" w:right="-358" w:firstLine="850"/>
        <w:jc w:val="both"/>
        <w:rPr>
          <w:color w:val="FF0000"/>
          <w:sz w:val="18"/>
          <w:szCs w:val="18"/>
        </w:rPr>
      </w:pPr>
    </w:p>
    <w:p w:rsidR="00BF6AA3" w:rsidRPr="00A61A1E" w:rsidRDefault="00BF6AA3" w:rsidP="00BF6AA3">
      <w:pPr>
        <w:pStyle w:val="Ttulo11"/>
        <w:numPr>
          <w:ilvl w:val="0"/>
          <w:numId w:val="1"/>
        </w:numPr>
        <w:tabs>
          <w:tab w:val="left" w:pos="320"/>
        </w:tabs>
        <w:ind w:left="-426" w:right="-358" w:firstLine="0"/>
        <w:rPr>
          <w:sz w:val="18"/>
          <w:szCs w:val="18"/>
          <w:highlight w:val="lightGray"/>
        </w:rPr>
      </w:pPr>
      <w:r w:rsidRPr="00A61A1E">
        <w:rPr>
          <w:sz w:val="18"/>
          <w:szCs w:val="18"/>
          <w:highlight w:val="lightGray"/>
        </w:rPr>
        <w:t>- QUADRO DEMONSTRATIVO DA ALOCAÇÃO EFETIVA DA FORÇA DE TRABALHO DURANTE A VIGÊNCIA DO PAINT</w:t>
      </w:r>
      <w:r w:rsidR="00256645" w:rsidRPr="00A61A1E">
        <w:rPr>
          <w:sz w:val="18"/>
          <w:szCs w:val="18"/>
          <w:highlight w:val="lightGray"/>
        </w:rPr>
        <w:t>.</w:t>
      </w:r>
    </w:p>
    <w:p w:rsidR="00BF6AA3" w:rsidRPr="00A61A1E" w:rsidRDefault="00BF6AA3" w:rsidP="00BF6AA3">
      <w:pPr>
        <w:pStyle w:val="Ttulo11"/>
        <w:tabs>
          <w:tab w:val="left" w:pos="320"/>
        </w:tabs>
        <w:ind w:left="-426" w:right="-358"/>
        <w:rPr>
          <w:sz w:val="18"/>
          <w:szCs w:val="18"/>
          <w:highlight w:val="lightGray"/>
        </w:rPr>
      </w:pPr>
    </w:p>
    <w:p w:rsidR="00527CEC" w:rsidRPr="00A61A1E" w:rsidRDefault="00527CEC" w:rsidP="00527CEC">
      <w:pPr>
        <w:pStyle w:val="Corpodetexto"/>
        <w:ind w:left="-426" w:right="-358" w:firstLine="850"/>
        <w:jc w:val="both"/>
        <w:rPr>
          <w:sz w:val="18"/>
          <w:szCs w:val="18"/>
        </w:rPr>
      </w:pPr>
      <w:r w:rsidRPr="00A61A1E">
        <w:rPr>
          <w:sz w:val="18"/>
          <w:szCs w:val="18"/>
        </w:rPr>
        <w:t>Com base no quadro apresentado no PAINT 202</w:t>
      </w:r>
      <w:r w:rsidR="00A61A1E" w:rsidRPr="00A61A1E">
        <w:rPr>
          <w:sz w:val="18"/>
          <w:szCs w:val="18"/>
        </w:rPr>
        <w:t>3</w:t>
      </w:r>
      <w:r w:rsidRPr="00A61A1E">
        <w:rPr>
          <w:sz w:val="18"/>
          <w:szCs w:val="18"/>
        </w:rPr>
        <w:t xml:space="preserve">, a AUDINT elaborou quadro de execução do referido documento </w:t>
      </w:r>
      <w:r w:rsidR="00107E8C" w:rsidRPr="00A61A1E">
        <w:rPr>
          <w:sz w:val="18"/>
          <w:szCs w:val="18"/>
        </w:rPr>
        <w:t>com as horas utilizadas</w:t>
      </w:r>
      <w:r w:rsidRPr="00A61A1E">
        <w:rPr>
          <w:sz w:val="18"/>
          <w:szCs w:val="18"/>
        </w:rPr>
        <w:t>:</w:t>
      </w:r>
    </w:p>
    <w:p w:rsidR="00527CEC" w:rsidRPr="00A61A1E" w:rsidRDefault="00527CEC" w:rsidP="00BF6AA3">
      <w:pPr>
        <w:pStyle w:val="Ttulo11"/>
        <w:tabs>
          <w:tab w:val="left" w:pos="320"/>
        </w:tabs>
        <w:ind w:left="-426" w:right="-358"/>
        <w:rPr>
          <w:color w:val="FF0000"/>
          <w:sz w:val="18"/>
          <w:szCs w:val="18"/>
          <w:highlight w:val="lightGray"/>
        </w:rPr>
      </w:pPr>
    </w:p>
    <w:tbl>
      <w:tblPr>
        <w:tblW w:w="10774" w:type="dxa"/>
        <w:tblInd w:w="-356" w:type="dxa"/>
        <w:tblCellMar>
          <w:left w:w="70" w:type="dxa"/>
          <w:right w:w="70" w:type="dxa"/>
        </w:tblCellMar>
        <w:tblLook w:val="04A0" w:firstRow="1" w:lastRow="0" w:firstColumn="1" w:lastColumn="0" w:noHBand="0" w:noVBand="1"/>
      </w:tblPr>
      <w:tblGrid>
        <w:gridCol w:w="500"/>
        <w:gridCol w:w="7635"/>
        <w:gridCol w:w="1256"/>
        <w:gridCol w:w="1383"/>
      </w:tblGrid>
      <w:tr w:rsidR="00A61A1E" w:rsidRPr="00A61A1E" w:rsidTr="00527CEC">
        <w:trPr>
          <w:trHeight w:val="285"/>
        </w:trPr>
        <w:tc>
          <w:tcPr>
            <w:tcW w:w="10774" w:type="dxa"/>
            <w:gridSpan w:val="4"/>
            <w:tcBorders>
              <w:top w:val="nil"/>
              <w:left w:val="nil"/>
              <w:bottom w:val="single" w:sz="4" w:space="0" w:color="auto"/>
              <w:right w:val="nil"/>
            </w:tcBorders>
            <w:shd w:val="clear" w:color="auto" w:fill="auto"/>
            <w:noWrap/>
            <w:vAlign w:val="bottom"/>
            <w:hideMark/>
          </w:tcPr>
          <w:p w:rsidR="00527CEC" w:rsidRPr="00A61A1E" w:rsidRDefault="00527CEC" w:rsidP="00527CEC">
            <w:pPr>
              <w:widowControl/>
              <w:autoSpaceDE/>
              <w:autoSpaceDN/>
              <w:jc w:val="center"/>
              <w:rPr>
                <w:rFonts w:eastAsia="Times New Roman" w:cs="Calibri"/>
                <w:b/>
                <w:bCs/>
                <w:sz w:val="18"/>
                <w:szCs w:val="18"/>
                <w:lang w:val="pt-BR" w:eastAsia="pt-BR" w:bidi="ar-SA"/>
              </w:rPr>
            </w:pPr>
            <w:r w:rsidRPr="00A61A1E">
              <w:rPr>
                <w:rFonts w:eastAsia="Times New Roman" w:cs="Calibri"/>
                <w:b/>
                <w:bCs/>
                <w:sz w:val="18"/>
                <w:szCs w:val="18"/>
                <w:lang w:val="pt-BR" w:eastAsia="pt-BR" w:bidi="ar-SA"/>
              </w:rPr>
              <w:t>DETALHAMENTO DAS HORAS DE TRABALHO</w:t>
            </w:r>
          </w:p>
        </w:tc>
      </w:tr>
      <w:tr w:rsidR="00A61A1E" w:rsidRPr="00A61A1E" w:rsidTr="00527CEC">
        <w:trPr>
          <w:trHeight w:val="285"/>
        </w:trPr>
        <w:tc>
          <w:tcPr>
            <w:tcW w:w="10774" w:type="dxa"/>
            <w:gridSpan w:val="4"/>
            <w:tcBorders>
              <w:top w:val="single" w:sz="4" w:space="0" w:color="auto"/>
              <w:left w:val="single" w:sz="4" w:space="0" w:color="auto"/>
              <w:bottom w:val="single" w:sz="4" w:space="0" w:color="auto"/>
              <w:right w:val="nil"/>
            </w:tcBorders>
            <w:shd w:val="clear" w:color="auto" w:fill="auto"/>
            <w:noWrap/>
            <w:vAlign w:val="bottom"/>
            <w:hideMark/>
          </w:tcPr>
          <w:p w:rsidR="00527CEC" w:rsidRPr="00FF0987" w:rsidRDefault="00527CEC" w:rsidP="00527CEC">
            <w:pPr>
              <w:widowControl/>
              <w:autoSpaceDE/>
              <w:autoSpaceDN/>
              <w:jc w:val="center"/>
              <w:rPr>
                <w:rFonts w:eastAsia="Times New Roman" w:cs="Calibri"/>
                <w:b/>
                <w:bCs/>
                <w:sz w:val="18"/>
                <w:szCs w:val="18"/>
                <w:lang w:val="pt-BR" w:eastAsia="pt-BR" w:bidi="ar-SA"/>
              </w:rPr>
            </w:pPr>
            <w:r w:rsidRPr="00FF0987">
              <w:rPr>
                <w:rFonts w:eastAsia="Times New Roman" w:cs="Calibri"/>
                <w:b/>
                <w:bCs/>
                <w:sz w:val="18"/>
                <w:szCs w:val="18"/>
                <w:lang w:val="pt-BR" w:eastAsia="pt-BR" w:bidi="ar-SA"/>
              </w:rPr>
              <w:t>EXECUÇÃO DO PLANO ANUAL DE ATIVIDADES DE AUDITORIA INTERNA – PAINT</w:t>
            </w:r>
          </w:p>
        </w:tc>
      </w:tr>
      <w:tr w:rsidR="00A61A1E" w:rsidRPr="00A61A1E" w:rsidTr="00193821">
        <w:trPr>
          <w:trHeight w:val="5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27CEC" w:rsidRPr="00A61A1E" w:rsidRDefault="00527CEC" w:rsidP="00527CEC">
            <w:pPr>
              <w:widowControl/>
              <w:autoSpaceDE/>
              <w:autoSpaceDN/>
              <w:rPr>
                <w:rFonts w:eastAsia="Times New Roman" w:cs="Calibri"/>
                <w:color w:val="FF0000"/>
                <w:sz w:val="18"/>
                <w:szCs w:val="18"/>
                <w:lang w:val="pt-BR" w:eastAsia="pt-BR" w:bidi="ar-SA"/>
              </w:rPr>
            </w:pPr>
            <w:r w:rsidRPr="00A61A1E">
              <w:rPr>
                <w:rFonts w:eastAsia="Times New Roman" w:cs="Calibri"/>
                <w:color w:val="FF0000"/>
                <w:sz w:val="18"/>
                <w:szCs w:val="18"/>
                <w:lang w:val="pt-BR" w:eastAsia="pt-BR" w:bidi="ar-SA"/>
              </w:rPr>
              <w:t> </w:t>
            </w:r>
          </w:p>
        </w:tc>
        <w:tc>
          <w:tcPr>
            <w:tcW w:w="7635" w:type="dxa"/>
            <w:tcBorders>
              <w:top w:val="nil"/>
              <w:left w:val="nil"/>
              <w:bottom w:val="single" w:sz="4" w:space="0" w:color="auto"/>
              <w:right w:val="single" w:sz="4" w:space="0" w:color="auto"/>
            </w:tcBorders>
            <w:shd w:val="clear" w:color="auto" w:fill="auto"/>
            <w:noWrap/>
            <w:vAlign w:val="bottom"/>
            <w:hideMark/>
          </w:tcPr>
          <w:p w:rsidR="00527CEC" w:rsidRPr="00FF0987" w:rsidRDefault="00527CEC" w:rsidP="00527CEC">
            <w:pPr>
              <w:widowControl/>
              <w:autoSpaceDE/>
              <w:autoSpaceDN/>
              <w:jc w:val="both"/>
              <w:rPr>
                <w:rFonts w:eastAsia="Times New Roman" w:cs="Calibri"/>
                <w:b/>
                <w:bCs/>
                <w:sz w:val="18"/>
                <w:szCs w:val="18"/>
                <w:lang w:val="pt-BR" w:eastAsia="pt-BR" w:bidi="ar-SA"/>
              </w:rPr>
            </w:pPr>
            <w:r w:rsidRPr="00FF0987">
              <w:rPr>
                <w:rFonts w:eastAsia="Times New Roman" w:cs="Calibri"/>
                <w:b/>
                <w:bCs/>
                <w:sz w:val="18"/>
                <w:szCs w:val="18"/>
                <w:lang w:val="pt-BR" w:eastAsia="pt-BR" w:bidi="ar-SA"/>
              </w:rPr>
              <w:t>EXERCÍCIO: 202</w:t>
            </w:r>
            <w:r w:rsidR="00FF0987" w:rsidRPr="00FF0987">
              <w:rPr>
                <w:rFonts w:eastAsia="Times New Roman" w:cs="Calibri"/>
                <w:b/>
                <w:bCs/>
                <w:sz w:val="18"/>
                <w:szCs w:val="18"/>
                <w:lang w:val="pt-BR" w:eastAsia="pt-BR" w:bidi="ar-SA"/>
              </w:rPr>
              <w:t>3</w:t>
            </w:r>
          </w:p>
        </w:tc>
        <w:tc>
          <w:tcPr>
            <w:tcW w:w="1256" w:type="dxa"/>
            <w:tcBorders>
              <w:top w:val="nil"/>
              <w:left w:val="nil"/>
              <w:bottom w:val="single" w:sz="4" w:space="0" w:color="auto"/>
              <w:right w:val="nil"/>
            </w:tcBorders>
            <w:shd w:val="clear" w:color="auto" w:fill="auto"/>
            <w:vAlign w:val="bottom"/>
            <w:hideMark/>
          </w:tcPr>
          <w:p w:rsidR="00527CEC" w:rsidRPr="00FF0987" w:rsidRDefault="00527CEC" w:rsidP="00527CEC">
            <w:pPr>
              <w:widowControl/>
              <w:autoSpaceDE/>
              <w:autoSpaceDN/>
              <w:jc w:val="center"/>
              <w:rPr>
                <w:rFonts w:eastAsia="Times New Roman" w:cs="Calibri"/>
                <w:b/>
                <w:bCs/>
                <w:sz w:val="18"/>
                <w:szCs w:val="18"/>
                <w:lang w:val="pt-BR" w:eastAsia="pt-BR" w:bidi="ar-SA"/>
              </w:rPr>
            </w:pPr>
            <w:r w:rsidRPr="00FF0987">
              <w:rPr>
                <w:rFonts w:eastAsia="Times New Roman" w:cs="Calibri"/>
                <w:b/>
                <w:bCs/>
                <w:sz w:val="18"/>
                <w:szCs w:val="18"/>
                <w:lang w:val="pt-BR" w:eastAsia="pt-BR" w:bidi="ar-SA"/>
              </w:rPr>
              <w:t>PREVISTO NO PAINT</w:t>
            </w:r>
          </w:p>
        </w:tc>
        <w:tc>
          <w:tcPr>
            <w:tcW w:w="1383" w:type="dxa"/>
            <w:tcBorders>
              <w:top w:val="nil"/>
              <w:left w:val="single" w:sz="4" w:space="0" w:color="auto"/>
              <w:bottom w:val="single" w:sz="4" w:space="0" w:color="auto"/>
              <w:right w:val="single" w:sz="4" w:space="0" w:color="auto"/>
            </w:tcBorders>
            <w:shd w:val="clear" w:color="auto" w:fill="auto"/>
            <w:vAlign w:val="bottom"/>
            <w:hideMark/>
          </w:tcPr>
          <w:p w:rsidR="00527CEC" w:rsidRPr="00FF0987" w:rsidRDefault="00527CEC" w:rsidP="00527CEC">
            <w:pPr>
              <w:widowControl/>
              <w:autoSpaceDE/>
              <w:autoSpaceDN/>
              <w:jc w:val="center"/>
              <w:rPr>
                <w:rFonts w:eastAsia="Times New Roman" w:cs="Calibri"/>
                <w:b/>
                <w:bCs/>
                <w:sz w:val="18"/>
                <w:szCs w:val="18"/>
                <w:lang w:val="pt-BR" w:eastAsia="pt-BR" w:bidi="ar-SA"/>
              </w:rPr>
            </w:pPr>
            <w:r w:rsidRPr="00FF0987">
              <w:rPr>
                <w:rFonts w:eastAsia="Times New Roman" w:cs="Calibri"/>
                <w:b/>
                <w:bCs/>
                <w:sz w:val="18"/>
                <w:szCs w:val="18"/>
                <w:lang w:val="pt-BR" w:eastAsia="pt-BR" w:bidi="ar-SA"/>
              </w:rPr>
              <w:t>EXECUTADO em 202</w:t>
            </w:r>
            <w:r w:rsidR="00FF0987" w:rsidRPr="00FF0987">
              <w:rPr>
                <w:rFonts w:eastAsia="Times New Roman" w:cs="Calibri"/>
                <w:b/>
                <w:bCs/>
                <w:sz w:val="18"/>
                <w:szCs w:val="18"/>
                <w:lang w:val="pt-BR" w:eastAsia="pt-BR" w:bidi="ar-SA"/>
              </w:rPr>
              <w:t>3</w:t>
            </w:r>
          </w:p>
        </w:tc>
      </w:tr>
      <w:tr w:rsidR="00A61A1E"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hideMark/>
          </w:tcPr>
          <w:p w:rsidR="00527CEC" w:rsidRPr="00FF0987" w:rsidRDefault="00527CEC" w:rsidP="00527CEC">
            <w:pPr>
              <w:widowControl/>
              <w:autoSpaceDE/>
              <w:autoSpaceDN/>
              <w:jc w:val="both"/>
              <w:rPr>
                <w:rFonts w:eastAsia="Times New Roman" w:cs="Calibri"/>
                <w:b/>
                <w:bCs/>
                <w:sz w:val="18"/>
                <w:szCs w:val="18"/>
                <w:lang w:val="pt-BR" w:eastAsia="pt-BR" w:bidi="ar-SA"/>
              </w:rPr>
            </w:pPr>
            <w:r w:rsidRPr="00FF0987">
              <w:rPr>
                <w:rFonts w:eastAsia="Times New Roman" w:cs="Calibri"/>
                <w:b/>
                <w:bCs/>
                <w:sz w:val="18"/>
                <w:szCs w:val="18"/>
                <w:lang w:val="pt-BR" w:eastAsia="pt-BR" w:bidi="ar-SA"/>
              </w:rPr>
              <w:t>Nº</w:t>
            </w:r>
          </w:p>
        </w:tc>
        <w:tc>
          <w:tcPr>
            <w:tcW w:w="7635" w:type="dxa"/>
            <w:tcBorders>
              <w:top w:val="nil"/>
              <w:left w:val="nil"/>
              <w:bottom w:val="single" w:sz="4" w:space="0" w:color="auto"/>
              <w:right w:val="single" w:sz="4" w:space="0" w:color="auto"/>
            </w:tcBorders>
            <w:shd w:val="clear" w:color="auto" w:fill="auto"/>
            <w:hideMark/>
          </w:tcPr>
          <w:p w:rsidR="00527CEC" w:rsidRPr="00FF0987" w:rsidRDefault="00527CEC" w:rsidP="00527CEC">
            <w:pPr>
              <w:widowControl/>
              <w:autoSpaceDE/>
              <w:autoSpaceDN/>
              <w:jc w:val="both"/>
              <w:rPr>
                <w:rFonts w:eastAsia="Times New Roman" w:cs="Calibri"/>
                <w:b/>
                <w:bCs/>
                <w:sz w:val="18"/>
                <w:szCs w:val="18"/>
                <w:lang w:val="pt-BR" w:eastAsia="pt-BR" w:bidi="ar-SA"/>
              </w:rPr>
            </w:pPr>
            <w:r w:rsidRPr="00FF0987">
              <w:rPr>
                <w:rFonts w:eastAsia="Times New Roman" w:cs="Calibri"/>
                <w:b/>
                <w:bCs/>
                <w:sz w:val="18"/>
                <w:szCs w:val="18"/>
                <w:lang w:val="pt-BR" w:eastAsia="pt-BR" w:bidi="ar-SA"/>
              </w:rPr>
              <w:t>DESCRIÇÃO SUMÁRIA</w:t>
            </w:r>
          </w:p>
        </w:tc>
        <w:tc>
          <w:tcPr>
            <w:tcW w:w="1256" w:type="dxa"/>
            <w:tcBorders>
              <w:top w:val="nil"/>
              <w:left w:val="nil"/>
              <w:bottom w:val="single" w:sz="4" w:space="0" w:color="auto"/>
              <w:right w:val="single" w:sz="4" w:space="0" w:color="auto"/>
            </w:tcBorders>
            <w:shd w:val="clear" w:color="auto" w:fill="auto"/>
            <w:hideMark/>
          </w:tcPr>
          <w:p w:rsidR="00527CEC" w:rsidRPr="00FF0987" w:rsidRDefault="00527CEC" w:rsidP="00527CEC">
            <w:pPr>
              <w:widowControl/>
              <w:autoSpaceDE/>
              <w:autoSpaceDN/>
              <w:jc w:val="both"/>
              <w:rPr>
                <w:rFonts w:eastAsia="Times New Roman" w:cs="Calibri"/>
                <w:b/>
                <w:bCs/>
                <w:sz w:val="18"/>
                <w:szCs w:val="18"/>
                <w:lang w:val="pt-BR" w:eastAsia="pt-BR" w:bidi="ar-SA"/>
              </w:rPr>
            </w:pPr>
            <w:r w:rsidRPr="00FF0987">
              <w:rPr>
                <w:rFonts w:eastAsia="Times New Roman" w:cs="Calibri"/>
                <w:b/>
                <w:bCs/>
                <w:sz w:val="18"/>
                <w:szCs w:val="18"/>
                <w:lang w:val="pt-BR" w:eastAsia="pt-BR" w:bidi="ar-SA"/>
              </w:rPr>
              <w:t>HORAS</w:t>
            </w:r>
          </w:p>
        </w:tc>
        <w:tc>
          <w:tcPr>
            <w:tcW w:w="1383" w:type="dxa"/>
            <w:tcBorders>
              <w:top w:val="nil"/>
              <w:left w:val="nil"/>
              <w:bottom w:val="single" w:sz="4" w:space="0" w:color="auto"/>
              <w:right w:val="single" w:sz="4" w:space="0" w:color="auto"/>
            </w:tcBorders>
            <w:shd w:val="clear" w:color="auto" w:fill="auto"/>
            <w:hideMark/>
          </w:tcPr>
          <w:p w:rsidR="00527CEC" w:rsidRPr="00FF0987" w:rsidRDefault="00527CEC" w:rsidP="00527CEC">
            <w:pPr>
              <w:widowControl/>
              <w:autoSpaceDE/>
              <w:autoSpaceDN/>
              <w:jc w:val="both"/>
              <w:rPr>
                <w:rFonts w:eastAsia="Times New Roman" w:cs="Calibri"/>
                <w:b/>
                <w:bCs/>
                <w:sz w:val="18"/>
                <w:szCs w:val="18"/>
                <w:lang w:val="pt-BR" w:eastAsia="pt-BR" w:bidi="ar-SA"/>
              </w:rPr>
            </w:pPr>
            <w:r w:rsidRPr="00FF0987">
              <w:rPr>
                <w:rFonts w:eastAsia="Times New Roman" w:cs="Calibri"/>
                <w:b/>
                <w:bCs/>
                <w:sz w:val="18"/>
                <w:szCs w:val="18"/>
                <w:lang w:val="pt-BR" w:eastAsia="pt-BR" w:bidi="ar-SA"/>
              </w:rPr>
              <w:t>HORAS</w:t>
            </w:r>
          </w:p>
        </w:tc>
      </w:tr>
      <w:tr w:rsidR="00A61A1E" w:rsidRPr="00A61A1E" w:rsidTr="00193821">
        <w:trPr>
          <w:trHeight w:val="270"/>
        </w:trPr>
        <w:tc>
          <w:tcPr>
            <w:tcW w:w="500" w:type="dxa"/>
            <w:tcBorders>
              <w:top w:val="nil"/>
              <w:left w:val="single" w:sz="4" w:space="0" w:color="auto"/>
              <w:bottom w:val="single" w:sz="4" w:space="0" w:color="auto"/>
              <w:right w:val="single" w:sz="4" w:space="0" w:color="auto"/>
            </w:tcBorders>
            <w:shd w:val="clear" w:color="000000" w:fill="FFFF00"/>
            <w:hideMark/>
          </w:tcPr>
          <w:p w:rsidR="00527CEC" w:rsidRPr="00203C7D" w:rsidRDefault="00527CEC" w:rsidP="00527CEC">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1</w:t>
            </w:r>
          </w:p>
        </w:tc>
        <w:tc>
          <w:tcPr>
            <w:tcW w:w="7635" w:type="dxa"/>
            <w:tcBorders>
              <w:top w:val="nil"/>
              <w:left w:val="nil"/>
              <w:bottom w:val="single" w:sz="4" w:space="0" w:color="auto"/>
              <w:right w:val="single" w:sz="4" w:space="0" w:color="auto"/>
            </w:tcBorders>
            <w:shd w:val="clear" w:color="000000" w:fill="FFFF00"/>
            <w:hideMark/>
          </w:tcPr>
          <w:p w:rsidR="00527CEC" w:rsidRPr="00203C7D" w:rsidRDefault="00527CEC" w:rsidP="00527CEC">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SERVIÇOS DE AUDITORIA</w:t>
            </w:r>
          </w:p>
        </w:tc>
        <w:tc>
          <w:tcPr>
            <w:tcW w:w="1256" w:type="dxa"/>
            <w:tcBorders>
              <w:top w:val="nil"/>
              <w:left w:val="nil"/>
              <w:bottom w:val="single" w:sz="4" w:space="0" w:color="auto"/>
              <w:right w:val="single" w:sz="4" w:space="0" w:color="auto"/>
            </w:tcBorders>
            <w:shd w:val="clear" w:color="000000" w:fill="FFFF00"/>
            <w:hideMark/>
          </w:tcPr>
          <w:p w:rsidR="00527CEC" w:rsidRPr="00203C7D" w:rsidRDefault="00527CEC" w:rsidP="00527CEC">
            <w:pPr>
              <w:widowControl/>
              <w:autoSpaceDE/>
              <w:autoSpaceDN/>
              <w:jc w:val="center"/>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2.</w:t>
            </w:r>
            <w:r w:rsidR="00B307AA" w:rsidRPr="00203C7D">
              <w:rPr>
                <w:rFonts w:eastAsia="Times New Roman" w:cs="Calibri"/>
                <w:b/>
                <w:bCs/>
                <w:color w:val="000000" w:themeColor="text1"/>
                <w:sz w:val="18"/>
                <w:szCs w:val="18"/>
                <w:lang w:val="pt-BR" w:eastAsia="pt-BR" w:bidi="ar-SA"/>
              </w:rPr>
              <w:t>712</w:t>
            </w:r>
          </w:p>
        </w:tc>
        <w:tc>
          <w:tcPr>
            <w:tcW w:w="1383" w:type="dxa"/>
            <w:tcBorders>
              <w:top w:val="nil"/>
              <w:left w:val="nil"/>
              <w:bottom w:val="single" w:sz="4" w:space="0" w:color="auto"/>
              <w:right w:val="single" w:sz="4" w:space="0" w:color="auto"/>
            </w:tcBorders>
            <w:shd w:val="clear" w:color="000000" w:fill="FFFF00"/>
            <w:hideMark/>
          </w:tcPr>
          <w:p w:rsidR="00527CEC" w:rsidRPr="00C038CC" w:rsidRDefault="00C038CC" w:rsidP="00C038CC">
            <w:pPr>
              <w:widowControl/>
              <w:autoSpaceDE/>
              <w:autoSpaceDN/>
              <w:jc w:val="center"/>
              <w:rPr>
                <w:rFonts w:eastAsia="Times New Roman" w:cs="Calibri"/>
                <w:b/>
                <w:bCs/>
                <w:color w:val="000000" w:themeColor="text1"/>
                <w:sz w:val="18"/>
                <w:szCs w:val="18"/>
                <w:lang w:val="pt-BR" w:eastAsia="pt-BR" w:bidi="ar-SA"/>
              </w:rPr>
            </w:pPr>
            <w:r w:rsidRPr="00C038CC">
              <w:rPr>
                <w:rFonts w:eastAsia="Times New Roman" w:cs="Calibri"/>
                <w:b/>
                <w:bCs/>
                <w:color w:val="000000" w:themeColor="text1"/>
                <w:sz w:val="18"/>
                <w:szCs w:val="18"/>
                <w:lang w:val="pt-BR" w:eastAsia="pt-BR" w:bidi="ar-SA"/>
              </w:rPr>
              <w:t>2.36</w:t>
            </w:r>
            <w:r w:rsidR="005D00AF" w:rsidRPr="00C038CC">
              <w:rPr>
                <w:rFonts w:eastAsia="Times New Roman" w:cs="Calibri"/>
                <w:b/>
                <w:bCs/>
                <w:color w:val="000000" w:themeColor="text1"/>
                <w:sz w:val="18"/>
                <w:szCs w:val="18"/>
                <w:lang w:val="pt-BR" w:eastAsia="pt-BR" w:bidi="ar-SA"/>
              </w:rPr>
              <w:t>3</w:t>
            </w:r>
          </w:p>
        </w:tc>
      </w:tr>
      <w:tr w:rsidR="00A61A1E" w:rsidRPr="00A61A1E" w:rsidTr="00193821">
        <w:trPr>
          <w:trHeight w:val="334"/>
        </w:trPr>
        <w:tc>
          <w:tcPr>
            <w:tcW w:w="500" w:type="dxa"/>
            <w:tcBorders>
              <w:top w:val="nil"/>
              <w:left w:val="single" w:sz="4" w:space="0" w:color="auto"/>
              <w:bottom w:val="nil"/>
              <w:right w:val="single" w:sz="4" w:space="0" w:color="auto"/>
            </w:tcBorders>
            <w:shd w:val="clear" w:color="auto" w:fill="auto"/>
            <w:hideMark/>
          </w:tcPr>
          <w:p w:rsidR="00527CEC" w:rsidRPr="00A4432F" w:rsidRDefault="00527CEC" w:rsidP="00527CEC">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1.1</w:t>
            </w:r>
          </w:p>
        </w:tc>
        <w:tc>
          <w:tcPr>
            <w:tcW w:w="7635" w:type="dxa"/>
            <w:tcBorders>
              <w:top w:val="nil"/>
              <w:left w:val="nil"/>
              <w:bottom w:val="single" w:sz="4" w:space="0" w:color="auto"/>
              <w:right w:val="single" w:sz="4" w:space="0" w:color="auto"/>
            </w:tcBorders>
            <w:shd w:val="clear" w:color="auto" w:fill="auto"/>
            <w:hideMark/>
          </w:tcPr>
          <w:p w:rsidR="00527CEC" w:rsidRPr="00A4432F" w:rsidRDefault="00A4432F" w:rsidP="00527CEC">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EXAME DE CONTAS (PLANEJAMENTO, EXECUÇÃO E REVISÃO)</w:t>
            </w:r>
          </w:p>
        </w:tc>
        <w:tc>
          <w:tcPr>
            <w:tcW w:w="1256" w:type="dxa"/>
            <w:tcBorders>
              <w:top w:val="nil"/>
              <w:left w:val="nil"/>
              <w:bottom w:val="single" w:sz="4" w:space="0" w:color="auto"/>
              <w:right w:val="single" w:sz="4" w:space="0" w:color="auto"/>
            </w:tcBorders>
            <w:shd w:val="clear" w:color="auto" w:fill="auto"/>
            <w:hideMark/>
          </w:tcPr>
          <w:p w:rsidR="00527CEC" w:rsidRPr="00A4432F" w:rsidRDefault="00A4432F" w:rsidP="00527CEC">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306</w:t>
            </w:r>
          </w:p>
        </w:tc>
        <w:tc>
          <w:tcPr>
            <w:tcW w:w="1383" w:type="dxa"/>
            <w:tcBorders>
              <w:top w:val="nil"/>
              <w:left w:val="nil"/>
              <w:bottom w:val="single" w:sz="4" w:space="0" w:color="auto"/>
              <w:right w:val="single" w:sz="4" w:space="0" w:color="auto"/>
            </w:tcBorders>
            <w:shd w:val="clear" w:color="000000" w:fill="FFFFFF"/>
            <w:hideMark/>
          </w:tcPr>
          <w:p w:rsidR="00527CEC" w:rsidRPr="00C038CC" w:rsidRDefault="00306BB5" w:rsidP="00527CEC">
            <w:pPr>
              <w:widowControl/>
              <w:autoSpaceDE/>
              <w:autoSpaceDN/>
              <w:jc w:val="center"/>
              <w:rPr>
                <w:rFonts w:eastAsia="Times New Roman" w:cs="Calibri"/>
                <w:color w:val="000000" w:themeColor="text1"/>
                <w:sz w:val="18"/>
                <w:szCs w:val="18"/>
                <w:lang w:val="pt-BR" w:eastAsia="pt-BR" w:bidi="ar-SA"/>
              </w:rPr>
            </w:pPr>
            <w:r w:rsidRPr="00C038CC">
              <w:rPr>
                <w:rFonts w:eastAsia="Times New Roman" w:cs="Calibri"/>
                <w:color w:val="000000" w:themeColor="text1"/>
                <w:sz w:val="18"/>
                <w:szCs w:val="18"/>
                <w:lang w:val="pt-BR" w:eastAsia="pt-BR" w:bidi="ar-SA"/>
              </w:rPr>
              <w:t>106</w:t>
            </w:r>
          </w:p>
        </w:tc>
      </w:tr>
      <w:tr w:rsidR="00A61A1E" w:rsidRPr="00A61A1E" w:rsidTr="00193821">
        <w:trPr>
          <w:trHeight w:val="269"/>
        </w:trPr>
        <w:tc>
          <w:tcPr>
            <w:tcW w:w="500" w:type="dxa"/>
            <w:tcBorders>
              <w:top w:val="single" w:sz="4" w:space="0" w:color="auto"/>
              <w:left w:val="single" w:sz="4" w:space="0" w:color="auto"/>
              <w:bottom w:val="nil"/>
              <w:right w:val="single" w:sz="4" w:space="0" w:color="auto"/>
            </w:tcBorders>
            <w:shd w:val="clear" w:color="auto" w:fill="auto"/>
            <w:hideMark/>
          </w:tcPr>
          <w:p w:rsidR="00527CEC" w:rsidRPr="00A4432F" w:rsidRDefault="00527CEC" w:rsidP="00527CEC">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1.2</w:t>
            </w:r>
          </w:p>
        </w:tc>
        <w:tc>
          <w:tcPr>
            <w:tcW w:w="7635" w:type="dxa"/>
            <w:tcBorders>
              <w:top w:val="nil"/>
              <w:left w:val="nil"/>
              <w:bottom w:val="single" w:sz="4" w:space="0" w:color="auto"/>
              <w:right w:val="single" w:sz="4" w:space="0" w:color="auto"/>
            </w:tcBorders>
            <w:shd w:val="clear" w:color="auto" w:fill="auto"/>
            <w:hideMark/>
          </w:tcPr>
          <w:p w:rsidR="00527CEC" w:rsidRPr="00A4432F" w:rsidRDefault="00A4432F" w:rsidP="00527CEC">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GESTÃO OPERACIONAL (PLANEJAMENTO, EXECUÇÃO E REVISÃO)</w:t>
            </w:r>
          </w:p>
        </w:tc>
        <w:tc>
          <w:tcPr>
            <w:tcW w:w="1256" w:type="dxa"/>
            <w:tcBorders>
              <w:top w:val="nil"/>
              <w:left w:val="nil"/>
              <w:bottom w:val="single" w:sz="4" w:space="0" w:color="auto"/>
              <w:right w:val="single" w:sz="4" w:space="0" w:color="auto"/>
            </w:tcBorders>
            <w:shd w:val="clear" w:color="auto" w:fill="auto"/>
            <w:hideMark/>
          </w:tcPr>
          <w:p w:rsidR="00527CEC" w:rsidRPr="00A4432F" w:rsidRDefault="00056FF5" w:rsidP="00527CEC">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306</w:t>
            </w:r>
          </w:p>
        </w:tc>
        <w:tc>
          <w:tcPr>
            <w:tcW w:w="1383" w:type="dxa"/>
            <w:tcBorders>
              <w:top w:val="nil"/>
              <w:left w:val="nil"/>
              <w:bottom w:val="single" w:sz="4" w:space="0" w:color="auto"/>
              <w:right w:val="single" w:sz="4" w:space="0" w:color="auto"/>
            </w:tcBorders>
            <w:shd w:val="clear" w:color="000000" w:fill="FFFFFF"/>
            <w:hideMark/>
          </w:tcPr>
          <w:p w:rsidR="00527CEC" w:rsidRPr="00C038CC" w:rsidRDefault="002322F8" w:rsidP="00306BB5">
            <w:pPr>
              <w:widowControl/>
              <w:autoSpaceDE/>
              <w:autoSpaceDN/>
              <w:jc w:val="center"/>
              <w:rPr>
                <w:rFonts w:eastAsia="Times New Roman" w:cs="Calibri"/>
                <w:color w:val="000000" w:themeColor="text1"/>
                <w:sz w:val="18"/>
                <w:szCs w:val="18"/>
                <w:lang w:val="pt-BR" w:eastAsia="pt-BR" w:bidi="ar-SA"/>
              </w:rPr>
            </w:pPr>
            <w:r w:rsidRPr="00C038CC">
              <w:rPr>
                <w:rFonts w:eastAsia="Times New Roman" w:cs="Calibri"/>
                <w:color w:val="000000" w:themeColor="text1"/>
                <w:sz w:val="18"/>
                <w:szCs w:val="18"/>
                <w:lang w:val="pt-BR" w:eastAsia="pt-BR" w:bidi="ar-SA"/>
              </w:rPr>
              <w:t>308</w:t>
            </w:r>
          </w:p>
        </w:tc>
      </w:tr>
      <w:tr w:rsidR="00A61A1E" w:rsidRPr="00A61A1E" w:rsidTr="00193821">
        <w:trPr>
          <w:trHeight w:val="540"/>
        </w:trPr>
        <w:tc>
          <w:tcPr>
            <w:tcW w:w="500" w:type="dxa"/>
            <w:tcBorders>
              <w:top w:val="single" w:sz="4" w:space="0" w:color="auto"/>
              <w:left w:val="single" w:sz="4" w:space="0" w:color="auto"/>
              <w:bottom w:val="nil"/>
              <w:right w:val="single" w:sz="4" w:space="0" w:color="auto"/>
            </w:tcBorders>
            <w:shd w:val="clear" w:color="auto" w:fill="auto"/>
            <w:hideMark/>
          </w:tcPr>
          <w:p w:rsidR="00527CEC" w:rsidRPr="00A4432F" w:rsidRDefault="00527CEC" w:rsidP="00527CEC">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1.3</w:t>
            </w:r>
          </w:p>
        </w:tc>
        <w:tc>
          <w:tcPr>
            <w:tcW w:w="7635" w:type="dxa"/>
            <w:tcBorders>
              <w:top w:val="nil"/>
              <w:left w:val="nil"/>
              <w:bottom w:val="single" w:sz="4" w:space="0" w:color="auto"/>
              <w:right w:val="single" w:sz="4" w:space="0" w:color="auto"/>
            </w:tcBorders>
            <w:shd w:val="clear" w:color="auto" w:fill="auto"/>
            <w:hideMark/>
          </w:tcPr>
          <w:p w:rsidR="00527CEC" w:rsidRPr="00A4432F" w:rsidRDefault="00A4432F" w:rsidP="00527CEC">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CONTRATAÇÕES EMERGENCIAIS</w:t>
            </w:r>
            <w:r w:rsidR="00527CEC" w:rsidRPr="00A4432F">
              <w:rPr>
                <w:rFonts w:eastAsia="Times New Roman" w:cs="Calibri"/>
                <w:color w:val="000000" w:themeColor="text1"/>
                <w:sz w:val="18"/>
                <w:szCs w:val="18"/>
                <w:lang w:val="pt-BR" w:eastAsia="pt-BR" w:bidi="ar-SA"/>
              </w:rPr>
              <w:t xml:space="preserve"> (PLANEJAMENTO, EXECUÇÃO E REVISÃO)</w:t>
            </w:r>
          </w:p>
        </w:tc>
        <w:tc>
          <w:tcPr>
            <w:tcW w:w="1256" w:type="dxa"/>
            <w:tcBorders>
              <w:top w:val="nil"/>
              <w:left w:val="nil"/>
              <w:bottom w:val="single" w:sz="4" w:space="0" w:color="auto"/>
              <w:right w:val="single" w:sz="4" w:space="0" w:color="auto"/>
            </w:tcBorders>
            <w:shd w:val="clear" w:color="auto" w:fill="auto"/>
            <w:hideMark/>
          </w:tcPr>
          <w:p w:rsidR="00527CEC" w:rsidRPr="00A4432F" w:rsidRDefault="00056FF5" w:rsidP="00527CEC">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306</w:t>
            </w:r>
          </w:p>
        </w:tc>
        <w:tc>
          <w:tcPr>
            <w:tcW w:w="1383" w:type="dxa"/>
            <w:tcBorders>
              <w:top w:val="nil"/>
              <w:left w:val="nil"/>
              <w:bottom w:val="single" w:sz="4" w:space="0" w:color="auto"/>
              <w:right w:val="single" w:sz="4" w:space="0" w:color="auto"/>
            </w:tcBorders>
            <w:shd w:val="clear" w:color="000000" w:fill="FFFFFF"/>
            <w:hideMark/>
          </w:tcPr>
          <w:p w:rsidR="00527CEC" w:rsidRPr="00C038CC" w:rsidRDefault="00306BB5" w:rsidP="004231EC">
            <w:pPr>
              <w:widowControl/>
              <w:autoSpaceDE/>
              <w:autoSpaceDN/>
              <w:jc w:val="center"/>
              <w:rPr>
                <w:rFonts w:eastAsia="Times New Roman" w:cs="Calibri"/>
                <w:color w:val="000000" w:themeColor="text1"/>
                <w:sz w:val="18"/>
                <w:szCs w:val="18"/>
                <w:lang w:val="pt-BR" w:eastAsia="pt-BR" w:bidi="ar-SA"/>
              </w:rPr>
            </w:pPr>
            <w:r w:rsidRPr="00C038CC">
              <w:rPr>
                <w:rFonts w:eastAsia="Times New Roman" w:cs="Calibri"/>
                <w:color w:val="000000" w:themeColor="text1"/>
                <w:sz w:val="18"/>
                <w:szCs w:val="18"/>
                <w:lang w:val="pt-BR" w:eastAsia="pt-BR" w:bidi="ar-SA"/>
              </w:rPr>
              <w:t>000</w:t>
            </w:r>
          </w:p>
        </w:tc>
      </w:tr>
      <w:tr w:rsidR="00A61A1E" w:rsidRPr="00A61A1E" w:rsidTr="00193821">
        <w:trPr>
          <w:trHeight w:val="294"/>
        </w:trPr>
        <w:tc>
          <w:tcPr>
            <w:tcW w:w="500" w:type="dxa"/>
            <w:tcBorders>
              <w:top w:val="single" w:sz="4" w:space="0" w:color="auto"/>
              <w:left w:val="single" w:sz="4" w:space="0" w:color="auto"/>
              <w:bottom w:val="nil"/>
              <w:right w:val="single" w:sz="4" w:space="0" w:color="auto"/>
            </w:tcBorders>
            <w:shd w:val="clear" w:color="auto" w:fill="auto"/>
            <w:hideMark/>
          </w:tcPr>
          <w:p w:rsidR="00527CEC" w:rsidRPr="00203C7D" w:rsidRDefault="00527CEC" w:rsidP="00527CEC">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1.4</w:t>
            </w:r>
          </w:p>
        </w:tc>
        <w:tc>
          <w:tcPr>
            <w:tcW w:w="7635" w:type="dxa"/>
            <w:tcBorders>
              <w:top w:val="nil"/>
              <w:left w:val="nil"/>
              <w:bottom w:val="single" w:sz="4" w:space="0" w:color="auto"/>
              <w:right w:val="single" w:sz="4" w:space="0" w:color="auto"/>
            </w:tcBorders>
            <w:shd w:val="clear" w:color="auto" w:fill="auto"/>
            <w:hideMark/>
          </w:tcPr>
          <w:p w:rsidR="00527CEC" w:rsidRPr="00203C7D" w:rsidRDefault="00A4432F" w:rsidP="00527CEC">
            <w:pPr>
              <w:widowControl/>
              <w:autoSpaceDE/>
              <w:autoSpaceDN/>
              <w:jc w:val="both"/>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CONTAS A RECEBER</w:t>
            </w:r>
            <w:r w:rsidR="00527CEC" w:rsidRPr="00203C7D">
              <w:rPr>
                <w:rFonts w:eastAsia="Times New Roman" w:cs="Calibri"/>
                <w:color w:val="000000" w:themeColor="text1"/>
                <w:sz w:val="18"/>
                <w:szCs w:val="18"/>
                <w:lang w:val="pt-BR" w:eastAsia="pt-BR" w:bidi="ar-SA"/>
              </w:rPr>
              <w:t xml:space="preserve"> (PLANEJAMENTO, EXECUÇÃO E REVISÃO)</w:t>
            </w:r>
          </w:p>
        </w:tc>
        <w:tc>
          <w:tcPr>
            <w:tcW w:w="1256" w:type="dxa"/>
            <w:tcBorders>
              <w:top w:val="nil"/>
              <w:left w:val="nil"/>
              <w:bottom w:val="single" w:sz="4" w:space="0" w:color="auto"/>
              <w:right w:val="single" w:sz="4" w:space="0" w:color="auto"/>
            </w:tcBorders>
            <w:shd w:val="clear" w:color="auto" w:fill="auto"/>
            <w:hideMark/>
          </w:tcPr>
          <w:p w:rsidR="00527CEC" w:rsidRPr="00203C7D" w:rsidRDefault="00056FF5" w:rsidP="00527CEC">
            <w:pPr>
              <w:widowControl/>
              <w:autoSpaceDE/>
              <w:autoSpaceDN/>
              <w:jc w:val="center"/>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306</w:t>
            </w:r>
          </w:p>
        </w:tc>
        <w:tc>
          <w:tcPr>
            <w:tcW w:w="1383" w:type="dxa"/>
            <w:tcBorders>
              <w:top w:val="nil"/>
              <w:left w:val="nil"/>
              <w:bottom w:val="single" w:sz="4" w:space="0" w:color="auto"/>
              <w:right w:val="single" w:sz="4" w:space="0" w:color="auto"/>
            </w:tcBorders>
            <w:shd w:val="clear" w:color="000000" w:fill="FFFFFF"/>
            <w:hideMark/>
          </w:tcPr>
          <w:p w:rsidR="00527CEC" w:rsidRPr="00C038CC" w:rsidRDefault="00527CEC" w:rsidP="00527CEC">
            <w:pPr>
              <w:widowControl/>
              <w:autoSpaceDE/>
              <w:autoSpaceDN/>
              <w:jc w:val="center"/>
              <w:rPr>
                <w:rFonts w:eastAsia="Times New Roman" w:cs="Calibri"/>
                <w:color w:val="000000" w:themeColor="text1"/>
                <w:sz w:val="18"/>
                <w:szCs w:val="18"/>
                <w:lang w:val="pt-BR" w:eastAsia="pt-BR" w:bidi="ar-SA"/>
              </w:rPr>
            </w:pPr>
            <w:r w:rsidRPr="00C038CC">
              <w:rPr>
                <w:rFonts w:eastAsia="Times New Roman" w:cs="Calibri"/>
                <w:color w:val="000000" w:themeColor="text1"/>
                <w:sz w:val="18"/>
                <w:szCs w:val="18"/>
                <w:lang w:val="pt-BR" w:eastAsia="pt-BR" w:bidi="ar-SA"/>
              </w:rPr>
              <w:t>2</w:t>
            </w:r>
            <w:r w:rsidR="00306BB5" w:rsidRPr="00C038CC">
              <w:rPr>
                <w:rFonts w:eastAsia="Times New Roman" w:cs="Calibri"/>
                <w:color w:val="000000" w:themeColor="text1"/>
                <w:sz w:val="18"/>
                <w:szCs w:val="18"/>
                <w:lang w:val="pt-BR" w:eastAsia="pt-BR" w:bidi="ar-SA"/>
              </w:rPr>
              <w:t>62</w:t>
            </w:r>
          </w:p>
        </w:tc>
      </w:tr>
      <w:tr w:rsidR="00A61A1E" w:rsidRPr="00A61A1E" w:rsidTr="00193821">
        <w:trPr>
          <w:trHeight w:val="279"/>
        </w:trPr>
        <w:tc>
          <w:tcPr>
            <w:tcW w:w="500" w:type="dxa"/>
            <w:tcBorders>
              <w:top w:val="single" w:sz="4" w:space="0" w:color="auto"/>
              <w:left w:val="single" w:sz="4" w:space="0" w:color="auto"/>
              <w:bottom w:val="nil"/>
              <w:right w:val="single" w:sz="4" w:space="0" w:color="auto"/>
            </w:tcBorders>
            <w:shd w:val="clear" w:color="auto" w:fill="auto"/>
            <w:hideMark/>
          </w:tcPr>
          <w:p w:rsidR="00527CEC" w:rsidRPr="00203C7D" w:rsidRDefault="00203C7D" w:rsidP="00527CEC">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1.5</w:t>
            </w:r>
          </w:p>
        </w:tc>
        <w:tc>
          <w:tcPr>
            <w:tcW w:w="7635" w:type="dxa"/>
            <w:tcBorders>
              <w:top w:val="nil"/>
              <w:left w:val="nil"/>
              <w:bottom w:val="single" w:sz="4" w:space="0" w:color="auto"/>
              <w:right w:val="single" w:sz="4" w:space="0" w:color="auto"/>
            </w:tcBorders>
            <w:shd w:val="clear" w:color="auto" w:fill="auto"/>
            <w:hideMark/>
          </w:tcPr>
          <w:p w:rsidR="00527CEC" w:rsidRPr="00203C7D" w:rsidRDefault="00203C7D" w:rsidP="00527CEC">
            <w:pPr>
              <w:widowControl/>
              <w:autoSpaceDE/>
              <w:autoSpaceDN/>
              <w:jc w:val="both"/>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AVALIAÇÃO BIMESTR</w:t>
            </w:r>
            <w:r w:rsidR="00527CEC" w:rsidRPr="00203C7D">
              <w:rPr>
                <w:rFonts w:eastAsia="Times New Roman" w:cs="Calibri"/>
                <w:color w:val="000000" w:themeColor="text1"/>
                <w:sz w:val="18"/>
                <w:szCs w:val="18"/>
                <w:lang w:val="pt-BR" w:eastAsia="pt-BR" w:bidi="ar-SA"/>
              </w:rPr>
              <w:t xml:space="preserve">AL DE UM PAGAMENTO (AMOSTRAGEM) </w:t>
            </w:r>
            <w:r w:rsidR="00C666BC">
              <w:rPr>
                <w:rFonts w:eastAsia="Times New Roman" w:cs="Calibri"/>
                <w:color w:val="000000" w:themeColor="text1"/>
                <w:sz w:val="18"/>
                <w:szCs w:val="18"/>
                <w:lang w:val="pt-BR" w:eastAsia="pt-BR" w:bidi="ar-SA"/>
              </w:rPr>
              <w:t>–</w:t>
            </w:r>
            <w:r w:rsidR="00527CEC" w:rsidRPr="00203C7D">
              <w:rPr>
                <w:rFonts w:eastAsia="Times New Roman" w:cs="Calibri"/>
                <w:color w:val="000000" w:themeColor="text1"/>
                <w:sz w:val="18"/>
                <w:szCs w:val="18"/>
                <w:lang w:val="pt-BR" w:eastAsia="pt-BR" w:bidi="ar-SA"/>
              </w:rPr>
              <w:t xml:space="preserve"> (EXECUÇÃO E REVISÃO)</w:t>
            </w:r>
          </w:p>
        </w:tc>
        <w:tc>
          <w:tcPr>
            <w:tcW w:w="1256" w:type="dxa"/>
            <w:tcBorders>
              <w:top w:val="nil"/>
              <w:left w:val="nil"/>
              <w:bottom w:val="single" w:sz="4" w:space="0" w:color="auto"/>
              <w:right w:val="single" w:sz="4" w:space="0" w:color="auto"/>
            </w:tcBorders>
            <w:shd w:val="clear" w:color="auto" w:fill="auto"/>
            <w:hideMark/>
          </w:tcPr>
          <w:p w:rsidR="00527CEC" w:rsidRPr="00203C7D" w:rsidRDefault="00203C7D" w:rsidP="00527CEC">
            <w:pPr>
              <w:widowControl/>
              <w:autoSpaceDE/>
              <w:autoSpaceDN/>
              <w:jc w:val="center"/>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288</w:t>
            </w:r>
          </w:p>
        </w:tc>
        <w:tc>
          <w:tcPr>
            <w:tcW w:w="1383" w:type="dxa"/>
            <w:tcBorders>
              <w:top w:val="nil"/>
              <w:left w:val="nil"/>
              <w:bottom w:val="single" w:sz="4" w:space="0" w:color="auto"/>
              <w:right w:val="single" w:sz="4" w:space="0" w:color="auto"/>
            </w:tcBorders>
            <w:shd w:val="clear" w:color="000000" w:fill="FFFFFF"/>
            <w:hideMark/>
          </w:tcPr>
          <w:p w:rsidR="00527CEC" w:rsidRPr="00C038CC" w:rsidRDefault="001C595C" w:rsidP="00527CEC">
            <w:pPr>
              <w:widowControl/>
              <w:autoSpaceDE/>
              <w:autoSpaceDN/>
              <w:jc w:val="center"/>
              <w:rPr>
                <w:rFonts w:eastAsia="Times New Roman" w:cs="Calibri"/>
                <w:color w:val="000000" w:themeColor="text1"/>
                <w:sz w:val="18"/>
                <w:szCs w:val="18"/>
                <w:lang w:val="pt-BR" w:eastAsia="pt-BR" w:bidi="ar-SA"/>
              </w:rPr>
            </w:pPr>
            <w:r w:rsidRPr="00C038CC">
              <w:rPr>
                <w:rFonts w:eastAsia="Times New Roman" w:cs="Calibri"/>
                <w:color w:val="000000" w:themeColor="text1"/>
                <w:sz w:val="18"/>
                <w:szCs w:val="18"/>
                <w:lang w:val="pt-BR" w:eastAsia="pt-BR" w:bidi="ar-SA"/>
              </w:rPr>
              <w:t>245</w:t>
            </w:r>
          </w:p>
        </w:tc>
      </w:tr>
      <w:tr w:rsidR="00A61A1E" w:rsidRPr="00A61A1E" w:rsidTr="00193821">
        <w:trPr>
          <w:trHeight w:val="565"/>
        </w:trPr>
        <w:tc>
          <w:tcPr>
            <w:tcW w:w="500" w:type="dxa"/>
            <w:tcBorders>
              <w:top w:val="single" w:sz="4" w:space="0" w:color="auto"/>
              <w:left w:val="single" w:sz="4" w:space="0" w:color="auto"/>
              <w:bottom w:val="nil"/>
              <w:right w:val="single" w:sz="4" w:space="0" w:color="auto"/>
            </w:tcBorders>
            <w:shd w:val="clear" w:color="auto" w:fill="auto"/>
            <w:hideMark/>
          </w:tcPr>
          <w:p w:rsidR="00527CEC" w:rsidRPr="00203C7D" w:rsidRDefault="00203C7D" w:rsidP="00527CEC">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1.6</w:t>
            </w:r>
          </w:p>
        </w:tc>
        <w:tc>
          <w:tcPr>
            <w:tcW w:w="7635" w:type="dxa"/>
            <w:tcBorders>
              <w:top w:val="nil"/>
              <w:left w:val="nil"/>
              <w:bottom w:val="single" w:sz="4" w:space="0" w:color="auto"/>
              <w:right w:val="single" w:sz="4" w:space="0" w:color="auto"/>
            </w:tcBorders>
            <w:shd w:val="clear" w:color="auto" w:fill="auto"/>
            <w:noWrap/>
            <w:hideMark/>
          </w:tcPr>
          <w:p w:rsidR="00527CEC" w:rsidRPr="00203C7D" w:rsidRDefault="00527CEC" w:rsidP="00527CEC">
            <w:pPr>
              <w:widowControl/>
              <w:autoSpaceDE/>
              <w:autoSpaceDN/>
              <w:jc w:val="both"/>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VERIFICAÇÃO DE ADMISSIBILIDADE, COORDENAÇÃO DE PRAZOS E RELATÓRIOS PARA CONSELHO DO SISTEMA DE CORREIÇÃO (EXECUÇÃO E REVISÃO)</w:t>
            </w:r>
          </w:p>
        </w:tc>
        <w:tc>
          <w:tcPr>
            <w:tcW w:w="1256" w:type="dxa"/>
            <w:tcBorders>
              <w:top w:val="nil"/>
              <w:left w:val="nil"/>
              <w:bottom w:val="single" w:sz="4" w:space="0" w:color="auto"/>
              <w:right w:val="single" w:sz="4" w:space="0" w:color="auto"/>
            </w:tcBorders>
            <w:shd w:val="clear" w:color="auto" w:fill="auto"/>
            <w:hideMark/>
          </w:tcPr>
          <w:p w:rsidR="00527CEC" w:rsidRPr="00203C7D" w:rsidRDefault="00203C7D" w:rsidP="00527CEC">
            <w:pPr>
              <w:widowControl/>
              <w:autoSpaceDE/>
              <w:autoSpaceDN/>
              <w:jc w:val="center"/>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1200</w:t>
            </w:r>
          </w:p>
        </w:tc>
        <w:tc>
          <w:tcPr>
            <w:tcW w:w="1383" w:type="dxa"/>
            <w:tcBorders>
              <w:top w:val="nil"/>
              <w:left w:val="nil"/>
              <w:bottom w:val="single" w:sz="4" w:space="0" w:color="auto"/>
              <w:right w:val="single" w:sz="4" w:space="0" w:color="auto"/>
            </w:tcBorders>
            <w:shd w:val="clear" w:color="000000" w:fill="FFFFFF"/>
            <w:hideMark/>
          </w:tcPr>
          <w:p w:rsidR="00527CEC" w:rsidRPr="00C038CC" w:rsidRDefault="00C038CC" w:rsidP="00527CEC">
            <w:pPr>
              <w:widowControl/>
              <w:autoSpaceDE/>
              <w:autoSpaceDN/>
              <w:jc w:val="center"/>
              <w:rPr>
                <w:rFonts w:eastAsia="Times New Roman" w:cs="Calibri"/>
                <w:color w:val="000000" w:themeColor="text1"/>
                <w:sz w:val="18"/>
                <w:szCs w:val="18"/>
                <w:lang w:val="pt-BR" w:eastAsia="pt-BR" w:bidi="ar-SA"/>
              </w:rPr>
            </w:pPr>
            <w:r w:rsidRPr="00C038CC">
              <w:rPr>
                <w:rFonts w:eastAsia="Times New Roman" w:cs="Calibri"/>
                <w:color w:val="000000" w:themeColor="text1"/>
                <w:sz w:val="18"/>
                <w:szCs w:val="18"/>
                <w:lang w:val="pt-BR" w:eastAsia="pt-BR" w:bidi="ar-SA"/>
              </w:rPr>
              <w:t>111</w:t>
            </w:r>
            <w:r w:rsidR="00696FFA" w:rsidRPr="00C038CC">
              <w:rPr>
                <w:rFonts w:eastAsia="Times New Roman" w:cs="Calibri"/>
                <w:color w:val="000000" w:themeColor="text1"/>
                <w:sz w:val="18"/>
                <w:szCs w:val="18"/>
                <w:lang w:val="pt-BR" w:eastAsia="pt-BR" w:bidi="ar-SA"/>
              </w:rPr>
              <w:t>8</w:t>
            </w:r>
          </w:p>
          <w:p w:rsidR="00696FFA" w:rsidRPr="00C038CC" w:rsidRDefault="00696FFA" w:rsidP="00527CEC">
            <w:pPr>
              <w:widowControl/>
              <w:autoSpaceDE/>
              <w:autoSpaceDN/>
              <w:jc w:val="center"/>
              <w:rPr>
                <w:rFonts w:eastAsia="Times New Roman" w:cs="Calibri"/>
                <w:color w:val="000000" w:themeColor="text1"/>
                <w:sz w:val="18"/>
                <w:szCs w:val="18"/>
                <w:lang w:val="pt-BR" w:eastAsia="pt-BR" w:bidi="ar-SA"/>
              </w:rPr>
            </w:pPr>
          </w:p>
        </w:tc>
      </w:tr>
      <w:tr w:rsidR="009020AF" w:rsidRPr="00A61A1E" w:rsidTr="00193821">
        <w:trPr>
          <w:trHeight w:val="565"/>
        </w:trPr>
        <w:tc>
          <w:tcPr>
            <w:tcW w:w="500" w:type="dxa"/>
            <w:tcBorders>
              <w:top w:val="single" w:sz="4" w:space="0" w:color="auto"/>
              <w:left w:val="single" w:sz="4" w:space="0" w:color="auto"/>
              <w:bottom w:val="nil"/>
              <w:right w:val="single" w:sz="4" w:space="0" w:color="auto"/>
            </w:tcBorders>
            <w:shd w:val="clear" w:color="auto" w:fill="auto"/>
          </w:tcPr>
          <w:p w:rsidR="009020AF" w:rsidRPr="00203C7D" w:rsidRDefault="009020AF" w:rsidP="009020AF">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1.7</w:t>
            </w:r>
          </w:p>
        </w:tc>
        <w:tc>
          <w:tcPr>
            <w:tcW w:w="7635" w:type="dxa"/>
            <w:tcBorders>
              <w:top w:val="nil"/>
              <w:left w:val="nil"/>
              <w:bottom w:val="single" w:sz="4" w:space="0" w:color="auto"/>
              <w:right w:val="single" w:sz="4" w:space="0" w:color="auto"/>
            </w:tcBorders>
            <w:shd w:val="clear" w:color="auto" w:fill="auto"/>
            <w:noWrap/>
          </w:tcPr>
          <w:p w:rsidR="009020AF" w:rsidRPr="00203C7D" w:rsidRDefault="009020AF" w:rsidP="009020AF">
            <w:pPr>
              <w:widowControl/>
              <w:autoSpaceDE/>
              <w:autoSpaceDN/>
              <w:jc w:val="both"/>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 xml:space="preserve">DILIGÊNCIA DE VERIFICAÇÃO DE CONFORMIDADE DE REMUNERAÇÃO DE DIRIGENTES </w:t>
            </w:r>
          </w:p>
        </w:tc>
        <w:tc>
          <w:tcPr>
            <w:tcW w:w="1256" w:type="dxa"/>
            <w:tcBorders>
              <w:top w:val="nil"/>
              <w:left w:val="nil"/>
              <w:bottom w:val="single" w:sz="4" w:space="0" w:color="auto"/>
              <w:right w:val="single" w:sz="4" w:space="0" w:color="auto"/>
            </w:tcBorders>
            <w:shd w:val="clear" w:color="auto" w:fill="auto"/>
          </w:tcPr>
          <w:p w:rsidR="009020AF" w:rsidRPr="00C038CC" w:rsidRDefault="009020AF" w:rsidP="009020AF">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9020AF" w:rsidRPr="00C038CC" w:rsidRDefault="005D00AF" w:rsidP="009020AF">
            <w:pPr>
              <w:widowControl/>
              <w:autoSpaceDE/>
              <w:autoSpaceDN/>
              <w:jc w:val="center"/>
              <w:rPr>
                <w:rFonts w:eastAsia="Times New Roman" w:cs="Calibri"/>
                <w:color w:val="000000" w:themeColor="text1"/>
                <w:sz w:val="18"/>
                <w:szCs w:val="18"/>
                <w:lang w:val="pt-BR" w:eastAsia="pt-BR" w:bidi="ar-SA"/>
              </w:rPr>
            </w:pPr>
            <w:r w:rsidRPr="00C038CC">
              <w:rPr>
                <w:rFonts w:eastAsia="Times New Roman" w:cs="Calibri"/>
                <w:color w:val="000000" w:themeColor="text1"/>
                <w:sz w:val="18"/>
                <w:szCs w:val="18"/>
                <w:lang w:val="pt-BR" w:eastAsia="pt-BR" w:bidi="ar-SA"/>
              </w:rPr>
              <w:t>24</w:t>
            </w:r>
          </w:p>
        </w:tc>
      </w:tr>
      <w:tr w:rsidR="009020AF" w:rsidRPr="00A61A1E" w:rsidTr="00193821">
        <w:trPr>
          <w:trHeight w:val="565"/>
        </w:trPr>
        <w:tc>
          <w:tcPr>
            <w:tcW w:w="500" w:type="dxa"/>
            <w:tcBorders>
              <w:top w:val="single" w:sz="4" w:space="0" w:color="auto"/>
              <w:left w:val="single" w:sz="4" w:space="0" w:color="auto"/>
              <w:bottom w:val="nil"/>
              <w:right w:val="single" w:sz="4" w:space="0" w:color="auto"/>
            </w:tcBorders>
            <w:shd w:val="clear" w:color="auto" w:fill="auto"/>
          </w:tcPr>
          <w:p w:rsidR="009020AF" w:rsidRPr="00203C7D" w:rsidRDefault="009020AF" w:rsidP="009020AF">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1.8</w:t>
            </w:r>
          </w:p>
        </w:tc>
        <w:tc>
          <w:tcPr>
            <w:tcW w:w="7635" w:type="dxa"/>
            <w:tcBorders>
              <w:top w:val="nil"/>
              <w:left w:val="nil"/>
              <w:bottom w:val="single" w:sz="4" w:space="0" w:color="auto"/>
              <w:right w:val="single" w:sz="4" w:space="0" w:color="auto"/>
            </w:tcBorders>
            <w:shd w:val="clear" w:color="auto" w:fill="auto"/>
            <w:noWrap/>
          </w:tcPr>
          <w:p w:rsidR="009020AF" w:rsidRDefault="009020AF" w:rsidP="009020AF">
            <w:pPr>
              <w:widowControl/>
              <w:autoSpaceDE/>
              <w:autoSpaceDN/>
              <w:jc w:val="both"/>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CONTINUAÇÃO DO RELATÓRIO DE CONTRATAÇÕES DIRETAS 04/2022 (SERVIÇOS DE AUDITORIA)</w:t>
            </w:r>
          </w:p>
        </w:tc>
        <w:tc>
          <w:tcPr>
            <w:tcW w:w="1256" w:type="dxa"/>
            <w:tcBorders>
              <w:top w:val="nil"/>
              <w:left w:val="nil"/>
              <w:bottom w:val="single" w:sz="4" w:space="0" w:color="auto"/>
              <w:right w:val="single" w:sz="4" w:space="0" w:color="auto"/>
            </w:tcBorders>
            <w:shd w:val="clear" w:color="auto" w:fill="auto"/>
          </w:tcPr>
          <w:p w:rsidR="009020AF" w:rsidRPr="00C038CC" w:rsidRDefault="009020AF" w:rsidP="009020AF">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9020AF" w:rsidRPr="00C038CC" w:rsidRDefault="005D00AF" w:rsidP="009020AF">
            <w:pPr>
              <w:widowControl/>
              <w:autoSpaceDE/>
              <w:autoSpaceDN/>
              <w:jc w:val="center"/>
              <w:rPr>
                <w:rFonts w:eastAsia="Times New Roman" w:cs="Calibri"/>
                <w:color w:val="000000" w:themeColor="text1"/>
                <w:sz w:val="18"/>
                <w:szCs w:val="18"/>
                <w:lang w:val="pt-BR" w:eastAsia="pt-BR" w:bidi="ar-SA"/>
              </w:rPr>
            </w:pPr>
            <w:r w:rsidRPr="00C038CC">
              <w:rPr>
                <w:rFonts w:eastAsia="Times New Roman" w:cs="Calibri"/>
                <w:color w:val="000000" w:themeColor="text1"/>
                <w:sz w:val="18"/>
                <w:szCs w:val="18"/>
                <w:lang w:val="pt-BR" w:eastAsia="pt-BR" w:bidi="ar-SA"/>
              </w:rPr>
              <w:t>30</w:t>
            </w:r>
          </w:p>
        </w:tc>
      </w:tr>
      <w:tr w:rsidR="009020AF" w:rsidRPr="00A61A1E" w:rsidTr="00193821">
        <w:trPr>
          <w:trHeight w:val="294"/>
        </w:trPr>
        <w:tc>
          <w:tcPr>
            <w:tcW w:w="500" w:type="dxa"/>
            <w:tcBorders>
              <w:top w:val="single" w:sz="4" w:space="0" w:color="auto"/>
              <w:left w:val="single" w:sz="4" w:space="0" w:color="auto"/>
              <w:bottom w:val="nil"/>
              <w:right w:val="single" w:sz="4" w:space="0" w:color="auto"/>
            </w:tcBorders>
            <w:shd w:val="clear" w:color="auto" w:fill="auto"/>
          </w:tcPr>
          <w:p w:rsidR="009020AF" w:rsidRDefault="009020AF" w:rsidP="009020AF">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1.9</w:t>
            </w:r>
          </w:p>
        </w:tc>
        <w:tc>
          <w:tcPr>
            <w:tcW w:w="7635" w:type="dxa"/>
            <w:tcBorders>
              <w:top w:val="nil"/>
              <w:left w:val="nil"/>
              <w:bottom w:val="single" w:sz="4" w:space="0" w:color="auto"/>
              <w:right w:val="single" w:sz="4" w:space="0" w:color="auto"/>
            </w:tcBorders>
            <w:shd w:val="clear" w:color="auto" w:fill="auto"/>
            <w:noWrap/>
          </w:tcPr>
          <w:p w:rsidR="009020AF" w:rsidRDefault="009020AF" w:rsidP="009020AF">
            <w:pPr>
              <w:widowControl/>
              <w:autoSpaceDE/>
              <w:autoSpaceDN/>
              <w:jc w:val="both"/>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CONTINUAÇÃO DA DILIGÊNCIA DE PAGAMENTO 09/2022</w:t>
            </w:r>
          </w:p>
        </w:tc>
        <w:tc>
          <w:tcPr>
            <w:tcW w:w="1256" w:type="dxa"/>
            <w:tcBorders>
              <w:top w:val="nil"/>
              <w:left w:val="nil"/>
              <w:bottom w:val="single" w:sz="4" w:space="0" w:color="auto"/>
              <w:right w:val="single" w:sz="4" w:space="0" w:color="auto"/>
            </w:tcBorders>
            <w:shd w:val="clear" w:color="auto" w:fill="auto"/>
          </w:tcPr>
          <w:p w:rsidR="009020AF" w:rsidRPr="00C038CC" w:rsidRDefault="009020AF" w:rsidP="009020AF">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9020AF" w:rsidRPr="00C038CC" w:rsidRDefault="005D00AF" w:rsidP="009020AF">
            <w:pPr>
              <w:widowControl/>
              <w:autoSpaceDE/>
              <w:autoSpaceDN/>
              <w:jc w:val="center"/>
              <w:rPr>
                <w:rFonts w:eastAsia="Times New Roman" w:cs="Calibri"/>
                <w:color w:val="000000" w:themeColor="text1"/>
                <w:sz w:val="18"/>
                <w:szCs w:val="18"/>
                <w:lang w:val="pt-BR" w:eastAsia="pt-BR" w:bidi="ar-SA"/>
              </w:rPr>
            </w:pPr>
            <w:r w:rsidRPr="00C038CC">
              <w:rPr>
                <w:rFonts w:eastAsia="Times New Roman" w:cs="Calibri"/>
                <w:color w:val="000000" w:themeColor="text1"/>
                <w:sz w:val="18"/>
                <w:szCs w:val="18"/>
                <w:lang w:val="pt-BR" w:eastAsia="pt-BR" w:bidi="ar-SA"/>
              </w:rPr>
              <w:t>30</w:t>
            </w:r>
          </w:p>
        </w:tc>
      </w:tr>
      <w:tr w:rsidR="00193821" w:rsidRPr="00A61A1E" w:rsidTr="00193821">
        <w:trPr>
          <w:trHeight w:val="275"/>
        </w:trPr>
        <w:tc>
          <w:tcPr>
            <w:tcW w:w="500" w:type="dxa"/>
            <w:tcBorders>
              <w:top w:val="single" w:sz="4" w:space="0" w:color="auto"/>
              <w:left w:val="single" w:sz="4" w:space="0" w:color="auto"/>
              <w:bottom w:val="nil"/>
              <w:right w:val="single" w:sz="4" w:space="0" w:color="auto"/>
            </w:tcBorders>
            <w:shd w:val="clear" w:color="auto" w:fill="auto"/>
          </w:tcPr>
          <w:p w:rsidR="00193821" w:rsidRDefault="00193821"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1.10</w:t>
            </w:r>
          </w:p>
        </w:tc>
        <w:tc>
          <w:tcPr>
            <w:tcW w:w="7635" w:type="dxa"/>
            <w:tcBorders>
              <w:top w:val="nil"/>
              <w:left w:val="nil"/>
              <w:bottom w:val="single" w:sz="4" w:space="0" w:color="auto"/>
              <w:right w:val="single" w:sz="4" w:space="0" w:color="auto"/>
            </w:tcBorders>
            <w:shd w:val="clear" w:color="auto" w:fill="auto"/>
            <w:noWrap/>
          </w:tcPr>
          <w:p w:rsidR="00193821" w:rsidRPr="00DE4D7F" w:rsidRDefault="00193821" w:rsidP="00193821">
            <w:pPr>
              <w:widowControl/>
              <w:autoSpaceDE/>
              <w:autoSpaceDN/>
              <w:jc w:val="both"/>
              <w:rPr>
                <w:rFonts w:cs="Arial"/>
                <w:color w:val="000000"/>
                <w:sz w:val="18"/>
                <w:szCs w:val="18"/>
              </w:rPr>
            </w:pPr>
            <w:r w:rsidRPr="00DE4D7F">
              <w:rPr>
                <w:rFonts w:cs="Arial"/>
                <w:color w:val="000000"/>
                <w:sz w:val="18"/>
                <w:szCs w:val="18"/>
              </w:rPr>
              <w:t>PRESTAÇÃO DE APOIO ÀS ÁREAS DA CDC QUE SOLICITAM CONSULTA.</w:t>
            </w:r>
          </w:p>
        </w:tc>
        <w:tc>
          <w:tcPr>
            <w:tcW w:w="1256" w:type="dxa"/>
            <w:tcBorders>
              <w:top w:val="nil"/>
              <w:left w:val="nil"/>
              <w:bottom w:val="single" w:sz="4" w:space="0" w:color="auto"/>
              <w:right w:val="single" w:sz="4" w:space="0" w:color="auto"/>
            </w:tcBorders>
            <w:shd w:val="clear" w:color="auto" w:fill="auto"/>
          </w:tcPr>
          <w:p w:rsidR="00193821" w:rsidRPr="00C038CC" w:rsidRDefault="00193821"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193821" w:rsidRPr="00C038CC" w:rsidRDefault="00696FFA" w:rsidP="00193821">
            <w:pPr>
              <w:widowControl/>
              <w:autoSpaceDE/>
              <w:autoSpaceDN/>
              <w:jc w:val="center"/>
              <w:rPr>
                <w:rFonts w:eastAsia="Times New Roman" w:cs="Calibri"/>
                <w:sz w:val="18"/>
                <w:szCs w:val="18"/>
                <w:lang w:val="pt-BR" w:eastAsia="pt-BR" w:bidi="ar-SA"/>
              </w:rPr>
            </w:pPr>
            <w:r w:rsidRPr="00C038CC">
              <w:rPr>
                <w:rFonts w:eastAsia="Times New Roman" w:cs="Calibri"/>
                <w:sz w:val="18"/>
                <w:szCs w:val="18"/>
                <w:lang w:val="pt-BR" w:eastAsia="pt-BR" w:bidi="ar-SA"/>
              </w:rPr>
              <w:t>240</w:t>
            </w:r>
          </w:p>
        </w:tc>
      </w:tr>
      <w:tr w:rsidR="00193821" w:rsidRPr="00A61A1E" w:rsidTr="00193821">
        <w:trPr>
          <w:trHeight w:val="270"/>
        </w:trPr>
        <w:tc>
          <w:tcPr>
            <w:tcW w:w="500" w:type="dxa"/>
            <w:tcBorders>
              <w:top w:val="single" w:sz="4" w:space="0" w:color="auto"/>
              <w:left w:val="single" w:sz="4" w:space="0" w:color="auto"/>
              <w:bottom w:val="single" w:sz="4" w:space="0" w:color="auto"/>
              <w:right w:val="single" w:sz="4" w:space="0" w:color="auto"/>
            </w:tcBorders>
            <w:shd w:val="clear" w:color="000000" w:fill="FFFF00"/>
            <w:hideMark/>
          </w:tcPr>
          <w:p w:rsidR="00193821" w:rsidRPr="00743303" w:rsidRDefault="00193821" w:rsidP="00193821">
            <w:pPr>
              <w:widowControl/>
              <w:autoSpaceDE/>
              <w:autoSpaceDN/>
              <w:jc w:val="both"/>
              <w:rPr>
                <w:rFonts w:eastAsia="Times New Roman" w:cs="Calibri"/>
                <w:b/>
                <w:bCs/>
                <w:color w:val="000000" w:themeColor="text1"/>
                <w:sz w:val="18"/>
                <w:szCs w:val="18"/>
                <w:lang w:val="pt-BR" w:eastAsia="pt-BR" w:bidi="ar-SA"/>
              </w:rPr>
            </w:pPr>
            <w:r w:rsidRPr="00743303">
              <w:rPr>
                <w:rFonts w:eastAsia="Times New Roman" w:cs="Calibri"/>
                <w:b/>
                <w:bCs/>
                <w:color w:val="000000" w:themeColor="text1"/>
                <w:sz w:val="18"/>
                <w:szCs w:val="18"/>
                <w:lang w:val="pt-BR" w:eastAsia="pt-BR" w:bidi="ar-SA"/>
              </w:rPr>
              <w:t>2</w:t>
            </w:r>
          </w:p>
        </w:tc>
        <w:tc>
          <w:tcPr>
            <w:tcW w:w="7635" w:type="dxa"/>
            <w:tcBorders>
              <w:top w:val="nil"/>
              <w:left w:val="nil"/>
              <w:bottom w:val="single" w:sz="4" w:space="0" w:color="auto"/>
              <w:right w:val="single" w:sz="4" w:space="0" w:color="auto"/>
            </w:tcBorders>
            <w:shd w:val="clear" w:color="000000" w:fill="FFFF00"/>
            <w:hideMark/>
          </w:tcPr>
          <w:p w:rsidR="00193821" w:rsidRPr="00743303" w:rsidRDefault="00193821" w:rsidP="00193821">
            <w:pPr>
              <w:widowControl/>
              <w:autoSpaceDE/>
              <w:autoSpaceDN/>
              <w:jc w:val="both"/>
              <w:rPr>
                <w:rFonts w:eastAsia="Times New Roman" w:cs="Calibri"/>
                <w:b/>
                <w:bCs/>
                <w:color w:val="000000" w:themeColor="text1"/>
                <w:sz w:val="18"/>
                <w:szCs w:val="18"/>
                <w:lang w:val="pt-BR" w:eastAsia="pt-BR" w:bidi="ar-SA"/>
              </w:rPr>
            </w:pPr>
            <w:r w:rsidRPr="00743303">
              <w:rPr>
                <w:rFonts w:eastAsia="Times New Roman" w:cs="Calibri"/>
                <w:b/>
                <w:bCs/>
                <w:color w:val="000000" w:themeColor="text1"/>
                <w:sz w:val="18"/>
                <w:szCs w:val="18"/>
                <w:lang w:val="pt-BR" w:eastAsia="pt-BR" w:bidi="ar-SA"/>
              </w:rPr>
              <w:t>CAPACITAÇÃO DOS AUDITORES</w:t>
            </w:r>
          </w:p>
        </w:tc>
        <w:tc>
          <w:tcPr>
            <w:tcW w:w="1256" w:type="dxa"/>
            <w:tcBorders>
              <w:top w:val="nil"/>
              <w:left w:val="nil"/>
              <w:bottom w:val="single" w:sz="4" w:space="0" w:color="auto"/>
              <w:right w:val="single" w:sz="4" w:space="0" w:color="auto"/>
            </w:tcBorders>
            <w:shd w:val="clear" w:color="000000" w:fill="FFFF00"/>
            <w:hideMark/>
          </w:tcPr>
          <w:p w:rsidR="00193821" w:rsidRPr="00743303" w:rsidRDefault="00193821" w:rsidP="00193821">
            <w:pPr>
              <w:widowControl/>
              <w:autoSpaceDE/>
              <w:autoSpaceDN/>
              <w:jc w:val="center"/>
              <w:rPr>
                <w:rFonts w:eastAsia="Times New Roman" w:cs="Calibri"/>
                <w:b/>
                <w:bCs/>
                <w:color w:val="000000" w:themeColor="text1"/>
                <w:sz w:val="18"/>
                <w:szCs w:val="18"/>
                <w:lang w:val="pt-BR" w:eastAsia="pt-BR" w:bidi="ar-SA"/>
              </w:rPr>
            </w:pPr>
            <w:r w:rsidRPr="00743303">
              <w:rPr>
                <w:rFonts w:eastAsia="Times New Roman" w:cs="Calibri"/>
                <w:b/>
                <w:bCs/>
                <w:color w:val="000000" w:themeColor="text1"/>
                <w:sz w:val="18"/>
                <w:szCs w:val="18"/>
                <w:lang w:val="pt-BR" w:eastAsia="pt-BR" w:bidi="ar-SA"/>
              </w:rPr>
              <w:t>120</w:t>
            </w:r>
          </w:p>
        </w:tc>
        <w:tc>
          <w:tcPr>
            <w:tcW w:w="1383" w:type="dxa"/>
            <w:tcBorders>
              <w:top w:val="nil"/>
              <w:left w:val="nil"/>
              <w:bottom w:val="single" w:sz="4" w:space="0" w:color="auto"/>
              <w:right w:val="single" w:sz="4" w:space="0" w:color="auto"/>
            </w:tcBorders>
            <w:shd w:val="clear" w:color="000000" w:fill="FFFF00"/>
            <w:hideMark/>
          </w:tcPr>
          <w:p w:rsidR="00193821" w:rsidRPr="00C038CC" w:rsidRDefault="00193821" w:rsidP="00193821">
            <w:pPr>
              <w:widowControl/>
              <w:autoSpaceDE/>
              <w:autoSpaceDN/>
              <w:jc w:val="center"/>
              <w:rPr>
                <w:rFonts w:eastAsia="Times New Roman" w:cs="Calibri"/>
                <w:b/>
                <w:bCs/>
                <w:color w:val="000000" w:themeColor="text1"/>
                <w:sz w:val="18"/>
                <w:szCs w:val="18"/>
                <w:lang w:val="pt-BR" w:eastAsia="pt-BR" w:bidi="ar-SA"/>
              </w:rPr>
            </w:pPr>
            <w:r w:rsidRPr="00C038CC">
              <w:rPr>
                <w:rFonts w:eastAsia="Times New Roman" w:cs="Calibri"/>
                <w:b/>
                <w:bCs/>
                <w:color w:val="000000" w:themeColor="text1"/>
                <w:sz w:val="18"/>
                <w:szCs w:val="18"/>
                <w:lang w:val="pt-BR" w:eastAsia="pt-BR" w:bidi="ar-SA"/>
              </w:rPr>
              <w:t>281</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3</w:t>
            </w:r>
          </w:p>
        </w:tc>
        <w:tc>
          <w:tcPr>
            <w:tcW w:w="7635"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MONITORAMENTOS SEMESTRAIS</w:t>
            </w:r>
          </w:p>
        </w:tc>
        <w:tc>
          <w:tcPr>
            <w:tcW w:w="1256"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jc w:val="center"/>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672</w:t>
            </w:r>
          </w:p>
        </w:tc>
        <w:tc>
          <w:tcPr>
            <w:tcW w:w="1383" w:type="dxa"/>
            <w:tcBorders>
              <w:top w:val="nil"/>
              <w:left w:val="nil"/>
              <w:bottom w:val="single" w:sz="4" w:space="0" w:color="auto"/>
              <w:right w:val="single" w:sz="4" w:space="0" w:color="auto"/>
            </w:tcBorders>
            <w:shd w:val="clear" w:color="000000" w:fill="FFFF00"/>
            <w:hideMark/>
          </w:tcPr>
          <w:p w:rsidR="00193821" w:rsidRPr="00C038CC" w:rsidRDefault="00696FFA" w:rsidP="00193821">
            <w:pPr>
              <w:widowControl/>
              <w:autoSpaceDE/>
              <w:autoSpaceDN/>
              <w:jc w:val="center"/>
              <w:rPr>
                <w:rFonts w:eastAsia="Times New Roman" w:cs="Calibri"/>
                <w:b/>
                <w:bCs/>
                <w:color w:val="000000" w:themeColor="text1"/>
                <w:sz w:val="18"/>
                <w:szCs w:val="18"/>
                <w:lang w:val="pt-BR" w:eastAsia="pt-BR" w:bidi="ar-SA"/>
              </w:rPr>
            </w:pPr>
            <w:r w:rsidRPr="00C038CC">
              <w:rPr>
                <w:rFonts w:eastAsia="Times New Roman" w:cs="Calibri"/>
                <w:b/>
                <w:bCs/>
                <w:color w:val="000000" w:themeColor="text1"/>
                <w:sz w:val="18"/>
                <w:szCs w:val="18"/>
                <w:lang w:val="pt-BR" w:eastAsia="pt-BR" w:bidi="ar-SA"/>
              </w:rPr>
              <w:t>389</w:t>
            </w:r>
          </w:p>
        </w:tc>
      </w:tr>
      <w:tr w:rsidR="00193821" w:rsidRPr="00A61A1E" w:rsidTr="00193821">
        <w:trPr>
          <w:trHeight w:val="243"/>
        </w:trPr>
        <w:tc>
          <w:tcPr>
            <w:tcW w:w="500" w:type="dxa"/>
            <w:tcBorders>
              <w:top w:val="nil"/>
              <w:left w:val="single" w:sz="4" w:space="0" w:color="auto"/>
              <w:bottom w:val="nil"/>
              <w:right w:val="single" w:sz="4" w:space="0" w:color="auto"/>
            </w:tcBorders>
            <w:shd w:val="clear" w:color="auto" w:fill="auto"/>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3.1</w:t>
            </w:r>
          </w:p>
        </w:tc>
        <w:tc>
          <w:tcPr>
            <w:tcW w:w="7635"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both"/>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MONITORAMENTO 1 (PLANEJAMENTO, EXECUÇÃO E REVISÃO)</w:t>
            </w:r>
          </w:p>
        </w:tc>
        <w:tc>
          <w:tcPr>
            <w:tcW w:w="1256"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center"/>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336</w:t>
            </w:r>
          </w:p>
        </w:tc>
        <w:tc>
          <w:tcPr>
            <w:tcW w:w="1383" w:type="dxa"/>
            <w:tcBorders>
              <w:top w:val="nil"/>
              <w:left w:val="nil"/>
              <w:bottom w:val="single" w:sz="4" w:space="0" w:color="auto"/>
              <w:right w:val="single" w:sz="4" w:space="0" w:color="auto"/>
            </w:tcBorders>
            <w:shd w:val="clear" w:color="000000" w:fill="FFFFFF"/>
            <w:hideMark/>
          </w:tcPr>
          <w:p w:rsidR="00193821" w:rsidRPr="00286AD5" w:rsidRDefault="00193821" w:rsidP="00193821">
            <w:pPr>
              <w:widowControl/>
              <w:autoSpaceDE/>
              <w:autoSpaceDN/>
              <w:jc w:val="center"/>
              <w:rPr>
                <w:rFonts w:eastAsia="Times New Roman" w:cs="Calibri"/>
                <w:color w:val="000000" w:themeColor="text1"/>
                <w:sz w:val="18"/>
                <w:szCs w:val="18"/>
                <w:lang w:val="pt-BR" w:eastAsia="pt-BR" w:bidi="ar-SA"/>
              </w:rPr>
            </w:pPr>
            <w:r w:rsidRPr="00286AD5">
              <w:rPr>
                <w:rFonts w:eastAsia="Times New Roman" w:cs="Calibri"/>
                <w:color w:val="000000" w:themeColor="text1"/>
                <w:sz w:val="18"/>
                <w:szCs w:val="18"/>
                <w:lang w:val="pt-BR" w:eastAsia="pt-BR" w:bidi="ar-SA"/>
              </w:rPr>
              <w:t>181</w:t>
            </w:r>
          </w:p>
        </w:tc>
      </w:tr>
      <w:tr w:rsidR="00193821" w:rsidRPr="00A61A1E" w:rsidTr="00193821">
        <w:trPr>
          <w:trHeight w:val="272"/>
        </w:trPr>
        <w:tc>
          <w:tcPr>
            <w:tcW w:w="500" w:type="dxa"/>
            <w:tcBorders>
              <w:top w:val="single" w:sz="4" w:space="0" w:color="auto"/>
              <w:left w:val="single" w:sz="4" w:space="0" w:color="auto"/>
              <w:bottom w:val="nil"/>
              <w:right w:val="single" w:sz="4" w:space="0" w:color="auto"/>
            </w:tcBorders>
            <w:shd w:val="clear" w:color="auto" w:fill="auto"/>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3.2</w:t>
            </w:r>
          </w:p>
        </w:tc>
        <w:tc>
          <w:tcPr>
            <w:tcW w:w="7635"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both"/>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MONITORAMENTO 2 (PLANEJAMENTO, EXECUÇÃO E REVISÃO)</w:t>
            </w:r>
          </w:p>
        </w:tc>
        <w:tc>
          <w:tcPr>
            <w:tcW w:w="1256"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center"/>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336</w:t>
            </w:r>
          </w:p>
        </w:tc>
        <w:tc>
          <w:tcPr>
            <w:tcW w:w="1383" w:type="dxa"/>
            <w:tcBorders>
              <w:top w:val="nil"/>
              <w:left w:val="nil"/>
              <w:bottom w:val="single" w:sz="4" w:space="0" w:color="auto"/>
              <w:right w:val="single" w:sz="4" w:space="0" w:color="auto"/>
            </w:tcBorders>
            <w:shd w:val="clear" w:color="000000" w:fill="FFFFFF"/>
            <w:hideMark/>
          </w:tcPr>
          <w:p w:rsidR="00193821" w:rsidRPr="0020404A" w:rsidRDefault="00696FFA" w:rsidP="00696FFA">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80</w:t>
            </w:r>
          </w:p>
        </w:tc>
      </w:tr>
      <w:tr w:rsidR="00193821" w:rsidRPr="00A61A1E" w:rsidTr="00193821">
        <w:trPr>
          <w:trHeight w:val="272"/>
        </w:trPr>
        <w:tc>
          <w:tcPr>
            <w:tcW w:w="500" w:type="dxa"/>
            <w:tcBorders>
              <w:top w:val="single" w:sz="4" w:space="0" w:color="auto"/>
              <w:left w:val="single" w:sz="4" w:space="0" w:color="auto"/>
              <w:bottom w:val="nil"/>
              <w:right w:val="single" w:sz="4" w:space="0" w:color="auto"/>
            </w:tcBorders>
            <w:shd w:val="clear" w:color="auto" w:fill="auto"/>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3.3</w:t>
            </w:r>
          </w:p>
        </w:tc>
        <w:tc>
          <w:tcPr>
            <w:tcW w:w="7635" w:type="dxa"/>
            <w:tcBorders>
              <w:top w:val="nil"/>
              <w:left w:val="nil"/>
              <w:bottom w:val="single" w:sz="4" w:space="0" w:color="auto"/>
              <w:right w:val="single" w:sz="4" w:space="0" w:color="auto"/>
            </w:tcBorders>
            <w:shd w:val="clear" w:color="auto" w:fill="auto"/>
          </w:tcPr>
          <w:p w:rsidR="00193821" w:rsidRDefault="00193821" w:rsidP="00193821">
            <w:pPr>
              <w:widowControl/>
              <w:autoSpaceDE/>
              <w:autoSpaceDN/>
              <w:jc w:val="both"/>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 xml:space="preserve">CONTINUAÇÃO DO RELATÓRIO DE MONITORAMENTO 05/2022 </w:t>
            </w:r>
          </w:p>
        </w:tc>
        <w:tc>
          <w:tcPr>
            <w:tcW w:w="1256" w:type="dxa"/>
            <w:tcBorders>
              <w:top w:val="nil"/>
              <w:left w:val="nil"/>
              <w:bottom w:val="single" w:sz="4" w:space="0" w:color="auto"/>
              <w:right w:val="single" w:sz="4" w:space="0" w:color="auto"/>
            </w:tcBorders>
            <w:shd w:val="clear" w:color="auto" w:fill="auto"/>
          </w:tcPr>
          <w:p w:rsidR="00193821" w:rsidRPr="00C038CC" w:rsidRDefault="00193821"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193821" w:rsidRPr="00306BB5" w:rsidRDefault="00696FFA"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26</w:t>
            </w:r>
          </w:p>
        </w:tc>
      </w:tr>
      <w:tr w:rsidR="00193821" w:rsidRPr="00A61A1E" w:rsidTr="00193821">
        <w:trPr>
          <w:trHeight w:val="272"/>
        </w:trPr>
        <w:tc>
          <w:tcPr>
            <w:tcW w:w="500" w:type="dxa"/>
            <w:tcBorders>
              <w:top w:val="single" w:sz="4" w:space="0" w:color="auto"/>
              <w:left w:val="single" w:sz="4" w:space="0" w:color="auto"/>
              <w:bottom w:val="nil"/>
              <w:right w:val="single" w:sz="4" w:space="0" w:color="auto"/>
            </w:tcBorders>
            <w:shd w:val="clear" w:color="auto" w:fill="auto"/>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3.4</w:t>
            </w:r>
          </w:p>
        </w:tc>
        <w:tc>
          <w:tcPr>
            <w:tcW w:w="7635" w:type="dxa"/>
            <w:tcBorders>
              <w:top w:val="nil"/>
              <w:left w:val="nil"/>
              <w:bottom w:val="single" w:sz="4" w:space="0" w:color="auto"/>
              <w:right w:val="single" w:sz="4" w:space="0" w:color="auto"/>
            </w:tcBorders>
            <w:shd w:val="clear" w:color="auto" w:fill="auto"/>
          </w:tcPr>
          <w:p w:rsidR="00193821" w:rsidRDefault="00193821" w:rsidP="00193821">
            <w:pPr>
              <w:widowControl/>
              <w:autoSpaceDE/>
              <w:autoSpaceDN/>
              <w:jc w:val="both"/>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 xml:space="preserve">CONTINUAÇÃO DO RELATÓRIO DE MONITORAMENTO 06/2022 </w:t>
            </w:r>
          </w:p>
        </w:tc>
        <w:tc>
          <w:tcPr>
            <w:tcW w:w="1256" w:type="dxa"/>
            <w:tcBorders>
              <w:top w:val="nil"/>
              <w:left w:val="nil"/>
              <w:bottom w:val="single" w:sz="4" w:space="0" w:color="auto"/>
              <w:right w:val="single" w:sz="4" w:space="0" w:color="auto"/>
            </w:tcBorders>
            <w:shd w:val="clear" w:color="auto" w:fill="auto"/>
          </w:tcPr>
          <w:p w:rsidR="00193821" w:rsidRPr="00C038CC" w:rsidRDefault="00193821"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193821" w:rsidRPr="00306BB5" w:rsidRDefault="00696FFA"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22</w:t>
            </w:r>
          </w:p>
        </w:tc>
      </w:tr>
      <w:tr w:rsidR="00193821" w:rsidRPr="00A61A1E" w:rsidTr="00193821">
        <w:trPr>
          <w:trHeight w:val="272"/>
        </w:trPr>
        <w:tc>
          <w:tcPr>
            <w:tcW w:w="500" w:type="dxa"/>
            <w:tcBorders>
              <w:top w:val="single" w:sz="4" w:space="0" w:color="auto"/>
              <w:left w:val="single" w:sz="4" w:space="0" w:color="auto"/>
              <w:bottom w:val="nil"/>
              <w:right w:val="single" w:sz="4" w:space="0" w:color="auto"/>
            </w:tcBorders>
            <w:shd w:val="clear" w:color="auto" w:fill="auto"/>
          </w:tcPr>
          <w:p w:rsidR="00193821" w:rsidRDefault="00193821"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3.5</w:t>
            </w:r>
          </w:p>
        </w:tc>
        <w:tc>
          <w:tcPr>
            <w:tcW w:w="7635" w:type="dxa"/>
            <w:tcBorders>
              <w:top w:val="nil"/>
              <w:left w:val="nil"/>
              <w:bottom w:val="single" w:sz="4" w:space="0" w:color="auto"/>
              <w:right w:val="single" w:sz="4" w:space="0" w:color="auto"/>
            </w:tcBorders>
            <w:shd w:val="clear" w:color="auto" w:fill="auto"/>
          </w:tcPr>
          <w:p w:rsidR="00193821" w:rsidRPr="00DE4D7F" w:rsidRDefault="00193821" w:rsidP="00193821">
            <w:pPr>
              <w:spacing w:line="360" w:lineRule="auto"/>
              <w:jc w:val="both"/>
              <w:rPr>
                <w:rFonts w:cs="Arial"/>
                <w:color w:val="000000"/>
                <w:sz w:val="18"/>
                <w:szCs w:val="18"/>
              </w:rPr>
            </w:pPr>
            <w:r w:rsidRPr="00DE4D7F">
              <w:rPr>
                <w:rFonts w:cs="Arial"/>
                <w:color w:val="000000"/>
                <w:sz w:val="18"/>
                <w:szCs w:val="18"/>
              </w:rPr>
              <w:t>DIGITAÇÃO DE BANCO DE DADOS DE MONITORAMENTO NO SISTEMA EAUD DA CGU</w:t>
            </w:r>
          </w:p>
        </w:tc>
        <w:tc>
          <w:tcPr>
            <w:tcW w:w="1256" w:type="dxa"/>
            <w:tcBorders>
              <w:top w:val="nil"/>
              <w:left w:val="nil"/>
              <w:bottom w:val="single" w:sz="4" w:space="0" w:color="auto"/>
              <w:right w:val="single" w:sz="4" w:space="0" w:color="auto"/>
            </w:tcBorders>
            <w:shd w:val="clear" w:color="auto" w:fill="auto"/>
          </w:tcPr>
          <w:p w:rsidR="00193821" w:rsidRPr="00C038CC" w:rsidRDefault="00193821"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193821" w:rsidRPr="009020AF" w:rsidRDefault="00696FFA" w:rsidP="00193821">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80</w:t>
            </w:r>
          </w:p>
        </w:tc>
      </w:tr>
      <w:tr w:rsidR="00193821" w:rsidRPr="00A61A1E" w:rsidTr="00193821">
        <w:trPr>
          <w:trHeight w:val="270"/>
        </w:trPr>
        <w:tc>
          <w:tcPr>
            <w:tcW w:w="500" w:type="dxa"/>
            <w:tcBorders>
              <w:top w:val="single" w:sz="4" w:space="0" w:color="auto"/>
              <w:left w:val="single" w:sz="4" w:space="0" w:color="auto"/>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4</w:t>
            </w:r>
          </w:p>
        </w:tc>
        <w:tc>
          <w:tcPr>
            <w:tcW w:w="7635"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GESTÃO E MELHORIA DA QUALIDADE</w:t>
            </w:r>
          </w:p>
        </w:tc>
        <w:tc>
          <w:tcPr>
            <w:tcW w:w="1256"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jc w:val="center"/>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456</w:t>
            </w:r>
          </w:p>
        </w:tc>
        <w:tc>
          <w:tcPr>
            <w:tcW w:w="1383" w:type="dxa"/>
            <w:tcBorders>
              <w:top w:val="nil"/>
              <w:left w:val="nil"/>
              <w:bottom w:val="single" w:sz="4" w:space="0" w:color="auto"/>
              <w:right w:val="single" w:sz="4" w:space="0" w:color="auto"/>
            </w:tcBorders>
            <w:shd w:val="clear" w:color="000000" w:fill="FFFF00"/>
            <w:hideMark/>
          </w:tcPr>
          <w:p w:rsidR="00193821" w:rsidRPr="00952291" w:rsidRDefault="00C666BC" w:rsidP="00193821">
            <w:pPr>
              <w:widowControl/>
              <w:autoSpaceDE/>
              <w:autoSpaceDN/>
              <w:jc w:val="center"/>
              <w:rPr>
                <w:rFonts w:eastAsia="Times New Roman" w:cs="Calibri"/>
                <w:b/>
                <w:bCs/>
                <w:sz w:val="18"/>
                <w:szCs w:val="18"/>
                <w:lang w:val="pt-BR" w:eastAsia="pt-BR" w:bidi="ar-SA"/>
              </w:rPr>
            </w:pPr>
            <w:r w:rsidRPr="00C038CC">
              <w:rPr>
                <w:rFonts w:eastAsia="Times New Roman" w:cs="Calibri"/>
                <w:b/>
                <w:bCs/>
                <w:sz w:val="18"/>
                <w:szCs w:val="18"/>
                <w:lang w:val="pt-BR" w:eastAsia="pt-BR" w:bidi="ar-SA"/>
              </w:rPr>
              <w:t>69</w:t>
            </w:r>
            <w:r w:rsidR="00F34C3A" w:rsidRPr="00C038CC">
              <w:rPr>
                <w:rFonts w:eastAsia="Times New Roman" w:cs="Calibri"/>
                <w:b/>
                <w:bCs/>
                <w:sz w:val="18"/>
                <w:szCs w:val="18"/>
                <w:lang w:val="pt-BR" w:eastAsia="pt-BR" w:bidi="ar-SA"/>
              </w:rPr>
              <w:t>1</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4.1</w:t>
            </w:r>
          </w:p>
        </w:tc>
        <w:tc>
          <w:tcPr>
            <w:tcW w:w="7635"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RELATÓRIO ANUAL PGMQ</w:t>
            </w:r>
          </w:p>
        </w:tc>
        <w:tc>
          <w:tcPr>
            <w:tcW w:w="1256"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88</w:t>
            </w:r>
          </w:p>
        </w:tc>
        <w:tc>
          <w:tcPr>
            <w:tcW w:w="1383" w:type="dxa"/>
            <w:tcBorders>
              <w:top w:val="nil"/>
              <w:left w:val="nil"/>
              <w:bottom w:val="single" w:sz="4" w:space="0" w:color="auto"/>
              <w:right w:val="single" w:sz="4" w:space="0" w:color="auto"/>
            </w:tcBorders>
            <w:shd w:val="clear" w:color="auto" w:fill="auto"/>
            <w:hideMark/>
          </w:tcPr>
          <w:p w:rsidR="00193821" w:rsidRPr="002322F8" w:rsidRDefault="00F34C3A"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92</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lastRenderedPageBreak/>
              <w:t>4.2</w:t>
            </w:r>
          </w:p>
        </w:tc>
        <w:tc>
          <w:tcPr>
            <w:tcW w:w="7635"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AVALIAÇÕES PGMQ POR AUDITORIA</w:t>
            </w:r>
          </w:p>
        </w:tc>
        <w:tc>
          <w:tcPr>
            <w:tcW w:w="1256"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32</w:t>
            </w:r>
          </w:p>
        </w:tc>
        <w:tc>
          <w:tcPr>
            <w:tcW w:w="1383" w:type="dxa"/>
            <w:tcBorders>
              <w:top w:val="nil"/>
              <w:left w:val="nil"/>
              <w:bottom w:val="single" w:sz="4" w:space="0" w:color="auto"/>
              <w:right w:val="single" w:sz="4" w:space="0" w:color="auto"/>
            </w:tcBorders>
            <w:shd w:val="clear" w:color="auto" w:fill="auto"/>
            <w:hideMark/>
          </w:tcPr>
          <w:p w:rsidR="00193821" w:rsidRPr="002322F8" w:rsidRDefault="00C666BC"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30</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4.3</w:t>
            </w:r>
          </w:p>
        </w:tc>
        <w:tc>
          <w:tcPr>
            <w:tcW w:w="7635"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ELABORAÇÃO PAINT 2024</w:t>
            </w:r>
          </w:p>
        </w:tc>
        <w:tc>
          <w:tcPr>
            <w:tcW w:w="1256"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136</w:t>
            </w:r>
          </w:p>
        </w:tc>
        <w:tc>
          <w:tcPr>
            <w:tcW w:w="1383" w:type="dxa"/>
            <w:tcBorders>
              <w:top w:val="nil"/>
              <w:left w:val="nil"/>
              <w:bottom w:val="single" w:sz="4" w:space="0" w:color="auto"/>
              <w:right w:val="single" w:sz="4" w:space="0" w:color="auto"/>
            </w:tcBorders>
            <w:shd w:val="clear" w:color="000000" w:fill="FFFFFF"/>
            <w:hideMark/>
          </w:tcPr>
          <w:p w:rsidR="00193821" w:rsidRPr="002322F8" w:rsidRDefault="00F34C3A"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145</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4.4</w:t>
            </w:r>
          </w:p>
        </w:tc>
        <w:tc>
          <w:tcPr>
            <w:tcW w:w="7635"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ELABORAÇÃO RAINT 2022</w:t>
            </w:r>
          </w:p>
        </w:tc>
        <w:tc>
          <w:tcPr>
            <w:tcW w:w="1256"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80</w:t>
            </w:r>
          </w:p>
        </w:tc>
        <w:tc>
          <w:tcPr>
            <w:tcW w:w="1383" w:type="dxa"/>
            <w:tcBorders>
              <w:top w:val="nil"/>
              <w:left w:val="nil"/>
              <w:bottom w:val="single" w:sz="4" w:space="0" w:color="auto"/>
              <w:right w:val="single" w:sz="4" w:space="0" w:color="auto"/>
            </w:tcBorders>
            <w:shd w:val="clear" w:color="000000" w:fill="FFFFFF"/>
            <w:hideMark/>
          </w:tcPr>
          <w:p w:rsidR="00193821" w:rsidRPr="002322F8" w:rsidRDefault="00F34C3A"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82</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4.5</w:t>
            </w:r>
          </w:p>
        </w:tc>
        <w:tc>
          <w:tcPr>
            <w:tcW w:w="7635" w:type="dxa"/>
            <w:tcBorders>
              <w:top w:val="nil"/>
              <w:left w:val="nil"/>
              <w:bottom w:val="single" w:sz="4" w:space="0" w:color="auto"/>
              <w:right w:val="single" w:sz="4" w:space="0" w:color="auto"/>
            </w:tcBorders>
            <w:shd w:val="clear" w:color="auto" w:fill="auto"/>
          </w:tcPr>
          <w:p w:rsidR="00193821" w:rsidRPr="00203C7D" w:rsidRDefault="00193821" w:rsidP="00193821">
            <w:pPr>
              <w:widowControl/>
              <w:autoSpaceDE/>
              <w:autoSpaceDN/>
              <w:jc w:val="both"/>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REVISÃO DE NORMATIVO DA AUDINT</w:t>
            </w:r>
          </w:p>
        </w:tc>
        <w:tc>
          <w:tcPr>
            <w:tcW w:w="1256" w:type="dxa"/>
            <w:tcBorders>
              <w:top w:val="nil"/>
              <w:left w:val="nil"/>
              <w:bottom w:val="single" w:sz="4" w:space="0" w:color="auto"/>
              <w:right w:val="single" w:sz="4" w:space="0" w:color="auto"/>
            </w:tcBorders>
            <w:shd w:val="clear" w:color="auto" w:fill="auto"/>
          </w:tcPr>
          <w:p w:rsidR="00193821" w:rsidRPr="00203C7D" w:rsidRDefault="00193821" w:rsidP="00193821">
            <w:pPr>
              <w:widowControl/>
              <w:autoSpaceDE/>
              <w:autoSpaceDN/>
              <w:jc w:val="center"/>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120</w:t>
            </w:r>
          </w:p>
        </w:tc>
        <w:tc>
          <w:tcPr>
            <w:tcW w:w="1383" w:type="dxa"/>
            <w:tcBorders>
              <w:top w:val="nil"/>
              <w:left w:val="nil"/>
              <w:bottom w:val="single" w:sz="4" w:space="0" w:color="auto"/>
              <w:right w:val="single" w:sz="4" w:space="0" w:color="auto"/>
            </w:tcBorders>
            <w:shd w:val="clear" w:color="000000" w:fill="FFFFFF"/>
          </w:tcPr>
          <w:p w:rsidR="00193821" w:rsidRPr="00810932" w:rsidRDefault="00C666BC"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80</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4.6</w:t>
            </w:r>
          </w:p>
        </w:tc>
        <w:tc>
          <w:tcPr>
            <w:tcW w:w="7635" w:type="dxa"/>
            <w:tcBorders>
              <w:top w:val="nil"/>
              <w:left w:val="nil"/>
              <w:bottom w:val="single" w:sz="4" w:space="0" w:color="auto"/>
              <w:right w:val="single" w:sz="4" w:space="0" w:color="auto"/>
            </w:tcBorders>
            <w:shd w:val="clear" w:color="auto" w:fill="auto"/>
          </w:tcPr>
          <w:p w:rsidR="00193821" w:rsidRDefault="00193821" w:rsidP="00193821">
            <w:pPr>
              <w:widowControl/>
              <w:autoSpaceDE/>
              <w:autoSpaceDN/>
              <w:jc w:val="both"/>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ELABORAÇÃO DE MANUAL DE AUDITORIA INTERNA (GESTÃO E MELHORIA DA QUALIDADE)</w:t>
            </w:r>
          </w:p>
        </w:tc>
        <w:tc>
          <w:tcPr>
            <w:tcW w:w="1256" w:type="dxa"/>
            <w:tcBorders>
              <w:top w:val="nil"/>
              <w:left w:val="nil"/>
              <w:bottom w:val="single" w:sz="4" w:space="0" w:color="auto"/>
              <w:right w:val="single" w:sz="4" w:space="0" w:color="auto"/>
            </w:tcBorders>
            <w:shd w:val="clear" w:color="auto" w:fill="auto"/>
          </w:tcPr>
          <w:p w:rsidR="00193821" w:rsidRPr="00C038CC" w:rsidRDefault="00193821"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193821" w:rsidRPr="00306BB5" w:rsidRDefault="00193821"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262</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5</w:t>
            </w:r>
          </w:p>
        </w:tc>
        <w:tc>
          <w:tcPr>
            <w:tcW w:w="7635"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GESTÃO INTERNA DA UAIG</w:t>
            </w:r>
          </w:p>
        </w:tc>
        <w:tc>
          <w:tcPr>
            <w:tcW w:w="1256"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jc w:val="center"/>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88</w:t>
            </w:r>
          </w:p>
        </w:tc>
        <w:tc>
          <w:tcPr>
            <w:tcW w:w="1383" w:type="dxa"/>
            <w:tcBorders>
              <w:top w:val="nil"/>
              <w:left w:val="nil"/>
              <w:bottom w:val="single" w:sz="4" w:space="0" w:color="auto"/>
              <w:right w:val="single" w:sz="4" w:space="0" w:color="auto"/>
            </w:tcBorders>
            <w:shd w:val="clear" w:color="000000" w:fill="FFFF00"/>
            <w:hideMark/>
          </w:tcPr>
          <w:p w:rsidR="00193821" w:rsidRPr="002322F8" w:rsidRDefault="00F34C3A" w:rsidP="00193821">
            <w:pPr>
              <w:widowControl/>
              <w:autoSpaceDE/>
              <w:autoSpaceDN/>
              <w:jc w:val="center"/>
              <w:rPr>
                <w:rFonts w:eastAsia="Times New Roman" w:cs="Calibri"/>
                <w:b/>
                <w:bCs/>
                <w:color w:val="000000" w:themeColor="text1"/>
                <w:sz w:val="18"/>
                <w:szCs w:val="18"/>
                <w:lang w:val="pt-BR" w:eastAsia="pt-BR" w:bidi="ar-SA"/>
              </w:rPr>
            </w:pPr>
            <w:r w:rsidRPr="00C038CC">
              <w:rPr>
                <w:rFonts w:eastAsia="Times New Roman" w:cs="Calibri"/>
                <w:b/>
                <w:bCs/>
                <w:color w:val="000000" w:themeColor="text1"/>
                <w:sz w:val="18"/>
                <w:szCs w:val="18"/>
                <w:lang w:val="pt-BR" w:eastAsia="pt-BR" w:bidi="ar-SA"/>
              </w:rPr>
              <w:t>146</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5.1</w:t>
            </w:r>
          </w:p>
        </w:tc>
        <w:tc>
          <w:tcPr>
            <w:tcW w:w="7635"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REUNIÕES DE EQUIPE DO SETOR</w:t>
            </w:r>
          </w:p>
        </w:tc>
        <w:tc>
          <w:tcPr>
            <w:tcW w:w="1256"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24</w:t>
            </w:r>
          </w:p>
        </w:tc>
        <w:tc>
          <w:tcPr>
            <w:tcW w:w="1383" w:type="dxa"/>
            <w:tcBorders>
              <w:top w:val="nil"/>
              <w:left w:val="nil"/>
              <w:bottom w:val="single" w:sz="4" w:space="0" w:color="auto"/>
              <w:right w:val="single" w:sz="4" w:space="0" w:color="auto"/>
            </w:tcBorders>
            <w:shd w:val="clear" w:color="auto" w:fill="auto"/>
            <w:hideMark/>
          </w:tcPr>
          <w:p w:rsidR="00193821" w:rsidRPr="002322F8" w:rsidRDefault="00F34C3A"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48</w:t>
            </w:r>
          </w:p>
        </w:tc>
      </w:tr>
      <w:tr w:rsidR="00193821" w:rsidRPr="00A61A1E" w:rsidTr="00193821">
        <w:trPr>
          <w:trHeight w:val="265"/>
        </w:trPr>
        <w:tc>
          <w:tcPr>
            <w:tcW w:w="500" w:type="dxa"/>
            <w:tcBorders>
              <w:top w:val="nil"/>
              <w:left w:val="single" w:sz="4" w:space="0" w:color="auto"/>
              <w:bottom w:val="single" w:sz="4" w:space="0" w:color="auto"/>
              <w:right w:val="single" w:sz="4" w:space="0" w:color="auto"/>
            </w:tcBorders>
            <w:shd w:val="clear" w:color="auto" w:fill="auto"/>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5.2</w:t>
            </w:r>
          </w:p>
        </w:tc>
        <w:tc>
          <w:tcPr>
            <w:tcW w:w="7635"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both"/>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FISCALIZAÇÃO DOS CONTRATOS DE AUDITORIA EXTERNA E DE ASSESSORIA AO CONFIS</w:t>
            </w:r>
          </w:p>
        </w:tc>
        <w:tc>
          <w:tcPr>
            <w:tcW w:w="1256"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center"/>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64</w:t>
            </w:r>
          </w:p>
        </w:tc>
        <w:tc>
          <w:tcPr>
            <w:tcW w:w="1383" w:type="dxa"/>
            <w:tcBorders>
              <w:top w:val="nil"/>
              <w:left w:val="nil"/>
              <w:bottom w:val="single" w:sz="4" w:space="0" w:color="auto"/>
              <w:right w:val="single" w:sz="4" w:space="0" w:color="auto"/>
            </w:tcBorders>
            <w:shd w:val="clear" w:color="auto" w:fill="auto"/>
            <w:hideMark/>
          </w:tcPr>
          <w:p w:rsidR="00193821" w:rsidRPr="002322F8" w:rsidRDefault="00193821" w:rsidP="00193821">
            <w:pPr>
              <w:widowControl/>
              <w:autoSpaceDE/>
              <w:autoSpaceDN/>
              <w:jc w:val="center"/>
              <w:rPr>
                <w:rFonts w:eastAsia="Times New Roman" w:cs="Calibri"/>
                <w:color w:val="000000" w:themeColor="text1"/>
                <w:sz w:val="18"/>
                <w:szCs w:val="18"/>
                <w:lang w:val="pt-BR" w:eastAsia="pt-BR" w:bidi="ar-SA"/>
              </w:rPr>
            </w:pPr>
            <w:r w:rsidRPr="002322F8">
              <w:rPr>
                <w:rFonts w:eastAsia="Times New Roman" w:cs="Calibri"/>
                <w:color w:val="000000" w:themeColor="text1"/>
                <w:sz w:val="18"/>
                <w:szCs w:val="18"/>
                <w:lang w:val="pt-BR" w:eastAsia="pt-BR" w:bidi="ar-SA"/>
              </w:rPr>
              <w:t>64</w:t>
            </w:r>
          </w:p>
        </w:tc>
      </w:tr>
      <w:tr w:rsidR="00193821" w:rsidRPr="00A61A1E" w:rsidTr="00193821">
        <w:trPr>
          <w:trHeight w:val="265"/>
        </w:trPr>
        <w:tc>
          <w:tcPr>
            <w:tcW w:w="500" w:type="dxa"/>
            <w:tcBorders>
              <w:top w:val="nil"/>
              <w:left w:val="single" w:sz="4" w:space="0" w:color="auto"/>
              <w:bottom w:val="single" w:sz="4" w:space="0" w:color="auto"/>
              <w:right w:val="single" w:sz="4" w:space="0" w:color="auto"/>
            </w:tcBorders>
            <w:shd w:val="clear" w:color="auto" w:fill="auto"/>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5.3</w:t>
            </w:r>
          </w:p>
        </w:tc>
        <w:tc>
          <w:tcPr>
            <w:tcW w:w="7635" w:type="dxa"/>
            <w:tcBorders>
              <w:top w:val="nil"/>
              <w:left w:val="nil"/>
              <w:bottom w:val="single" w:sz="4" w:space="0" w:color="auto"/>
              <w:right w:val="single" w:sz="4" w:space="0" w:color="auto"/>
            </w:tcBorders>
            <w:shd w:val="clear" w:color="auto" w:fill="auto"/>
          </w:tcPr>
          <w:p w:rsidR="00193821" w:rsidRDefault="00193821" w:rsidP="00193821">
            <w:pPr>
              <w:widowControl/>
              <w:autoSpaceDE/>
              <w:autoSpaceDN/>
              <w:jc w:val="both"/>
              <w:rPr>
                <w:rFonts w:eastAsia="Times New Roman" w:cs="Calibri"/>
                <w:color w:val="000000" w:themeColor="text1"/>
                <w:sz w:val="18"/>
                <w:szCs w:val="18"/>
                <w:lang w:val="pt-BR" w:eastAsia="pt-BR" w:bidi="ar-SA"/>
              </w:rPr>
            </w:pPr>
            <w:r w:rsidRPr="00DE4D7F">
              <w:rPr>
                <w:rFonts w:cs="Arial"/>
                <w:color w:val="000000"/>
                <w:sz w:val="18"/>
                <w:szCs w:val="18"/>
              </w:rPr>
              <w:t>ELABORAÇÃO DE PROGRAMA DE TREINAMENTO DO SETOR PARA O ANO SEGUINTE (2024).</w:t>
            </w:r>
          </w:p>
        </w:tc>
        <w:tc>
          <w:tcPr>
            <w:tcW w:w="1256" w:type="dxa"/>
            <w:tcBorders>
              <w:top w:val="nil"/>
              <w:left w:val="nil"/>
              <w:bottom w:val="single" w:sz="4" w:space="0" w:color="auto"/>
              <w:right w:val="single" w:sz="4" w:space="0" w:color="auto"/>
            </w:tcBorders>
            <w:shd w:val="clear" w:color="auto" w:fill="auto"/>
          </w:tcPr>
          <w:p w:rsidR="00193821" w:rsidRPr="00C038CC" w:rsidRDefault="00193821"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193821" w:rsidRPr="009020AF" w:rsidRDefault="00193821" w:rsidP="00193821">
            <w:pPr>
              <w:widowControl/>
              <w:autoSpaceDE/>
              <w:autoSpaceDN/>
              <w:jc w:val="center"/>
              <w:rPr>
                <w:rFonts w:eastAsia="Times New Roman" w:cs="Calibri"/>
                <w:sz w:val="18"/>
                <w:szCs w:val="18"/>
                <w:lang w:val="pt-BR" w:eastAsia="pt-BR" w:bidi="ar-SA"/>
              </w:rPr>
            </w:pPr>
            <w:r w:rsidRPr="009020AF">
              <w:rPr>
                <w:rFonts w:eastAsia="Times New Roman" w:cs="Calibri"/>
                <w:sz w:val="18"/>
                <w:szCs w:val="18"/>
                <w:lang w:val="pt-BR" w:eastAsia="pt-BR" w:bidi="ar-SA"/>
              </w:rPr>
              <w:t>04</w:t>
            </w:r>
          </w:p>
        </w:tc>
      </w:tr>
      <w:tr w:rsidR="00193821" w:rsidRPr="00A61A1E" w:rsidTr="00193821">
        <w:trPr>
          <w:trHeight w:val="265"/>
        </w:trPr>
        <w:tc>
          <w:tcPr>
            <w:tcW w:w="500" w:type="dxa"/>
            <w:tcBorders>
              <w:top w:val="nil"/>
              <w:left w:val="single" w:sz="4" w:space="0" w:color="auto"/>
              <w:bottom w:val="single" w:sz="4" w:space="0" w:color="auto"/>
              <w:right w:val="single" w:sz="4" w:space="0" w:color="auto"/>
            </w:tcBorders>
            <w:shd w:val="clear" w:color="auto" w:fill="auto"/>
          </w:tcPr>
          <w:p w:rsidR="00193821" w:rsidRDefault="00193821"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5.4</w:t>
            </w:r>
          </w:p>
        </w:tc>
        <w:tc>
          <w:tcPr>
            <w:tcW w:w="7635" w:type="dxa"/>
            <w:tcBorders>
              <w:top w:val="nil"/>
              <w:left w:val="nil"/>
              <w:bottom w:val="single" w:sz="4" w:space="0" w:color="auto"/>
              <w:right w:val="single" w:sz="4" w:space="0" w:color="auto"/>
            </w:tcBorders>
            <w:shd w:val="clear" w:color="auto" w:fill="auto"/>
          </w:tcPr>
          <w:p w:rsidR="00193821" w:rsidRPr="00DE4D7F" w:rsidRDefault="00193821" w:rsidP="00193821">
            <w:pPr>
              <w:widowControl/>
              <w:autoSpaceDE/>
              <w:autoSpaceDN/>
              <w:jc w:val="both"/>
              <w:rPr>
                <w:rFonts w:cs="Arial"/>
                <w:color w:val="000000"/>
                <w:sz w:val="18"/>
                <w:szCs w:val="18"/>
              </w:rPr>
            </w:pPr>
            <w:r w:rsidRPr="00DE4D7F">
              <w:rPr>
                <w:rFonts w:cs="Arial"/>
                <w:color w:val="000000"/>
                <w:sz w:val="18"/>
                <w:szCs w:val="18"/>
              </w:rPr>
              <w:t>SELEÇÃO DE ESTAGIÁRIOS (ENVIO DE E-MAILS, ELABORAÇÃO E CORREÇÃO DE PROVAS, ANÁLISE DE CURRÍCULOS E HISTÓRICOS E ENTREVISTAS)</w:t>
            </w:r>
          </w:p>
        </w:tc>
        <w:tc>
          <w:tcPr>
            <w:tcW w:w="1256" w:type="dxa"/>
            <w:tcBorders>
              <w:top w:val="nil"/>
              <w:left w:val="nil"/>
              <w:bottom w:val="single" w:sz="4" w:space="0" w:color="auto"/>
              <w:right w:val="single" w:sz="4" w:space="0" w:color="auto"/>
            </w:tcBorders>
            <w:shd w:val="clear" w:color="auto" w:fill="auto"/>
          </w:tcPr>
          <w:p w:rsidR="00193821" w:rsidRPr="00C038CC" w:rsidRDefault="00193821"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193821" w:rsidRPr="009020AF" w:rsidRDefault="00193821" w:rsidP="00193821">
            <w:pPr>
              <w:widowControl/>
              <w:autoSpaceDE/>
              <w:autoSpaceDN/>
              <w:jc w:val="center"/>
              <w:rPr>
                <w:rFonts w:eastAsia="Times New Roman" w:cs="Calibri"/>
                <w:sz w:val="18"/>
                <w:szCs w:val="18"/>
                <w:lang w:val="pt-BR" w:eastAsia="pt-BR" w:bidi="ar-SA"/>
              </w:rPr>
            </w:pPr>
            <w:r w:rsidRPr="009020AF">
              <w:rPr>
                <w:rFonts w:eastAsia="Times New Roman" w:cs="Calibri"/>
                <w:sz w:val="18"/>
                <w:szCs w:val="18"/>
                <w:lang w:val="pt-BR" w:eastAsia="pt-BR" w:bidi="ar-SA"/>
              </w:rPr>
              <w:t>30</w:t>
            </w:r>
          </w:p>
        </w:tc>
      </w:tr>
      <w:tr w:rsidR="00193821" w:rsidRPr="00A61A1E" w:rsidTr="00193821">
        <w:trPr>
          <w:trHeight w:val="416"/>
        </w:trPr>
        <w:tc>
          <w:tcPr>
            <w:tcW w:w="500" w:type="dxa"/>
            <w:tcBorders>
              <w:top w:val="nil"/>
              <w:left w:val="single" w:sz="4" w:space="0" w:color="auto"/>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6</w:t>
            </w:r>
          </w:p>
        </w:tc>
        <w:tc>
          <w:tcPr>
            <w:tcW w:w="7635"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LEVANTAMENTO DE INFORMAÇÕES PARA ÓRGÃOS DE CONTROLE INTERNO OU EXTERNO</w:t>
            </w:r>
          </w:p>
        </w:tc>
        <w:tc>
          <w:tcPr>
            <w:tcW w:w="1256"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jc w:val="center"/>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336</w:t>
            </w:r>
          </w:p>
        </w:tc>
        <w:tc>
          <w:tcPr>
            <w:tcW w:w="1383" w:type="dxa"/>
            <w:tcBorders>
              <w:top w:val="nil"/>
              <w:left w:val="nil"/>
              <w:bottom w:val="single" w:sz="4" w:space="0" w:color="auto"/>
              <w:right w:val="single" w:sz="4" w:space="0" w:color="auto"/>
            </w:tcBorders>
            <w:shd w:val="clear" w:color="000000" w:fill="FFFF00"/>
            <w:hideMark/>
          </w:tcPr>
          <w:p w:rsidR="00193821" w:rsidRPr="00AB3103" w:rsidRDefault="005D00AF" w:rsidP="00193821">
            <w:pPr>
              <w:widowControl/>
              <w:autoSpaceDE/>
              <w:autoSpaceDN/>
              <w:jc w:val="center"/>
              <w:rPr>
                <w:rFonts w:eastAsia="Times New Roman" w:cs="Calibri"/>
                <w:b/>
                <w:bCs/>
                <w:color w:val="000000" w:themeColor="text1"/>
                <w:sz w:val="18"/>
                <w:szCs w:val="18"/>
                <w:lang w:val="pt-BR" w:eastAsia="pt-BR" w:bidi="ar-SA"/>
              </w:rPr>
            </w:pPr>
            <w:r w:rsidRPr="00C038CC">
              <w:rPr>
                <w:rFonts w:eastAsia="Times New Roman" w:cs="Calibri"/>
                <w:b/>
                <w:bCs/>
                <w:color w:val="000000" w:themeColor="text1"/>
                <w:sz w:val="18"/>
                <w:szCs w:val="18"/>
                <w:lang w:val="pt-BR" w:eastAsia="pt-BR" w:bidi="ar-SA"/>
              </w:rPr>
              <w:t>35</w:t>
            </w:r>
            <w:r w:rsidR="00F34C3A" w:rsidRPr="00C038CC">
              <w:rPr>
                <w:rFonts w:eastAsia="Times New Roman" w:cs="Calibri"/>
                <w:b/>
                <w:bCs/>
                <w:color w:val="000000" w:themeColor="text1"/>
                <w:sz w:val="18"/>
                <w:szCs w:val="18"/>
                <w:lang w:val="pt-BR" w:eastAsia="pt-BR" w:bidi="ar-SA"/>
              </w:rPr>
              <w:t>2</w:t>
            </w:r>
          </w:p>
        </w:tc>
      </w:tr>
      <w:tr w:rsidR="00193821" w:rsidRPr="00A61A1E" w:rsidTr="00193821">
        <w:trPr>
          <w:trHeight w:val="265"/>
        </w:trPr>
        <w:tc>
          <w:tcPr>
            <w:tcW w:w="500" w:type="dxa"/>
            <w:tcBorders>
              <w:top w:val="nil"/>
              <w:left w:val="single" w:sz="4" w:space="0" w:color="auto"/>
              <w:bottom w:val="single" w:sz="4" w:space="0" w:color="auto"/>
              <w:right w:val="single" w:sz="4" w:space="0" w:color="auto"/>
            </w:tcBorders>
            <w:shd w:val="clear" w:color="auto" w:fill="auto"/>
          </w:tcPr>
          <w:p w:rsidR="00193821" w:rsidRPr="00A4432F" w:rsidRDefault="00193821" w:rsidP="00193821">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 xml:space="preserve">6.1 </w:t>
            </w:r>
          </w:p>
        </w:tc>
        <w:tc>
          <w:tcPr>
            <w:tcW w:w="7635" w:type="dxa"/>
            <w:tcBorders>
              <w:top w:val="nil"/>
              <w:left w:val="nil"/>
              <w:bottom w:val="single" w:sz="4" w:space="0" w:color="auto"/>
              <w:right w:val="single" w:sz="4" w:space="0" w:color="auto"/>
            </w:tcBorders>
            <w:shd w:val="clear" w:color="auto" w:fill="auto"/>
          </w:tcPr>
          <w:p w:rsidR="00193821" w:rsidRPr="00A4432F" w:rsidRDefault="00193821" w:rsidP="00193821">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RELATÓRIOS TRIMESTRAIS COAUD</w:t>
            </w:r>
          </w:p>
        </w:tc>
        <w:tc>
          <w:tcPr>
            <w:tcW w:w="1256" w:type="dxa"/>
            <w:tcBorders>
              <w:top w:val="nil"/>
              <w:left w:val="nil"/>
              <w:bottom w:val="single" w:sz="4" w:space="0" w:color="auto"/>
              <w:right w:val="single" w:sz="4" w:space="0" w:color="auto"/>
            </w:tcBorders>
            <w:shd w:val="clear" w:color="auto" w:fill="auto"/>
          </w:tcPr>
          <w:p w:rsidR="00193821" w:rsidRPr="00A4432F" w:rsidRDefault="00193821" w:rsidP="00193821">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64</w:t>
            </w:r>
          </w:p>
        </w:tc>
        <w:tc>
          <w:tcPr>
            <w:tcW w:w="1383" w:type="dxa"/>
            <w:tcBorders>
              <w:top w:val="nil"/>
              <w:left w:val="nil"/>
              <w:bottom w:val="single" w:sz="4" w:space="0" w:color="auto"/>
              <w:right w:val="single" w:sz="4" w:space="0" w:color="auto"/>
            </w:tcBorders>
            <w:shd w:val="clear" w:color="auto" w:fill="auto"/>
          </w:tcPr>
          <w:p w:rsidR="00193821" w:rsidRPr="00AB3103" w:rsidRDefault="00193821" w:rsidP="00193821">
            <w:pPr>
              <w:widowControl/>
              <w:autoSpaceDE/>
              <w:autoSpaceDN/>
              <w:jc w:val="center"/>
              <w:rPr>
                <w:rFonts w:eastAsia="Times New Roman" w:cs="Calibri"/>
                <w:color w:val="000000" w:themeColor="text1"/>
                <w:sz w:val="18"/>
                <w:szCs w:val="18"/>
                <w:lang w:val="pt-BR" w:eastAsia="pt-BR" w:bidi="ar-SA"/>
              </w:rPr>
            </w:pPr>
            <w:r w:rsidRPr="00AB3103">
              <w:rPr>
                <w:rFonts w:eastAsia="Times New Roman" w:cs="Calibri"/>
                <w:color w:val="000000" w:themeColor="text1"/>
                <w:sz w:val="18"/>
                <w:szCs w:val="18"/>
                <w:lang w:val="pt-BR" w:eastAsia="pt-BR" w:bidi="ar-SA"/>
              </w:rPr>
              <w:t>64</w:t>
            </w:r>
          </w:p>
        </w:tc>
      </w:tr>
      <w:tr w:rsidR="00193821" w:rsidRPr="00A61A1E" w:rsidTr="00193821">
        <w:trPr>
          <w:trHeight w:val="265"/>
        </w:trPr>
        <w:tc>
          <w:tcPr>
            <w:tcW w:w="500" w:type="dxa"/>
            <w:tcBorders>
              <w:top w:val="nil"/>
              <w:left w:val="single" w:sz="4" w:space="0" w:color="auto"/>
              <w:bottom w:val="single" w:sz="4" w:space="0" w:color="auto"/>
              <w:right w:val="single" w:sz="4" w:space="0" w:color="auto"/>
            </w:tcBorders>
            <w:shd w:val="clear" w:color="auto" w:fill="auto"/>
          </w:tcPr>
          <w:p w:rsidR="00193821" w:rsidRPr="00A4432F" w:rsidRDefault="00193821" w:rsidP="00193821">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6.2</w:t>
            </w:r>
          </w:p>
        </w:tc>
        <w:tc>
          <w:tcPr>
            <w:tcW w:w="7635" w:type="dxa"/>
            <w:tcBorders>
              <w:top w:val="nil"/>
              <w:left w:val="nil"/>
              <w:bottom w:val="single" w:sz="4" w:space="0" w:color="auto"/>
              <w:right w:val="single" w:sz="4" w:space="0" w:color="auto"/>
            </w:tcBorders>
            <w:shd w:val="clear" w:color="auto" w:fill="auto"/>
          </w:tcPr>
          <w:p w:rsidR="00193821" w:rsidRPr="00A4432F" w:rsidRDefault="00193821" w:rsidP="00193821">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APOIO AO COAUD</w:t>
            </w:r>
          </w:p>
        </w:tc>
        <w:tc>
          <w:tcPr>
            <w:tcW w:w="1256" w:type="dxa"/>
            <w:tcBorders>
              <w:top w:val="nil"/>
              <w:left w:val="nil"/>
              <w:bottom w:val="single" w:sz="4" w:space="0" w:color="auto"/>
              <w:right w:val="single" w:sz="4" w:space="0" w:color="auto"/>
            </w:tcBorders>
            <w:shd w:val="clear" w:color="auto" w:fill="auto"/>
          </w:tcPr>
          <w:p w:rsidR="00193821" w:rsidRPr="00A4432F" w:rsidRDefault="00193821" w:rsidP="00193821">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48</w:t>
            </w:r>
          </w:p>
        </w:tc>
        <w:tc>
          <w:tcPr>
            <w:tcW w:w="1383" w:type="dxa"/>
            <w:tcBorders>
              <w:top w:val="nil"/>
              <w:left w:val="nil"/>
              <w:bottom w:val="single" w:sz="4" w:space="0" w:color="auto"/>
              <w:right w:val="single" w:sz="4" w:space="0" w:color="auto"/>
            </w:tcBorders>
            <w:shd w:val="clear" w:color="auto" w:fill="auto"/>
          </w:tcPr>
          <w:p w:rsidR="00193821" w:rsidRPr="00AB3103" w:rsidRDefault="00193821" w:rsidP="00193821">
            <w:pPr>
              <w:widowControl/>
              <w:autoSpaceDE/>
              <w:autoSpaceDN/>
              <w:jc w:val="center"/>
              <w:rPr>
                <w:rFonts w:eastAsia="Times New Roman" w:cs="Calibri"/>
                <w:color w:val="000000" w:themeColor="text1"/>
                <w:sz w:val="18"/>
                <w:szCs w:val="18"/>
                <w:lang w:val="pt-BR" w:eastAsia="pt-BR" w:bidi="ar-SA"/>
              </w:rPr>
            </w:pPr>
            <w:r w:rsidRPr="00AB3103">
              <w:rPr>
                <w:rFonts w:eastAsia="Times New Roman" w:cs="Calibri"/>
                <w:color w:val="000000" w:themeColor="text1"/>
                <w:sz w:val="18"/>
                <w:szCs w:val="18"/>
                <w:lang w:val="pt-BR" w:eastAsia="pt-BR" w:bidi="ar-SA"/>
              </w:rPr>
              <w:t>48</w:t>
            </w:r>
          </w:p>
        </w:tc>
      </w:tr>
      <w:tr w:rsidR="00193821" w:rsidRPr="00A61A1E" w:rsidTr="00193821">
        <w:trPr>
          <w:trHeight w:val="265"/>
        </w:trPr>
        <w:tc>
          <w:tcPr>
            <w:tcW w:w="500" w:type="dxa"/>
            <w:tcBorders>
              <w:top w:val="nil"/>
              <w:left w:val="single" w:sz="4" w:space="0" w:color="auto"/>
              <w:bottom w:val="single" w:sz="4" w:space="0" w:color="auto"/>
              <w:right w:val="single" w:sz="4" w:space="0" w:color="auto"/>
            </w:tcBorders>
            <w:shd w:val="clear" w:color="auto" w:fill="auto"/>
          </w:tcPr>
          <w:p w:rsidR="00193821" w:rsidRPr="00A4432F" w:rsidRDefault="00193821" w:rsidP="00193821">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6.3</w:t>
            </w:r>
          </w:p>
        </w:tc>
        <w:tc>
          <w:tcPr>
            <w:tcW w:w="7635" w:type="dxa"/>
            <w:tcBorders>
              <w:top w:val="nil"/>
              <w:left w:val="nil"/>
              <w:bottom w:val="single" w:sz="4" w:space="0" w:color="auto"/>
              <w:right w:val="single" w:sz="4" w:space="0" w:color="auto"/>
            </w:tcBorders>
            <w:shd w:val="clear" w:color="auto" w:fill="auto"/>
          </w:tcPr>
          <w:p w:rsidR="00193821" w:rsidRPr="00A4432F" w:rsidRDefault="00193821" w:rsidP="00193821">
            <w:pPr>
              <w:widowControl/>
              <w:autoSpaceDE/>
              <w:autoSpaceDN/>
              <w:jc w:val="both"/>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APOIO A AUDITORIA EXTERNAS</w:t>
            </w:r>
          </w:p>
        </w:tc>
        <w:tc>
          <w:tcPr>
            <w:tcW w:w="1256" w:type="dxa"/>
            <w:tcBorders>
              <w:top w:val="nil"/>
              <w:left w:val="nil"/>
              <w:bottom w:val="single" w:sz="4" w:space="0" w:color="auto"/>
              <w:right w:val="single" w:sz="4" w:space="0" w:color="auto"/>
            </w:tcBorders>
            <w:shd w:val="clear" w:color="auto" w:fill="auto"/>
          </w:tcPr>
          <w:p w:rsidR="00193821" w:rsidRPr="00A4432F" w:rsidRDefault="00193821" w:rsidP="00193821">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80</w:t>
            </w:r>
          </w:p>
        </w:tc>
        <w:tc>
          <w:tcPr>
            <w:tcW w:w="1383" w:type="dxa"/>
            <w:tcBorders>
              <w:top w:val="nil"/>
              <w:left w:val="nil"/>
              <w:bottom w:val="single" w:sz="4" w:space="0" w:color="auto"/>
              <w:right w:val="single" w:sz="4" w:space="0" w:color="auto"/>
            </w:tcBorders>
            <w:shd w:val="clear" w:color="auto" w:fill="auto"/>
          </w:tcPr>
          <w:p w:rsidR="00193821" w:rsidRPr="00AB3103" w:rsidRDefault="00193821" w:rsidP="00193821">
            <w:pPr>
              <w:widowControl/>
              <w:autoSpaceDE/>
              <w:autoSpaceDN/>
              <w:jc w:val="center"/>
              <w:rPr>
                <w:rFonts w:eastAsia="Times New Roman" w:cs="Calibri"/>
                <w:color w:val="000000" w:themeColor="text1"/>
                <w:sz w:val="18"/>
                <w:szCs w:val="18"/>
                <w:lang w:val="pt-BR" w:eastAsia="pt-BR" w:bidi="ar-SA"/>
              </w:rPr>
            </w:pPr>
            <w:r w:rsidRPr="00AB3103">
              <w:rPr>
                <w:rFonts w:eastAsia="Times New Roman" w:cs="Calibri"/>
                <w:color w:val="000000" w:themeColor="text1"/>
                <w:sz w:val="18"/>
                <w:szCs w:val="18"/>
                <w:lang w:val="pt-BR" w:eastAsia="pt-BR" w:bidi="ar-SA"/>
              </w:rPr>
              <w:t>80</w:t>
            </w:r>
          </w:p>
        </w:tc>
      </w:tr>
      <w:tr w:rsidR="00193821" w:rsidRPr="00A61A1E" w:rsidTr="00193821">
        <w:trPr>
          <w:trHeight w:val="265"/>
        </w:trPr>
        <w:tc>
          <w:tcPr>
            <w:tcW w:w="500" w:type="dxa"/>
            <w:tcBorders>
              <w:top w:val="nil"/>
              <w:left w:val="single" w:sz="4" w:space="0" w:color="auto"/>
              <w:bottom w:val="single" w:sz="4" w:space="0" w:color="auto"/>
              <w:right w:val="single" w:sz="4" w:space="0" w:color="auto"/>
            </w:tcBorders>
            <w:shd w:val="clear" w:color="auto" w:fill="auto"/>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6.4</w:t>
            </w:r>
          </w:p>
        </w:tc>
        <w:tc>
          <w:tcPr>
            <w:tcW w:w="7635" w:type="dxa"/>
            <w:tcBorders>
              <w:top w:val="nil"/>
              <w:left w:val="nil"/>
              <w:bottom w:val="single" w:sz="4" w:space="0" w:color="auto"/>
              <w:right w:val="single" w:sz="4" w:space="0" w:color="auto"/>
            </w:tcBorders>
            <w:shd w:val="clear" w:color="auto" w:fill="auto"/>
          </w:tcPr>
          <w:p w:rsidR="00193821" w:rsidRPr="00203C7D" w:rsidRDefault="00193821" w:rsidP="00193821">
            <w:pPr>
              <w:widowControl/>
              <w:autoSpaceDE/>
              <w:autoSpaceDN/>
              <w:jc w:val="both"/>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PARTICIPAÇÃO EM REUNIÕES DOS CONSELHOS E COAUD</w:t>
            </w:r>
          </w:p>
        </w:tc>
        <w:tc>
          <w:tcPr>
            <w:tcW w:w="1256" w:type="dxa"/>
            <w:tcBorders>
              <w:top w:val="nil"/>
              <w:left w:val="nil"/>
              <w:bottom w:val="single" w:sz="4" w:space="0" w:color="auto"/>
              <w:right w:val="single" w:sz="4" w:space="0" w:color="auto"/>
            </w:tcBorders>
            <w:shd w:val="clear" w:color="auto" w:fill="auto"/>
          </w:tcPr>
          <w:p w:rsidR="00193821" w:rsidRPr="00203C7D" w:rsidRDefault="00193821" w:rsidP="00193821">
            <w:pPr>
              <w:widowControl/>
              <w:autoSpaceDE/>
              <w:autoSpaceDN/>
              <w:jc w:val="center"/>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144</w:t>
            </w:r>
          </w:p>
        </w:tc>
        <w:tc>
          <w:tcPr>
            <w:tcW w:w="1383" w:type="dxa"/>
            <w:tcBorders>
              <w:top w:val="nil"/>
              <w:left w:val="nil"/>
              <w:bottom w:val="single" w:sz="4" w:space="0" w:color="auto"/>
              <w:right w:val="single" w:sz="4" w:space="0" w:color="auto"/>
            </w:tcBorders>
            <w:shd w:val="clear" w:color="auto" w:fill="auto"/>
          </w:tcPr>
          <w:p w:rsidR="00193821" w:rsidRPr="00AB3103" w:rsidRDefault="00193821" w:rsidP="00193821">
            <w:pPr>
              <w:widowControl/>
              <w:autoSpaceDE/>
              <w:autoSpaceDN/>
              <w:jc w:val="center"/>
              <w:rPr>
                <w:rFonts w:eastAsia="Times New Roman" w:cs="Calibri"/>
                <w:color w:val="000000" w:themeColor="text1"/>
                <w:sz w:val="18"/>
                <w:szCs w:val="18"/>
                <w:lang w:val="pt-BR" w:eastAsia="pt-BR" w:bidi="ar-SA"/>
              </w:rPr>
            </w:pPr>
            <w:r w:rsidRPr="00AB3103">
              <w:rPr>
                <w:rFonts w:eastAsia="Times New Roman" w:cs="Calibri"/>
                <w:color w:val="000000" w:themeColor="text1"/>
                <w:sz w:val="18"/>
                <w:szCs w:val="18"/>
                <w:lang w:val="pt-BR" w:eastAsia="pt-BR" w:bidi="ar-SA"/>
              </w:rPr>
              <w:t>1</w:t>
            </w:r>
            <w:r w:rsidR="005D00AF">
              <w:rPr>
                <w:rFonts w:eastAsia="Times New Roman" w:cs="Calibri"/>
                <w:color w:val="000000" w:themeColor="text1"/>
                <w:sz w:val="18"/>
                <w:szCs w:val="18"/>
                <w:lang w:val="pt-BR" w:eastAsia="pt-BR" w:bidi="ar-SA"/>
              </w:rPr>
              <w:t>60</w:t>
            </w:r>
          </w:p>
        </w:tc>
      </w:tr>
      <w:tr w:rsidR="00193821" w:rsidRPr="00A61A1E" w:rsidTr="000329F9">
        <w:trPr>
          <w:trHeight w:val="239"/>
        </w:trPr>
        <w:tc>
          <w:tcPr>
            <w:tcW w:w="500" w:type="dxa"/>
            <w:tcBorders>
              <w:top w:val="nil"/>
              <w:left w:val="single" w:sz="4" w:space="0" w:color="auto"/>
              <w:bottom w:val="single" w:sz="4" w:space="0" w:color="auto"/>
              <w:right w:val="single" w:sz="4" w:space="0" w:color="auto"/>
            </w:tcBorders>
            <w:shd w:val="clear" w:color="000000" w:fill="FFFF00"/>
            <w:hideMark/>
          </w:tcPr>
          <w:p w:rsidR="00193821" w:rsidRPr="00306BB5" w:rsidRDefault="00193821" w:rsidP="00193821">
            <w:pPr>
              <w:widowControl/>
              <w:autoSpaceDE/>
              <w:autoSpaceDN/>
              <w:jc w:val="both"/>
              <w:rPr>
                <w:rFonts w:eastAsia="Times New Roman" w:cs="Calibri"/>
                <w:b/>
                <w:bCs/>
                <w:color w:val="000000" w:themeColor="text1"/>
                <w:sz w:val="18"/>
                <w:szCs w:val="18"/>
                <w:lang w:val="pt-BR" w:eastAsia="pt-BR" w:bidi="ar-SA"/>
              </w:rPr>
            </w:pPr>
            <w:bookmarkStart w:id="0" w:name="_Hlk129593840"/>
            <w:r w:rsidRPr="00306BB5">
              <w:rPr>
                <w:rFonts w:eastAsia="Times New Roman" w:cs="Calibri"/>
                <w:b/>
                <w:bCs/>
                <w:color w:val="000000" w:themeColor="text1"/>
                <w:sz w:val="18"/>
                <w:szCs w:val="18"/>
                <w:lang w:val="pt-BR" w:eastAsia="pt-BR" w:bidi="ar-SA"/>
              </w:rPr>
              <w:t>7</w:t>
            </w:r>
          </w:p>
        </w:tc>
        <w:tc>
          <w:tcPr>
            <w:tcW w:w="7635" w:type="dxa"/>
            <w:tcBorders>
              <w:top w:val="nil"/>
              <w:left w:val="nil"/>
              <w:bottom w:val="single" w:sz="4" w:space="0" w:color="auto"/>
              <w:right w:val="single" w:sz="4" w:space="0" w:color="auto"/>
            </w:tcBorders>
            <w:shd w:val="clear" w:color="000000" w:fill="FFFF00"/>
            <w:hideMark/>
          </w:tcPr>
          <w:p w:rsidR="00193821" w:rsidRPr="00306BB5" w:rsidRDefault="00193821" w:rsidP="00193821">
            <w:pPr>
              <w:widowControl/>
              <w:autoSpaceDE/>
              <w:autoSpaceDN/>
              <w:jc w:val="both"/>
              <w:rPr>
                <w:rFonts w:eastAsia="Times New Roman" w:cs="Calibri"/>
                <w:b/>
                <w:bCs/>
                <w:color w:val="000000" w:themeColor="text1"/>
                <w:sz w:val="18"/>
                <w:szCs w:val="18"/>
                <w:lang w:val="pt-BR" w:eastAsia="pt-BR" w:bidi="ar-SA"/>
              </w:rPr>
            </w:pPr>
            <w:r w:rsidRPr="00306BB5">
              <w:rPr>
                <w:rFonts w:eastAsia="Times New Roman" w:cs="Calibri"/>
                <w:b/>
                <w:bCs/>
                <w:color w:val="000000" w:themeColor="text1"/>
                <w:sz w:val="18"/>
                <w:szCs w:val="18"/>
                <w:lang w:val="pt-BR" w:eastAsia="pt-BR" w:bidi="ar-SA"/>
              </w:rPr>
              <w:t>RESERVA TÉCNICA (trabalhos realizados não previstos no PAINT)</w:t>
            </w:r>
          </w:p>
        </w:tc>
        <w:tc>
          <w:tcPr>
            <w:tcW w:w="1256" w:type="dxa"/>
            <w:tcBorders>
              <w:top w:val="nil"/>
              <w:left w:val="nil"/>
              <w:bottom w:val="single" w:sz="4" w:space="0" w:color="auto"/>
              <w:right w:val="single" w:sz="4" w:space="0" w:color="auto"/>
            </w:tcBorders>
            <w:shd w:val="clear" w:color="000000" w:fill="FFFF00"/>
            <w:hideMark/>
          </w:tcPr>
          <w:p w:rsidR="00193821" w:rsidRPr="00306BB5" w:rsidRDefault="00193821" w:rsidP="00193821">
            <w:pPr>
              <w:widowControl/>
              <w:autoSpaceDE/>
              <w:autoSpaceDN/>
              <w:jc w:val="center"/>
              <w:rPr>
                <w:rFonts w:eastAsia="Times New Roman" w:cs="Calibri"/>
                <w:b/>
                <w:bCs/>
                <w:color w:val="000000" w:themeColor="text1"/>
                <w:sz w:val="18"/>
                <w:szCs w:val="18"/>
                <w:lang w:val="pt-BR" w:eastAsia="pt-BR" w:bidi="ar-SA"/>
              </w:rPr>
            </w:pPr>
            <w:r w:rsidRPr="00306BB5">
              <w:rPr>
                <w:rFonts w:eastAsia="Times New Roman" w:cs="Calibri"/>
                <w:b/>
                <w:bCs/>
                <w:color w:val="000000" w:themeColor="text1"/>
                <w:sz w:val="18"/>
                <w:szCs w:val="18"/>
                <w:lang w:val="pt-BR" w:eastAsia="pt-BR" w:bidi="ar-SA"/>
              </w:rPr>
              <w:t>240</w:t>
            </w:r>
          </w:p>
        </w:tc>
        <w:tc>
          <w:tcPr>
            <w:tcW w:w="1383" w:type="dxa"/>
            <w:tcBorders>
              <w:top w:val="nil"/>
              <w:left w:val="nil"/>
              <w:bottom w:val="single" w:sz="4" w:space="0" w:color="auto"/>
              <w:right w:val="single" w:sz="4" w:space="0" w:color="auto"/>
            </w:tcBorders>
            <w:shd w:val="clear" w:color="000000" w:fill="FFFF00"/>
            <w:hideMark/>
          </w:tcPr>
          <w:p w:rsidR="00193821" w:rsidRPr="00C038CC" w:rsidRDefault="00193821" w:rsidP="00193821">
            <w:pPr>
              <w:widowControl/>
              <w:autoSpaceDE/>
              <w:autoSpaceDN/>
              <w:jc w:val="center"/>
              <w:rPr>
                <w:rFonts w:eastAsia="Times New Roman" w:cs="Calibri"/>
                <w:b/>
                <w:bCs/>
                <w:sz w:val="18"/>
                <w:szCs w:val="18"/>
                <w:lang w:val="pt-BR" w:eastAsia="pt-BR" w:bidi="ar-SA"/>
              </w:rPr>
            </w:pPr>
            <w:r w:rsidRPr="00C038CC">
              <w:rPr>
                <w:rFonts w:eastAsia="Times New Roman" w:cs="Calibri"/>
                <w:b/>
                <w:bCs/>
                <w:sz w:val="18"/>
                <w:szCs w:val="18"/>
                <w:lang w:val="pt-BR" w:eastAsia="pt-BR" w:bidi="ar-SA"/>
              </w:rPr>
              <w:t>00</w:t>
            </w:r>
          </w:p>
        </w:tc>
      </w:tr>
      <w:bookmarkEnd w:id="0"/>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8</w:t>
            </w:r>
          </w:p>
        </w:tc>
        <w:tc>
          <w:tcPr>
            <w:tcW w:w="7635"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OUTROS</w:t>
            </w:r>
          </w:p>
        </w:tc>
        <w:tc>
          <w:tcPr>
            <w:tcW w:w="1256" w:type="dxa"/>
            <w:tcBorders>
              <w:top w:val="nil"/>
              <w:left w:val="nil"/>
              <w:bottom w:val="single" w:sz="4" w:space="0" w:color="auto"/>
              <w:right w:val="single" w:sz="4" w:space="0" w:color="auto"/>
            </w:tcBorders>
            <w:shd w:val="clear" w:color="000000" w:fill="FFFF00"/>
            <w:hideMark/>
          </w:tcPr>
          <w:p w:rsidR="00193821" w:rsidRPr="00203C7D" w:rsidRDefault="00193821" w:rsidP="00193821">
            <w:pPr>
              <w:widowControl/>
              <w:autoSpaceDE/>
              <w:autoSpaceDN/>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 xml:space="preserve">         512</w:t>
            </w:r>
          </w:p>
        </w:tc>
        <w:tc>
          <w:tcPr>
            <w:tcW w:w="1383" w:type="dxa"/>
            <w:tcBorders>
              <w:top w:val="nil"/>
              <w:left w:val="nil"/>
              <w:bottom w:val="single" w:sz="4" w:space="0" w:color="auto"/>
              <w:right w:val="single" w:sz="4" w:space="0" w:color="auto"/>
            </w:tcBorders>
            <w:shd w:val="clear" w:color="000000" w:fill="FFFF00"/>
            <w:hideMark/>
          </w:tcPr>
          <w:p w:rsidR="00193821" w:rsidRPr="00C038CC" w:rsidRDefault="00C038CC" w:rsidP="00193821">
            <w:pPr>
              <w:widowControl/>
              <w:autoSpaceDE/>
              <w:autoSpaceDN/>
              <w:jc w:val="center"/>
              <w:rPr>
                <w:rFonts w:eastAsia="Times New Roman" w:cs="Calibri"/>
                <w:b/>
                <w:bCs/>
                <w:color w:val="000000" w:themeColor="text1"/>
                <w:sz w:val="18"/>
                <w:szCs w:val="18"/>
                <w:lang w:val="pt-BR" w:eastAsia="pt-BR" w:bidi="ar-SA"/>
              </w:rPr>
            </w:pPr>
            <w:r w:rsidRPr="00C038CC">
              <w:rPr>
                <w:rFonts w:eastAsia="Times New Roman" w:cs="Calibri"/>
                <w:b/>
                <w:bCs/>
                <w:color w:val="000000" w:themeColor="text1"/>
                <w:sz w:val="18"/>
                <w:szCs w:val="18"/>
                <w:lang w:val="pt-BR" w:eastAsia="pt-BR" w:bidi="ar-SA"/>
              </w:rPr>
              <w:t>46</w:t>
            </w:r>
            <w:r w:rsidR="00696FFA" w:rsidRPr="00C038CC">
              <w:rPr>
                <w:rFonts w:eastAsia="Times New Roman" w:cs="Calibri"/>
                <w:b/>
                <w:bCs/>
                <w:color w:val="000000" w:themeColor="text1"/>
                <w:sz w:val="18"/>
                <w:szCs w:val="18"/>
                <w:lang w:val="pt-BR" w:eastAsia="pt-BR" w:bidi="ar-SA"/>
              </w:rPr>
              <w:t>6</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hideMark/>
          </w:tcPr>
          <w:p w:rsidR="00193821" w:rsidRPr="00A4432F" w:rsidRDefault="00193821" w:rsidP="00193821">
            <w:pPr>
              <w:widowControl/>
              <w:autoSpaceDE/>
              <w:autoSpaceDN/>
              <w:jc w:val="both"/>
              <w:rPr>
                <w:rFonts w:eastAsia="Times New Roman" w:cs="Calibri"/>
                <w:b/>
                <w:bCs/>
                <w:color w:val="000000" w:themeColor="text1"/>
                <w:sz w:val="18"/>
                <w:szCs w:val="18"/>
                <w:lang w:val="pt-BR" w:eastAsia="pt-BR" w:bidi="ar-SA"/>
              </w:rPr>
            </w:pPr>
            <w:r w:rsidRPr="00A4432F">
              <w:rPr>
                <w:rFonts w:eastAsia="Times New Roman" w:cs="Calibri"/>
                <w:b/>
                <w:bCs/>
                <w:color w:val="000000" w:themeColor="text1"/>
                <w:sz w:val="18"/>
                <w:szCs w:val="18"/>
                <w:lang w:val="pt-BR" w:eastAsia="pt-BR" w:bidi="ar-SA"/>
              </w:rPr>
              <w:t>8.1</w:t>
            </w:r>
          </w:p>
        </w:tc>
        <w:tc>
          <w:tcPr>
            <w:tcW w:w="7635" w:type="dxa"/>
            <w:tcBorders>
              <w:top w:val="nil"/>
              <w:left w:val="nil"/>
              <w:bottom w:val="single" w:sz="4" w:space="0" w:color="auto"/>
              <w:right w:val="single" w:sz="4" w:space="0" w:color="auto"/>
            </w:tcBorders>
            <w:shd w:val="clear" w:color="auto" w:fill="auto"/>
            <w:vAlign w:val="bottom"/>
            <w:hideMark/>
          </w:tcPr>
          <w:p w:rsidR="00193821" w:rsidRPr="00A4432F" w:rsidRDefault="00193821" w:rsidP="00193821">
            <w:pPr>
              <w:widowControl/>
              <w:autoSpaceDE/>
              <w:autoSpaceDN/>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ANÁLISE E PARECER SOBRE RELATÓRIO DE GESTÃO</w:t>
            </w:r>
          </w:p>
        </w:tc>
        <w:tc>
          <w:tcPr>
            <w:tcW w:w="1256" w:type="dxa"/>
            <w:tcBorders>
              <w:top w:val="nil"/>
              <w:left w:val="nil"/>
              <w:bottom w:val="single" w:sz="4" w:space="0" w:color="auto"/>
              <w:right w:val="single" w:sz="4" w:space="0" w:color="auto"/>
            </w:tcBorders>
            <w:shd w:val="clear" w:color="auto" w:fill="auto"/>
            <w:hideMark/>
          </w:tcPr>
          <w:p w:rsidR="00193821" w:rsidRPr="00A4432F" w:rsidRDefault="00193821" w:rsidP="00193821">
            <w:pPr>
              <w:widowControl/>
              <w:autoSpaceDE/>
              <w:autoSpaceDN/>
              <w:jc w:val="center"/>
              <w:rPr>
                <w:rFonts w:eastAsia="Times New Roman" w:cs="Calibri"/>
                <w:color w:val="000000" w:themeColor="text1"/>
                <w:sz w:val="18"/>
                <w:szCs w:val="18"/>
                <w:lang w:val="pt-BR" w:eastAsia="pt-BR" w:bidi="ar-SA"/>
              </w:rPr>
            </w:pPr>
            <w:r w:rsidRPr="00A4432F">
              <w:rPr>
                <w:rFonts w:eastAsia="Times New Roman" w:cs="Calibri"/>
                <w:color w:val="000000" w:themeColor="text1"/>
                <w:sz w:val="18"/>
                <w:szCs w:val="18"/>
                <w:lang w:val="pt-BR" w:eastAsia="pt-BR" w:bidi="ar-SA"/>
              </w:rPr>
              <w:t>176</w:t>
            </w:r>
          </w:p>
        </w:tc>
        <w:tc>
          <w:tcPr>
            <w:tcW w:w="1383" w:type="dxa"/>
            <w:tcBorders>
              <w:top w:val="nil"/>
              <w:left w:val="nil"/>
              <w:bottom w:val="single" w:sz="4" w:space="0" w:color="auto"/>
              <w:right w:val="single" w:sz="4" w:space="0" w:color="auto"/>
            </w:tcBorders>
            <w:shd w:val="clear" w:color="auto" w:fill="auto"/>
            <w:hideMark/>
          </w:tcPr>
          <w:p w:rsidR="00193821" w:rsidRPr="00AB3103" w:rsidRDefault="00696FFA" w:rsidP="00193821">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30</w:t>
            </w:r>
          </w:p>
        </w:tc>
      </w:tr>
      <w:tr w:rsidR="00193821" w:rsidRPr="00A61A1E" w:rsidTr="00193821">
        <w:trPr>
          <w:trHeight w:val="532"/>
        </w:trPr>
        <w:tc>
          <w:tcPr>
            <w:tcW w:w="500" w:type="dxa"/>
            <w:tcBorders>
              <w:top w:val="nil"/>
              <w:left w:val="single" w:sz="4" w:space="0" w:color="auto"/>
              <w:bottom w:val="single" w:sz="4" w:space="0" w:color="auto"/>
              <w:right w:val="single" w:sz="4" w:space="0" w:color="auto"/>
            </w:tcBorders>
            <w:shd w:val="clear" w:color="auto" w:fill="auto"/>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8.2</w:t>
            </w:r>
          </w:p>
        </w:tc>
        <w:tc>
          <w:tcPr>
            <w:tcW w:w="7635"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both"/>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PREPARAÇÃO DO MATERIAL DAS REUNIÕES DOS CONSELHOS DE ADMINISTRAÇÃO E FISCAL (INCLUINDO ACOMP</w:t>
            </w:r>
            <w:r>
              <w:rPr>
                <w:rFonts w:eastAsia="Times New Roman" w:cs="Calibri"/>
                <w:color w:val="000000" w:themeColor="text1"/>
                <w:sz w:val="18"/>
                <w:szCs w:val="18"/>
                <w:lang w:val="pt-BR" w:eastAsia="pt-BR" w:bidi="ar-SA"/>
              </w:rPr>
              <w:t xml:space="preserve">ANHAMENTO DE SUAS PENDÊNCIAS) </w:t>
            </w:r>
          </w:p>
        </w:tc>
        <w:tc>
          <w:tcPr>
            <w:tcW w:w="1256"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center"/>
              <w:rPr>
                <w:rFonts w:eastAsia="Times New Roman" w:cs="Calibri"/>
                <w:color w:val="000000" w:themeColor="text1"/>
                <w:sz w:val="18"/>
                <w:szCs w:val="18"/>
                <w:lang w:val="pt-BR" w:eastAsia="pt-BR" w:bidi="ar-SA"/>
              </w:rPr>
            </w:pPr>
            <w:r w:rsidRPr="00203C7D">
              <w:rPr>
                <w:rFonts w:eastAsia="Times New Roman" w:cs="Calibri"/>
                <w:color w:val="000000" w:themeColor="text1"/>
                <w:sz w:val="18"/>
                <w:szCs w:val="18"/>
                <w:lang w:val="pt-BR" w:eastAsia="pt-BR" w:bidi="ar-SA"/>
              </w:rPr>
              <w:t>336</w:t>
            </w:r>
          </w:p>
        </w:tc>
        <w:tc>
          <w:tcPr>
            <w:tcW w:w="1383" w:type="dxa"/>
            <w:tcBorders>
              <w:top w:val="nil"/>
              <w:left w:val="nil"/>
              <w:bottom w:val="single" w:sz="4" w:space="0" w:color="auto"/>
              <w:right w:val="single" w:sz="4" w:space="0" w:color="auto"/>
            </w:tcBorders>
            <w:shd w:val="clear" w:color="000000" w:fill="FFFFFF"/>
            <w:hideMark/>
          </w:tcPr>
          <w:p w:rsidR="00193821" w:rsidRPr="00AB3103" w:rsidRDefault="00193821" w:rsidP="00193821">
            <w:pPr>
              <w:widowControl/>
              <w:autoSpaceDE/>
              <w:autoSpaceDN/>
              <w:jc w:val="center"/>
              <w:rPr>
                <w:rFonts w:eastAsia="Times New Roman" w:cs="Calibri"/>
                <w:color w:val="000000" w:themeColor="text1"/>
                <w:sz w:val="18"/>
                <w:szCs w:val="18"/>
                <w:lang w:val="pt-BR" w:eastAsia="pt-BR" w:bidi="ar-SA"/>
              </w:rPr>
            </w:pPr>
            <w:r w:rsidRPr="00AB3103">
              <w:rPr>
                <w:rFonts w:eastAsia="Times New Roman" w:cs="Calibri"/>
                <w:color w:val="000000" w:themeColor="text1"/>
                <w:sz w:val="18"/>
                <w:szCs w:val="18"/>
                <w:lang w:val="pt-BR" w:eastAsia="pt-BR" w:bidi="ar-SA"/>
              </w:rPr>
              <w:t>336</w:t>
            </w:r>
          </w:p>
        </w:tc>
      </w:tr>
      <w:tr w:rsidR="00193821" w:rsidRPr="00A61A1E" w:rsidTr="00193821">
        <w:trPr>
          <w:trHeight w:val="217"/>
        </w:trPr>
        <w:tc>
          <w:tcPr>
            <w:tcW w:w="500" w:type="dxa"/>
            <w:tcBorders>
              <w:top w:val="nil"/>
              <w:left w:val="single" w:sz="4" w:space="0" w:color="auto"/>
              <w:bottom w:val="single" w:sz="4" w:space="0" w:color="auto"/>
              <w:right w:val="single" w:sz="4" w:space="0" w:color="auto"/>
            </w:tcBorders>
            <w:shd w:val="clear" w:color="auto" w:fill="auto"/>
          </w:tcPr>
          <w:p w:rsidR="00193821" w:rsidRPr="00203C7D" w:rsidRDefault="000329F9"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8.3</w:t>
            </w:r>
          </w:p>
        </w:tc>
        <w:tc>
          <w:tcPr>
            <w:tcW w:w="7635" w:type="dxa"/>
            <w:tcBorders>
              <w:top w:val="nil"/>
              <w:left w:val="nil"/>
              <w:bottom w:val="single" w:sz="4" w:space="0" w:color="auto"/>
              <w:right w:val="single" w:sz="4" w:space="0" w:color="auto"/>
            </w:tcBorders>
            <w:shd w:val="clear" w:color="auto" w:fill="auto"/>
          </w:tcPr>
          <w:p w:rsidR="00193821" w:rsidRPr="00DE4D7F" w:rsidRDefault="00193821" w:rsidP="00193821">
            <w:pPr>
              <w:widowControl/>
              <w:autoSpaceDE/>
              <w:autoSpaceDN/>
              <w:jc w:val="both"/>
              <w:rPr>
                <w:rFonts w:cs="Arial"/>
                <w:color w:val="000000"/>
                <w:sz w:val="18"/>
                <w:szCs w:val="18"/>
              </w:rPr>
            </w:pPr>
            <w:r w:rsidRPr="00DE4D7F">
              <w:rPr>
                <w:rFonts w:cs="Arial"/>
                <w:color w:val="000000"/>
                <w:sz w:val="18"/>
                <w:szCs w:val="18"/>
              </w:rPr>
              <w:t>REUNIÕES SOBRE AS DEMONSTRAÇÕES CONTÁBEIS DE 2022.</w:t>
            </w:r>
          </w:p>
        </w:tc>
        <w:tc>
          <w:tcPr>
            <w:tcW w:w="1256" w:type="dxa"/>
            <w:tcBorders>
              <w:top w:val="nil"/>
              <w:left w:val="nil"/>
              <w:bottom w:val="single" w:sz="4" w:space="0" w:color="auto"/>
              <w:right w:val="single" w:sz="4" w:space="0" w:color="auto"/>
            </w:tcBorders>
            <w:shd w:val="clear" w:color="auto" w:fill="auto"/>
          </w:tcPr>
          <w:p w:rsidR="00193821" w:rsidRPr="00C038CC" w:rsidRDefault="00193821"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193821" w:rsidRPr="009020AF" w:rsidRDefault="00696FFA" w:rsidP="00193821">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20</w:t>
            </w:r>
          </w:p>
        </w:tc>
      </w:tr>
      <w:tr w:rsidR="00193821" w:rsidRPr="00A61A1E" w:rsidTr="00193821">
        <w:trPr>
          <w:trHeight w:val="284"/>
        </w:trPr>
        <w:tc>
          <w:tcPr>
            <w:tcW w:w="500" w:type="dxa"/>
            <w:tcBorders>
              <w:top w:val="nil"/>
              <w:left w:val="single" w:sz="4" w:space="0" w:color="auto"/>
              <w:bottom w:val="single" w:sz="4" w:space="0" w:color="auto"/>
              <w:right w:val="single" w:sz="4" w:space="0" w:color="auto"/>
            </w:tcBorders>
            <w:shd w:val="clear" w:color="auto" w:fill="auto"/>
          </w:tcPr>
          <w:p w:rsidR="00193821" w:rsidRPr="00203C7D" w:rsidRDefault="000329F9"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8.4</w:t>
            </w:r>
          </w:p>
        </w:tc>
        <w:tc>
          <w:tcPr>
            <w:tcW w:w="7635" w:type="dxa"/>
            <w:tcBorders>
              <w:top w:val="nil"/>
              <w:left w:val="nil"/>
              <w:bottom w:val="single" w:sz="4" w:space="0" w:color="auto"/>
              <w:right w:val="single" w:sz="4" w:space="0" w:color="auto"/>
            </w:tcBorders>
            <w:shd w:val="clear" w:color="auto" w:fill="auto"/>
          </w:tcPr>
          <w:p w:rsidR="00193821" w:rsidRPr="00DE4D7F" w:rsidRDefault="00193821" w:rsidP="00193821">
            <w:pPr>
              <w:spacing w:line="360" w:lineRule="auto"/>
              <w:jc w:val="both"/>
              <w:rPr>
                <w:rFonts w:cs="Arial"/>
                <w:color w:val="000000"/>
                <w:sz w:val="18"/>
                <w:szCs w:val="18"/>
              </w:rPr>
            </w:pPr>
            <w:r w:rsidRPr="00DE4D7F">
              <w:rPr>
                <w:rFonts w:cs="Arial"/>
                <w:color w:val="000000"/>
                <w:sz w:val="18"/>
                <w:szCs w:val="18"/>
              </w:rPr>
              <w:t>REUNIÕES COM CODCON E COAUD SOBRE TRANSAÇÕES COM PARTES RELACIONADAS.</w:t>
            </w:r>
          </w:p>
        </w:tc>
        <w:tc>
          <w:tcPr>
            <w:tcW w:w="1256" w:type="dxa"/>
            <w:tcBorders>
              <w:top w:val="nil"/>
              <w:left w:val="nil"/>
              <w:bottom w:val="single" w:sz="4" w:space="0" w:color="auto"/>
              <w:right w:val="single" w:sz="4" w:space="0" w:color="auto"/>
            </w:tcBorders>
            <w:shd w:val="clear" w:color="auto" w:fill="auto"/>
          </w:tcPr>
          <w:p w:rsidR="00193821" w:rsidRPr="00C038CC" w:rsidRDefault="00193821"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193821" w:rsidRPr="009020AF" w:rsidRDefault="00696FFA" w:rsidP="00193821">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40</w:t>
            </w:r>
          </w:p>
        </w:tc>
      </w:tr>
      <w:tr w:rsidR="00C666BC" w:rsidRPr="00A61A1E" w:rsidTr="00193821">
        <w:trPr>
          <w:trHeight w:val="284"/>
        </w:trPr>
        <w:tc>
          <w:tcPr>
            <w:tcW w:w="500" w:type="dxa"/>
            <w:tcBorders>
              <w:top w:val="nil"/>
              <w:left w:val="single" w:sz="4" w:space="0" w:color="auto"/>
              <w:bottom w:val="single" w:sz="4" w:space="0" w:color="auto"/>
              <w:right w:val="single" w:sz="4" w:space="0" w:color="auto"/>
            </w:tcBorders>
            <w:shd w:val="clear" w:color="auto" w:fill="auto"/>
          </w:tcPr>
          <w:p w:rsidR="00C666BC" w:rsidRDefault="000329F9" w:rsidP="00193821">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8.5</w:t>
            </w:r>
          </w:p>
        </w:tc>
        <w:tc>
          <w:tcPr>
            <w:tcW w:w="7635" w:type="dxa"/>
            <w:tcBorders>
              <w:top w:val="nil"/>
              <w:left w:val="nil"/>
              <w:bottom w:val="single" w:sz="4" w:space="0" w:color="auto"/>
              <w:right w:val="single" w:sz="4" w:space="0" w:color="auto"/>
            </w:tcBorders>
            <w:shd w:val="clear" w:color="auto" w:fill="auto"/>
          </w:tcPr>
          <w:p w:rsidR="00C666BC" w:rsidRPr="00DE4D7F" w:rsidRDefault="00C666BC" w:rsidP="00193821">
            <w:pPr>
              <w:spacing w:line="360" w:lineRule="auto"/>
              <w:jc w:val="both"/>
              <w:rPr>
                <w:rFonts w:cs="Arial"/>
                <w:color w:val="000000"/>
                <w:sz w:val="18"/>
                <w:szCs w:val="18"/>
              </w:rPr>
            </w:pPr>
            <w:r>
              <w:rPr>
                <w:rFonts w:cs="Arial"/>
                <w:color w:val="000000"/>
                <w:sz w:val="18"/>
                <w:szCs w:val="18"/>
              </w:rPr>
              <w:t>REUNIÕES DE MONITORAMENTO DE RESULTADOS - RMR</w:t>
            </w:r>
          </w:p>
        </w:tc>
        <w:tc>
          <w:tcPr>
            <w:tcW w:w="1256" w:type="dxa"/>
            <w:tcBorders>
              <w:top w:val="nil"/>
              <w:left w:val="nil"/>
              <w:bottom w:val="single" w:sz="4" w:space="0" w:color="auto"/>
              <w:right w:val="single" w:sz="4" w:space="0" w:color="auto"/>
            </w:tcBorders>
            <w:shd w:val="clear" w:color="auto" w:fill="auto"/>
          </w:tcPr>
          <w:p w:rsidR="00C666BC" w:rsidRPr="00C038CC" w:rsidRDefault="00C666BC" w:rsidP="00193821">
            <w:pPr>
              <w:widowControl/>
              <w:autoSpaceDE/>
              <w:autoSpaceDN/>
              <w:jc w:val="center"/>
              <w:rPr>
                <w:rFonts w:eastAsia="Times New Roman" w:cs="Calibri"/>
                <w:color w:val="FF0000"/>
                <w:sz w:val="18"/>
                <w:szCs w:val="18"/>
                <w:lang w:val="pt-BR" w:eastAsia="pt-BR" w:bidi="ar-SA"/>
              </w:rPr>
            </w:pPr>
            <w:r w:rsidRPr="00C038CC">
              <w:rPr>
                <w:rFonts w:eastAsia="Times New Roman" w:cs="Calibri"/>
                <w:color w:val="FF0000"/>
                <w:sz w:val="18"/>
                <w:szCs w:val="18"/>
                <w:lang w:val="pt-BR" w:eastAsia="pt-BR" w:bidi="ar-SA"/>
              </w:rPr>
              <w:t>00</w:t>
            </w:r>
          </w:p>
        </w:tc>
        <w:tc>
          <w:tcPr>
            <w:tcW w:w="1383" w:type="dxa"/>
            <w:tcBorders>
              <w:top w:val="nil"/>
              <w:left w:val="nil"/>
              <w:bottom w:val="single" w:sz="4" w:space="0" w:color="auto"/>
              <w:right w:val="single" w:sz="4" w:space="0" w:color="auto"/>
            </w:tcBorders>
            <w:shd w:val="clear" w:color="000000" w:fill="FFFFFF"/>
          </w:tcPr>
          <w:p w:rsidR="00C666BC" w:rsidRDefault="00C038CC" w:rsidP="00193821">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40</w:t>
            </w:r>
          </w:p>
        </w:tc>
      </w:tr>
      <w:tr w:rsidR="00193821" w:rsidRPr="00A61A1E" w:rsidTr="00193821">
        <w:trPr>
          <w:trHeight w:val="270"/>
        </w:trPr>
        <w:tc>
          <w:tcPr>
            <w:tcW w:w="500" w:type="dxa"/>
            <w:tcBorders>
              <w:top w:val="nil"/>
              <w:left w:val="single" w:sz="4" w:space="0" w:color="auto"/>
              <w:bottom w:val="single" w:sz="4" w:space="0" w:color="auto"/>
              <w:right w:val="single" w:sz="4" w:space="0" w:color="auto"/>
            </w:tcBorders>
            <w:shd w:val="clear" w:color="auto" w:fill="auto"/>
            <w:hideMark/>
          </w:tcPr>
          <w:p w:rsidR="00193821" w:rsidRPr="00A61A1E" w:rsidRDefault="00193821" w:rsidP="00193821">
            <w:pPr>
              <w:widowControl/>
              <w:autoSpaceDE/>
              <w:autoSpaceDN/>
              <w:jc w:val="both"/>
              <w:rPr>
                <w:rFonts w:eastAsia="Times New Roman" w:cs="Calibri"/>
                <w:b/>
                <w:bCs/>
                <w:color w:val="FF0000"/>
                <w:sz w:val="18"/>
                <w:szCs w:val="18"/>
                <w:lang w:val="pt-BR" w:eastAsia="pt-BR" w:bidi="ar-SA"/>
              </w:rPr>
            </w:pPr>
            <w:r w:rsidRPr="00A61A1E">
              <w:rPr>
                <w:rFonts w:eastAsia="Times New Roman" w:cs="Calibri"/>
                <w:b/>
                <w:bCs/>
                <w:color w:val="FF0000"/>
                <w:sz w:val="18"/>
                <w:szCs w:val="18"/>
                <w:lang w:val="pt-BR" w:eastAsia="pt-BR" w:bidi="ar-SA"/>
              </w:rPr>
              <w:t> </w:t>
            </w:r>
          </w:p>
        </w:tc>
        <w:tc>
          <w:tcPr>
            <w:tcW w:w="7635"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both"/>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TOTAL</w:t>
            </w:r>
          </w:p>
        </w:tc>
        <w:tc>
          <w:tcPr>
            <w:tcW w:w="1256" w:type="dxa"/>
            <w:tcBorders>
              <w:top w:val="nil"/>
              <w:left w:val="nil"/>
              <w:bottom w:val="single" w:sz="4" w:space="0" w:color="auto"/>
              <w:right w:val="single" w:sz="4" w:space="0" w:color="auto"/>
            </w:tcBorders>
            <w:shd w:val="clear" w:color="auto" w:fill="auto"/>
            <w:hideMark/>
          </w:tcPr>
          <w:p w:rsidR="00193821" w:rsidRPr="00203C7D" w:rsidRDefault="00193821" w:rsidP="00193821">
            <w:pPr>
              <w:widowControl/>
              <w:autoSpaceDE/>
              <w:autoSpaceDN/>
              <w:jc w:val="center"/>
              <w:rPr>
                <w:rFonts w:eastAsia="Times New Roman" w:cs="Calibri"/>
                <w:b/>
                <w:bCs/>
                <w:color w:val="000000" w:themeColor="text1"/>
                <w:sz w:val="18"/>
                <w:szCs w:val="18"/>
                <w:lang w:val="pt-BR" w:eastAsia="pt-BR" w:bidi="ar-SA"/>
              </w:rPr>
            </w:pPr>
            <w:r w:rsidRPr="00203C7D">
              <w:rPr>
                <w:rFonts w:eastAsia="Times New Roman" w:cs="Calibri"/>
                <w:b/>
                <w:bCs/>
                <w:color w:val="000000" w:themeColor="text1"/>
                <w:sz w:val="18"/>
                <w:szCs w:val="18"/>
                <w:lang w:val="pt-BR" w:eastAsia="pt-BR" w:bidi="ar-SA"/>
              </w:rPr>
              <w:t>5.136</w:t>
            </w:r>
          </w:p>
        </w:tc>
        <w:tc>
          <w:tcPr>
            <w:tcW w:w="1383" w:type="dxa"/>
            <w:tcBorders>
              <w:top w:val="nil"/>
              <w:left w:val="nil"/>
              <w:bottom w:val="single" w:sz="4" w:space="0" w:color="auto"/>
              <w:right w:val="single" w:sz="4" w:space="0" w:color="auto"/>
            </w:tcBorders>
            <w:shd w:val="clear" w:color="auto" w:fill="auto"/>
            <w:hideMark/>
          </w:tcPr>
          <w:p w:rsidR="00193821" w:rsidRPr="00203C7D" w:rsidRDefault="00C038CC" w:rsidP="00C038CC">
            <w:pPr>
              <w:widowControl/>
              <w:autoSpaceDE/>
              <w:autoSpaceDN/>
              <w:jc w:val="center"/>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4.688</w:t>
            </w:r>
          </w:p>
        </w:tc>
      </w:tr>
    </w:tbl>
    <w:p w:rsidR="00256645" w:rsidRDefault="00256645" w:rsidP="00BF6AA3">
      <w:pPr>
        <w:pStyle w:val="Ttulo11"/>
        <w:tabs>
          <w:tab w:val="left" w:pos="320"/>
        </w:tabs>
        <w:ind w:left="-426" w:right="-358"/>
        <w:rPr>
          <w:color w:val="FF0000"/>
          <w:sz w:val="18"/>
          <w:szCs w:val="18"/>
          <w:highlight w:val="lightGray"/>
        </w:rPr>
      </w:pPr>
    </w:p>
    <w:p w:rsidR="00C038CC" w:rsidRDefault="00C038CC" w:rsidP="00BF6AA3">
      <w:pPr>
        <w:pStyle w:val="Ttulo11"/>
        <w:tabs>
          <w:tab w:val="left" w:pos="320"/>
        </w:tabs>
        <w:ind w:left="-426" w:right="-358"/>
        <w:rPr>
          <w:b w:val="0"/>
          <w:sz w:val="18"/>
          <w:szCs w:val="18"/>
        </w:rPr>
      </w:pPr>
      <w:r w:rsidRPr="00A1339F">
        <w:rPr>
          <w:b w:val="0"/>
          <w:sz w:val="18"/>
          <w:szCs w:val="18"/>
        </w:rPr>
        <w:t>O total executado está desconforme com o previsto em razão do</w:t>
      </w:r>
      <w:r w:rsidR="00A1339F" w:rsidRPr="00A1339F">
        <w:rPr>
          <w:b w:val="0"/>
          <w:sz w:val="18"/>
          <w:szCs w:val="18"/>
        </w:rPr>
        <w:t xml:space="preserve"> disposto no item III deste relatório.</w:t>
      </w:r>
    </w:p>
    <w:p w:rsidR="00A1339F" w:rsidRDefault="00A1339F" w:rsidP="00BF6AA3">
      <w:pPr>
        <w:pStyle w:val="Ttulo11"/>
        <w:tabs>
          <w:tab w:val="left" w:pos="320"/>
        </w:tabs>
        <w:ind w:left="-426" w:right="-358"/>
        <w:rPr>
          <w:b w:val="0"/>
          <w:sz w:val="18"/>
          <w:szCs w:val="18"/>
        </w:rPr>
      </w:pPr>
    </w:p>
    <w:p w:rsidR="00A1339F" w:rsidRPr="00A1339F" w:rsidRDefault="00A1339F" w:rsidP="00BF6AA3">
      <w:pPr>
        <w:pStyle w:val="Ttulo11"/>
        <w:tabs>
          <w:tab w:val="left" w:pos="320"/>
        </w:tabs>
        <w:ind w:left="-426" w:right="-358"/>
        <w:rPr>
          <w:b w:val="0"/>
          <w:sz w:val="18"/>
          <w:szCs w:val="18"/>
        </w:rPr>
      </w:pPr>
      <w:r>
        <w:rPr>
          <w:b w:val="0"/>
          <w:sz w:val="18"/>
          <w:szCs w:val="18"/>
        </w:rPr>
        <w:t>Para a realização das atividades não previstas no PAINT 2023 (constadas em vermelho) e para a realização das atividades que ultrapassaram as horas previstas, foram utilizadas as horas previstas na Reserva técnica e as horas executadas a menor em algumas atividades.</w:t>
      </w:r>
    </w:p>
    <w:p w:rsidR="00256645" w:rsidRPr="00A61A1E" w:rsidRDefault="00256645" w:rsidP="00BF6AA3">
      <w:pPr>
        <w:pStyle w:val="Ttulo11"/>
        <w:tabs>
          <w:tab w:val="left" w:pos="320"/>
        </w:tabs>
        <w:ind w:left="-426" w:right="-358"/>
        <w:rPr>
          <w:color w:val="FF0000"/>
          <w:sz w:val="18"/>
          <w:szCs w:val="18"/>
          <w:highlight w:val="lightGray"/>
        </w:rPr>
      </w:pPr>
    </w:p>
    <w:p w:rsidR="00BF6AA3" w:rsidRPr="00A61A1E" w:rsidRDefault="00A91D84" w:rsidP="00BF6AA3">
      <w:pPr>
        <w:pStyle w:val="Ttulo11"/>
        <w:numPr>
          <w:ilvl w:val="0"/>
          <w:numId w:val="1"/>
        </w:numPr>
        <w:tabs>
          <w:tab w:val="left" w:pos="320"/>
        </w:tabs>
        <w:ind w:left="-426" w:right="-358" w:firstLine="0"/>
        <w:rPr>
          <w:sz w:val="18"/>
          <w:szCs w:val="18"/>
          <w:highlight w:val="lightGray"/>
        </w:rPr>
      </w:pPr>
      <w:r w:rsidRPr="00A61A1E">
        <w:rPr>
          <w:sz w:val="18"/>
          <w:szCs w:val="18"/>
          <w:highlight w:val="lightGray"/>
        </w:rPr>
        <w:t>– POSIÇÃO SOBRE A EXECUÇÃO DOS SERVIÇOS DE AUDITORIA PREVISTOS NO PAINT, RELACIONANDO AQUELES FINALIZADOS, NÃO CONCLUÍDOS, NÃO REALIZADOS E REALIZADOS SEM PREVISÃO NO PAINT</w:t>
      </w:r>
      <w:r w:rsidR="00256645" w:rsidRPr="00A61A1E">
        <w:rPr>
          <w:sz w:val="18"/>
          <w:szCs w:val="18"/>
          <w:highlight w:val="lightGray"/>
        </w:rPr>
        <w:t>.</w:t>
      </w:r>
    </w:p>
    <w:p w:rsidR="00A91D84" w:rsidRPr="00A61A1E" w:rsidRDefault="00A91D84" w:rsidP="00A91D84">
      <w:pPr>
        <w:pStyle w:val="Ttulo11"/>
        <w:tabs>
          <w:tab w:val="left" w:pos="320"/>
        </w:tabs>
        <w:ind w:left="0" w:right="-358"/>
        <w:rPr>
          <w:color w:val="FF0000"/>
          <w:sz w:val="18"/>
          <w:szCs w:val="18"/>
          <w:highlight w:val="lightGray"/>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9"/>
        <w:gridCol w:w="2835"/>
        <w:gridCol w:w="4252"/>
      </w:tblGrid>
      <w:tr w:rsidR="00A1339F" w:rsidRPr="00DE4D7F" w:rsidTr="00A1339F">
        <w:tc>
          <w:tcPr>
            <w:tcW w:w="568" w:type="dxa"/>
          </w:tcPr>
          <w:p w:rsidR="00A1339F" w:rsidRPr="005C7ADF" w:rsidRDefault="002671C4" w:rsidP="00743303">
            <w:pPr>
              <w:spacing w:line="360" w:lineRule="auto"/>
              <w:jc w:val="both"/>
              <w:rPr>
                <w:rFonts w:cs="Arial"/>
                <w:b/>
                <w:color w:val="000000"/>
                <w:sz w:val="16"/>
                <w:szCs w:val="16"/>
              </w:rPr>
            </w:pPr>
            <w:r>
              <w:rPr>
                <w:rFonts w:cs="Arial"/>
                <w:b/>
                <w:color w:val="000000"/>
                <w:sz w:val="16"/>
                <w:szCs w:val="16"/>
              </w:rPr>
              <w:t xml:space="preserve">Item </w:t>
            </w:r>
          </w:p>
        </w:tc>
        <w:tc>
          <w:tcPr>
            <w:tcW w:w="3119" w:type="dxa"/>
          </w:tcPr>
          <w:p w:rsidR="00A1339F" w:rsidRPr="005C7ADF" w:rsidRDefault="002671C4" w:rsidP="00743303">
            <w:pPr>
              <w:spacing w:line="360" w:lineRule="auto"/>
              <w:jc w:val="both"/>
              <w:rPr>
                <w:rFonts w:cs="Arial"/>
                <w:b/>
                <w:color w:val="000000"/>
                <w:sz w:val="16"/>
                <w:szCs w:val="16"/>
              </w:rPr>
            </w:pPr>
            <w:r>
              <w:rPr>
                <w:rFonts w:cs="Arial"/>
                <w:b/>
                <w:color w:val="000000"/>
                <w:sz w:val="16"/>
                <w:szCs w:val="16"/>
              </w:rPr>
              <w:t xml:space="preserve">TRABALHOS PREVISTOS </w:t>
            </w:r>
            <w:r w:rsidR="00A1339F" w:rsidRPr="005C7ADF">
              <w:rPr>
                <w:rFonts w:cs="Arial"/>
                <w:b/>
                <w:color w:val="000000"/>
                <w:sz w:val="16"/>
                <w:szCs w:val="16"/>
              </w:rPr>
              <w:t>PAINT 2023</w:t>
            </w:r>
          </w:p>
        </w:tc>
        <w:tc>
          <w:tcPr>
            <w:tcW w:w="2835" w:type="dxa"/>
          </w:tcPr>
          <w:p w:rsidR="00A1339F" w:rsidRPr="005C7ADF" w:rsidRDefault="00A1339F" w:rsidP="00743303">
            <w:pPr>
              <w:spacing w:line="360" w:lineRule="auto"/>
              <w:jc w:val="both"/>
              <w:rPr>
                <w:rFonts w:cs="Arial"/>
                <w:b/>
                <w:color w:val="000000"/>
                <w:sz w:val="16"/>
                <w:szCs w:val="16"/>
              </w:rPr>
            </w:pPr>
            <w:r w:rsidRPr="005C7ADF">
              <w:rPr>
                <w:rFonts w:cs="Arial"/>
                <w:b/>
                <w:color w:val="000000"/>
                <w:sz w:val="16"/>
                <w:szCs w:val="16"/>
              </w:rPr>
              <w:t>PREVISÃO NO PAINT 2023</w:t>
            </w:r>
          </w:p>
        </w:tc>
        <w:tc>
          <w:tcPr>
            <w:tcW w:w="4252" w:type="dxa"/>
          </w:tcPr>
          <w:p w:rsidR="00A1339F" w:rsidRPr="005C7ADF" w:rsidRDefault="00A1339F" w:rsidP="00743303">
            <w:pPr>
              <w:spacing w:line="360" w:lineRule="auto"/>
              <w:jc w:val="both"/>
              <w:rPr>
                <w:rFonts w:cs="Arial"/>
                <w:b/>
                <w:color w:val="000000"/>
                <w:sz w:val="16"/>
                <w:szCs w:val="16"/>
              </w:rPr>
            </w:pPr>
            <w:r w:rsidRPr="005C7ADF">
              <w:rPr>
                <w:rFonts w:cs="Arial"/>
                <w:b/>
                <w:color w:val="000000"/>
                <w:sz w:val="16"/>
                <w:szCs w:val="16"/>
              </w:rPr>
              <w:t>SITUAÇÃO</w:t>
            </w:r>
          </w:p>
        </w:tc>
      </w:tr>
      <w:tr w:rsidR="00A1339F" w:rsidRPr="00DE4D7F" w:rsidTr="00A1339F">
        <w:tc>
          <w:tcPr>
            <w:tcW w:w="568" w:type="dxa"/>
          </w:tcPr>
          <w:p w:rsidR="00A1339F" w:rsidRPr="005C7ADF" w:rsidRDefault="00A1339F" w:rsidP="00743303">
            <w:pPr>
              <w:spacing w:line="360" w:lineRule="auto"/>
              <w:jc w:val="center"/>
              <w:rPr>
                <w:rFonts w:cs="Arial"/>
                <w:b/>
                <w:color w:val="000000"/>
                <w:sz w:val="16"/>
                <w:szCs w:val="16"/>
              </w:rPr>
            </w:pPr>
          </w:p>
        </w:tc>
        <w:tc>
          <w:tcPr>
            <w:tcW w:w="10206" w:type="dxa"/>
            <w:gridSpan w:val="3"/>
          </w:tcPr>
          <w:p w:rsidR="00A1339F" w:rsidRPr="005C7ADF" w:rsidRDefault="00A1339F" w:rsidP="00743303">
            <w:pPr>
              <w:spacing w:line="360" w:lineRule="auto"/>
              <w:jc w:val="center"/>
              <w:rPr>
                <w:rFonts w:cs="Arial"/>
                <w:b/>
                <w:color w:val="000000"/>
                <w:sz w:val="16"/>
                <w:szCs w:val="16"/>
              </w:rPr>
            </w:pPr>
            <w:r w:rsidRPr="005C7ADF">
              <w:rPr>
                <w:rFonts w:cs="Arial"/>
                <w:b/>
                <w:color w:val="000000"/>
                <w:sz w:val="16"/>
                <w:szCs w:val="16"/>
              </w:rPr>
              <w:t>AUDITORIAS</w:t>
            </w:r>
          </w:p>
        </w:tc>
      </w:tr>
      <w:tr w:rsidR="00A1339F" w:rsidRPr="00DE4D7F" w:rsidTr="00A1339F">
        <w:tc>
          <w:tcPr>
            <w:tcW w:w="568" w:type="dxa"/>
          </w:tcPr>
          <w:p w:rsidR="00A1339F" w:rsidRPr="005C7ADF" w:rsidRDefault="00A1339F" w:rsidP="00902EF0">
            <w:pPr>
              <w:spacing w:line="360" w:lineRule="auto"/>
              <w:jc w:val="both"/>
              <w:rPr>
                <w:rFonts w:cs="Arial"/>
                <w:b/>
                <w:color w:val="000000"/>
                <w:sz w:val="16"/>
                <w:szCs w:val="16"/>
              </w:rPr>
            </w:pPr>
            <w:r w:rsidRPr="005C7ADF">
              <w:rPr>
                <w:rFonts w:cs="Arial"/>
                <w:b/>
                <w:color w:val="000000"/>
                <w:sz w:val="16"/>
                <w:szCs w:val="16"/>
              </w:rPr>
              <w:t>3.3</w:t>
            </w:r>
            <w:r w:rsidR="00902EF0" w:rsidRPr="005C7ADF">
              <w:rPr>
                <w:rFonts w:cs="Arial"/>
                <w:b/>
                <w:color w:val="000000"/>
                <w:sz w:val="16"/>
                <w:szCs w:val="16"/>
              </w:rPr>
              <w:t xml:space="preserve">, 3.4  </w:t>
            </w:r>
          </w:p>
        </w:tc>
        <w:tc>
          <w:tcPr>
            <w:tcW w:w="3119"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MONITORAMENTO DE RECOMENDAÇÕES 01</w:t>
            </w:r>
            <w:r w:rsidR="00902EF0" w:rsidRPr="005C7ADF">
              <w:rPr>
                <w:rFonts w:cs="Arial"/>
                <w:color w:val="000000"/>
                <w:sz w:val="16"/>
                <w:szCs w:val="16"/>
              </w:rPr>
              <w:t xml:space="preserve"> e 02</w:t>
            </w:r>
          </w:p>
        </w:tc>
        <w:tc>
          <w:tcPr>
            <w:tcW w:w="2835"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 PAINT 2022</w:t>
            </w:r>
          </w:p>
        </w:tc>
        <w:tc>
          <w:tcPr>
            <w:tcW w:w="4252" w:type="dxa"/>
          </w:tcPr>
          <w:p w:rsidR="00A1339F" w:rsidRPr="005C7ADF" w:rsidRDefault="00A1339F" w:rsidP="00902EF0">
            <w:pPr>
              <w:spacing w:line="360" w:lineRule="auto"/>
              <w:jc w:val="both"/>
              <w:rPr>
                <w:rFonts w:cs="Arial"/>
                <w:color w:val="000000"/>
                <w:sz w:val="16"/>
                <w:szCs w:val="16"/>
              </w:rPr>
            </w:pPr>
            <w:r w:rsidRPr="005C7ADF">
              <w:rPr>
                <w:rFonts w:cs="Arial"/>
                <w:color w:val="000000"/>
                <w:sz w:val="16"/>
                <w:szCs w:val="16"/>
              </w:rPr>
              <w:t>FINALIZAÇÃO EM 2023 – RELATÓRIO</w:t>
            </w:r>
            <w:r w:rsidR="00902EF0" w:rsidRPr="005C7ADF">
              <w:rPr>
                <w:rFonts w:cs="Arial"/>
                <w:color w:val="000000"/>
                <w:sz w:val="16"/>
                <w:szCs w:val="16"/>
              </w:rPr>
              <w:t>S</w:t>
            </w:r>
            <w:r w:rsidRPr="005C7ADF">
              <w:rPr>
                <w:rFonts w:cs="Arial"/>
                <w:color w:val="000000"/>
                <w:sz w:val="16"/>
                <w:szCs w:val="16"/>
              </w:rPr>
              <w:t xml:space="preserve"> 05/22 </w:t>
            </w:r>
            <w:r w:rsidR="00902EF0" w:rsidRPr="005C7ADF">
              <w:rPr>
                <w:rFonts w:cs="Arial"/>
                <w:color w:val="000000"/>
                <w:sz w:val="16"/>
                <w:szCs w:val="16"/>
              </w:rPr>
              <w:t>E 06/22.</w:t>
            </w:r>
          </w:p>
        </w:tc>
      </w:tr>
      <w:tr w:rsidR="00A1339F" w:rsidRPr="00DE4D7F" w:rsidTr="00A1339F">
        <w:tc>
          <w:tcPr>
            <w:tcW w:w="568" w:type="dxa"/>
          </w:tcPr>
          <w:p w:rsidR="00A1339F" w:rsidRPr="005C7ADF" w:rsidRDefault="00A1339F" w:rsidP="00743303">
            <w:pPr>
              <w:spacing w:line="360" w:lineRule="auto"/>
              <w:jc w:val="both"/>
              <w:rPr>
                <w:rFonts w:cs="Arial"/>
                <w:b/>
                <w:color w:val="000000"/>
                <w:sz w:val="16"/>
                <w:szCs w:val="16"/>
              </w:rPr>
            </w:pPr>
            <w:r w:rsidRPr="005C7ADF">
              <w:rPr>
                <w:rFonts w:cs="Arial"/>
                <w:b/>
                <w:color w:val="000000"/>
                <w:sz w:val="16"/>
                <w:szCs w:val="16"/>
              </w:rPr>
              <w:t>1.8</w:t>
            </w:r>
          </w:p>
        </w:tc>
        <w:tc>
          <w:tcPr>
            <w:tcW w:w="3119" w:type="dxa"/>
          </w:tcPr>
          <w:p w:rsidR="00A1339F" w:rsidRPr="005C7ADF" w:rsidRDefault="005C7ADF" w:rsidP="00743303">
            <w:pPr>
              <w:spacing w:line="360" w:lineRule="auto"/>
              <w:jc w:val="both"/>
              <w:rPr>
                <w:rFonts w:cs="Arial"/>
                <w:color w:val="000000"/>
                <w:sz w:val="16"/>
                <w:szCs w:val="16"/>
              </w:rPr>
            </w:pPr>
            <w:r>
              <w:rPr>
                <w:rFonts w:cs="Arial"/>
                <w:color w:val="000000"/>
                <w:sz w:val="16"/>
                <w:szCs w:val="16"/>
              </w:rPr>
              <w:t>AUDITORIA DE CONTRAT.</w:t>
            </w:r>
            <w:r w:rsidR="00A1339F" w:rsidRPr="005C7ADF">
              <w:rPr>
                <w:rFonts w:cs="Arial"/>
                <w:color w:val="000000"/>
                <w:sz w:val="16"/>
                <w:szCs w:val="16"/>
              </w:rPr>
              <w:t xml:space="preserve"> DIRETAS </w:t>
            </w:r>
          </w:p>
        </w:tc>
        <w:tc>
          <w:tcPr>
            <w:tcW w:w="2835"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 PAINT 2022</w:t>
            </w:r>
          </w:p>
        </w:tc>
        <w:tc>
          <w:tcPr>
            <w:tcW w:w="4252" w:type="dxa"/>
          </w:tcPr>
          <w:p w:rsidR="00A1339F" w:rsidRPr="005C7ADF" w:rsidRDefault="00A1339F" w:rsidP="00902EF0">
            <w:pPr>
              <w:spacing w:line="360" w:lineRule="auto"/>
              <w:jc w:val="both"/>
              <w:rPr>
                <w:rFonts w:cs="Arial"/>
                <w:color w:val="000000"/>
                <w:sz w:val="16"/>
                <w:szCs w:val="16"/>
              </w:rPr>
            </w:pPr>
            <w:r w:rsidRPr="005C7ADF">
              <w:rPr>
                <w:rFonts w:cs="Arial"/>
                <w:color w:val="000000"/>
                <w:sz w:val="16"/>
                <w:szCs w:val="16"/>
              </w:rPr>
              <w:t>FINALIZAÇÃO EM 2023</w:t>
            </w:r>
            <w:r w:rsidR="00902EF0" w:rsidRPr="005C7ADF">
              <w:rPr>
                <w:rFonts w:cs="Arial"/>
                <w:color w:val="000000"/>
                <w:sz w:val="16"/>
                <w:szCs w:val="16"/>
              </w:rPr>
              <w:t xml:space="preserve"> – RELATÓRIO 04/22</w:t>
            </w:r>
            <w:r w:rsidRPr="005C7ADF">
              <w:rPr>
                <w:rFonts w:cs="Arial"/>
                <w:color w:val="000000"/>
                <w:sz w:val="16"/>
                <w:szCs w:val="16"/>
              </w:rPr>
              <w:t>.</w:t>
            </w:r>
          </w:p>
        </w:tc>
      </w:tr>
      <w:tr w:rsidR="00A1339F" w:rsidRPr="00DE4D7F" w:rsidTr="00A1339F">
        <w:tc>
          <w:tcPr>
            <w:tcW w:w="568" w:type="dxa"/>
          </w:tcPr>
          <w:p w:rsidR="00A1339F" w:rsidRPr="005C7ADF" w:rsidRDefault="00A1339F" w:rsidP="00743303">
            <w:pPr>
              <w:spacing w:line="360" w:lineRule="auto"/>
              <w:jc w:val="both"/>
              <w:rPr>
                <w:rFonts w:cs="Arial"/>
                <w:b/>
                <w:color w:val="000000"/>
                <w:sz w:val="16"/>
                <w:szCs w:val="16"/>
              </w:rPr>
            </w:pPr>
            <w:r w:rsidRPr="005C7ADF">
              <w:rPr>
                <w:rFonts w:cs="Arial"/>
                <w:b/>
                <w:color w:val="000000"/>
                <w:sz w:val="16"/>
                <w:szCs w:val="16"/>
              </w:rPr>
              <w:t>1.1</w:t>
            </w:r>
          </w:p>
        </w:tc>
        <w:tc>
          <w:tcPr>
            <w:tcW w:w="3119"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AUDITORIA DE EXAME DE CONTAS</w:t>
            </w:r>
          </w:p>
        </w:tc>
        <w:tc>
          <w:tcPr>
            <w:tcW w:w="2835"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FEVEREIRO A MARÇO/2023</w:t>
            </w:r>
          </w:p>
        </w:tc>
        <w:tc>
          <w:tcPr>
            <w:tcW w:w="4252" w:type="dxa"/>
          </w:tcPr>
          <w:p w:rsidR="00A1339F" w:rsidRPr="005C7ADF" w:rsidRDefault="00A1339F" w:rsidP="00902EF0">
            <w:pPr>
              <w:spacing w:line="360" w:lineRule="auto"/>
              <w:jc w:val="both"/>
              <w:rPr>
                <w:rFonts w:cs="Arial"/>
                <w:color w:val="000000"/>
                <w:sz w:val="16"/>
                <w:szCs w:val="16"/>
              </w:rPr>
            </w:pPr>
            <w:r w:rsidRPr="005C7ADF">
              <w:rPr>
                <w:rFonts w:cs="Arial"/>
                <w:color w:val="000000"/>
                <w:sz w:val="16"/>
                <w:szCs w:val="16"/>
              </w:rPr>
              <w:t xml:space="preserve">CONCLUÍDA. </w:t>
            </w:r>
            <w:r w:rsidR="00902EF0" w:rsidRPr="005C7ADF">
              <w:rPr>
                <w:rFonts w:cs="Arial"/>
                <w:color w:val="000000"/>
                <w:sz w:val="16"/>
                <w:szCs w:val="16"/>
              </w:rPr>
              <w:t>RELATÓRIO 01/23.</w:t>
            </w:r>
          </w:p>
        </w:tc>
      </w:tr>
      <w:tr w:rsidR="00A1339F" w:rsidRPr="00DE4D7F" w:rsidTr="00A1339F">
        <w:tc>
          <w:tcPr>
            <w:tcW w:w="568" w:type="dxa"/>
          </w:tcPr>
          <w:p w:rsidR="00A1339F" w:rsidRPr="005C7ADF" w:rsidRDefault="00A1339F" w:rsidP="00743303">
            <w:pPr>
              <w:spacing w:line="360" w:lineRule="auto"/>
              <w:jc w:val="both"/>
              <w:rPr>
                <w:rFonts w:cs="Arial"/>
                <w:b/>
                <w:color w:val="000000"/>
                <w:sz w:val="16"/>
                <w:szCs w:val="16"/>
              </w:rPr>
            </w:pPr>
            <w:r w:rsidRPr="005C7ADF">
              <w:rPr>
                <w:rFonts w:cs="Arial"/>
                <w:b/>
                <w:color w:val="000000"/>
                <w:sz w:val="16"/>
                <w:szCs w:val="16"/>
              </w:rPr>
              <w:t>1.2</w:t>
            </w:r>
          </w:p>
        </w:tc>
        <w:tc>
          <w:tcPr>
            <w:tcW w:w="3119"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AUDITORIA DE GESTÃO OPERACIONAL</w:t>
            </w:r>
          </w:p>
        </w:tc>
        <w:tc>
          <w:tcPr>
            <w:tcW w:w="2835"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MAIO A JUNHO/2023</w:t>
            </w:r>
          </w:p>
        </w:tc>
        <w:tc>
          <w:tcPr>
            <w:tcW w:w="4252" w:type="dxa"/>
          </w:tcPr>
          <w:p w:rsidR="00A1339F" w:rsidRPr="005C7ADF" w:rsidRDefault="00A1339F" w:rsidP="00902EF0">
            <w:pPr>
              <w:spacing w:line="360" w:lineRule="auto"/>
              <w:jc w:val="both"/>
              <w:rPr>
                <w:rFonts w:cs="Arial"/>
                <w:color w:val="000000"/>
                <w:sz w:val="16"/>
                <w:szCs w:val="16"/>
              </w:rPr>
            </w:pPr>
            <w:r w:rsidRPr="005C7ADF">
              <w:rPr>
                <w:rFonts w:cs="Arial"/>
                <w:color w:val="000000"/>
                <w:sz w:val="16"/>
                <w:szCs w:val="16"/>
              </w:rPr>
              <w:t xml:space="preserve">CONCLUÍDA. </w:t>
            </w:r>
            <w:r w:rsidR="00902EF0" w:rsidRPr="005C7ADF">
              <w:rPr>
                <w:rFonts w:cs="Arial"/>
                <w:color w:val="000000"/>
                <w:sz w:val="16"/>
                <w:szCs w:val="16"/>
              </w:rPr>
              <w:t>RELATÓRIO 04/23.</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b/>
                <w:color w:val="000000"/>
                <w:sz w:val="16"/>
                <w:szCs w:val="16"/>
              </w:rPr>
            </w:pPr>
            <w:r w:rsidRPr="005C7ADF">
              <w:rPr>
                <w:rFonts w:cs="Arial"/>
                <w:b/>
                <w:color w:val="000000"/>
                <w:sz w:val="16"/>
                <w:szCs w:val="16"/>
              </w:rPr>
              <w:t>3.1</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MONITORAMENTO DE RECOMENDAÇÕES 01</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JUNHO A AGOSTO/2023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902EF0">
            <w:pPr>
              <w:spacing w:line="360" w:lineRule="auto"/>
              <w:jc w:val="both"/>
              <w:rPr>
                <w:rFonts w:cs="Arial"/>
                <w:color w:val="000000"/>
                <w:sz w:val="16"/>
                <w:szCs w:val="16"/>
              </w:rPr>
            </w:pPr>
            <w:r w:rsidRPr="005C7ADF">
              <w:rPr>
                <w:rFonts w:cs="Arial"/>
                <w:color w:val="000000"/>
                <w:sz w:val="16"/>
                <w:szCs w:val="16"/>
              </w:rPr>
              <w:t>CONCLUÍDA. RELATÓRIO 03/23</w:t>
            </w:r>
            <w:r w:rsidR="00902EF0" w:rsidRPr="005C7ADF">
              <w:rPr>
                <w:rFonts w:cs="Arial"/>
                <w:color w:val="000000"/>
                <w:sz w:val="16"/>
                <w:szCs w:val="16"/>
              </w:rPr>
              <w:t>.</w:t>
            </w:r>
          </w:p>
        </w:tc>
      </w:tr>
      <w:tr w:rsidR="00A1339F" w:rsidRPr="00DE4D7F" w:rsidTr="00A1339F">
        <w:tc>
          <w:tcPr>
            <w:tcW w:w="568" w:type="dxa"/>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1.4</w:t>
            </w:r>
          </w:p>
        </w:tc>
        <w:tc>
          <w:tcPr>
            <w:tcW w:w="3119"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AUDITORIA DE CONTAS A RECEBER</w:t>
            </w:r>
          </w:p>
        </w:tc>
        <w:tc>
          <w:tcPr>
            <w:tcW w:w="2835"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AGOSTO A SETEMBRO/2023</w:t>
            </w:r>
          </w:p>
        </w:tc>
        <w:tc>
          <w:tcPr>
            <w:tcW w:w="4252" w:type="dxa"/>
          </w:tcPr>
          <w:p w:rsidR="00A1339F" w:rsidRPr="005C7ADF" w:rsidRDefault="00A1339F" w:rsidP="00902EF0">
            <w:pPr>
              <w:spacing w:line="360" w:lineRule="auto"/>
              <w:jc w:val="both"/>
              <w:rPr>
                <w:rFonts w:cs="Arial"/>
                <w:color w:val="000000"/>
                <w:sz w:val="16"/>
                <w:szCs w:val="16"/>
              </w:rPr>
            </w:pPr>
            <w:r w:rsidRPr="005C7ADF">
              <w:rPr>
                <w:rFonts w:cs="Arial"/>
                <w:color w:val="000000"/>
                <w:sz w:val="16"/>
                <w:szCs w:val="16"/>
              </w:rPr>
              <w:t xml:space="preserve">CONCLUÍDA. </w:t>
            </w:r>
            <w:r w:rsidR="00902EF0" w:rsidRPr="005C7ADF">
              <w:rPr>
                <w:rFonts w:cs="Arial"/>
                <w:color w:val="000000"/>
                <w:sz w:val="16"/>
                <w:szCs w:val="16"/>
              </w:rPr>
              <w:t>RELATÓRIO 02/23</w:t>
            </w:r>
            <w:r w:rsidRPr="005C7ADF">
              <w:rPr>
                <w:rFonts w:cs="Arial"/>
                <w:color w:val="000000"/>
                <w:sz w:val="16"/>
                <w:szCs w:val="16"/>
              </w:rPr>
              <w:t>.</w:t>
            </w:r>
          </w:p>
        </w:tc>
      </w:tr>
      <w:tr w:rsidR="00A1339F" w:rsidRPr="00DE4D7F" w:rsidTr="00A1339F">
        <w:tc>
          <w:tcPr>
            <w:tcW w:w="568" w:type="dxa"/>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1.3</w:t>
            </w:r>
          </w:p>
        </w:tc>
        <w:tc>
          <w:tcPr>
            <w:tcW w:w="3119"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AUDITORIA DE CONTRATAÇÕES EMERGENCIAIS</w:t>
            </w:r>
          </w:p>
        </w:tc>
        <w:tc>
          <w:tcPr>
            <w:tcW w:w="2835"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OUTUBRO A NOVEMBRO/2023</w:t>
            </w:r>
          </w:p>
        </w:tc>
        <w:tc>
          <w:tcPr>
            <w:tcW w:w="4252" w:type="dxa"/>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 REALIZADA. REMANEJADA PARA O PAINT 2024.</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b/>
                <w:color w:val="000000"/>
                <w:sz w:val="16"/>
                <w:szCs w:val="16"/>
              </w:rPr>
            </w:pPr>
            <w:r w:rsidRPr="005C7ADF">
              <w:rPr>
                <w:rFonts w:cs="Arial"/>
                <w:b/>
                <w:color w:val="000000"/>
                <w:sz w:val="16"/>
                <w:szCs w:val="16"/>
              </w:rPr>
              <w:t>3.2</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 xml:space="preserve">MONITORAMENTO DE </w:t>
            </w:r>
            <w:r w:rsidRPr="005C7ADF">
              <w:rPr>
                <w:rFonts w:cs="Arial"/>
                <w:color w:val="000000"/>
                <w:sz w:val="16"/>
                <w:szCs w:val="16"/>
              </w:rPr>
              <w:lastRenderedPageBreak/>
              <w:t>RECOMENDAÇÕES 02</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lastRenderedPageBreak/>
              <w:t>SIM. OUTUBRO A DEZEMBRO/2023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 xml:space="preserve">EM ANDAMENTO. INICIADA EM 2023 A SER FINALIZADA </w:t>
            </w:r>
            <w:r w:rsidRPr="005C7ADF">
              <w:rPr>
                <w:rFonts w:cs="Arial"/>
                <w:color w:val="000000"/>
                <w:sz w:val="16"/>
                <w:szCs w:val="16"/>
              </w:rPr>
              <w:lastRenderedPageBreak/>
              <w:t>EM 2024.</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b/>
                <w:color w:val="000000"/>
                <w:sz w:val="16"/>
                <w:szCs w:val="16"/>
              </w:rPr>
            </w:pPr>
          </w:p>
        </w:tc>
        <w:tc>
          <w:tcPr>
            <w:tcW w:w="10206" w:type="dxa"/>
            <w:gridSpan w:val="3"/>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color w:val="000000"/>
                <w:sz w:val="16"/>
                <w:szCs w:val="16"/>
              </w:rPr>
            </w:pPr>
            <w:r w:rsidRPr="005C7ADF">
              <w:rPr>
                <w:rFonts w:cs="Arial"/>
                <w:b/>
                <w:color w:val="000000"/>
                <w:sz w:val="16"/>
                <w:szCs w:val="16"/>
              </w:rPr>
              <w:t>DILIGÊNCIAS</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1.7</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DILIGÊNCIA 01 – ANÁLISE DA CONFORMIDADE ENTRE O PREVISTO E O REALIZADO DA REMUNERAÇÃO DE DIRIGENTES NO PERÍODO DE ABRIL/2022 A FEVEREIRO/2023</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 RESERVA TÉCNICA</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CONCLUÍDA. (RELATÓRIO DILIGÊNCIA 01/23 FINALIZADO EM 10/03/2023).</w:t>
            </w:r>
          </w:p>
          <w:p w:rsidR="00A1339F" w:rsidRPr="005C7ADF" w:rsidRDefault="00A1339F" w:rsidP="00743303">
            <w:pPr>
              <w:spacing w:line="360" w:lineRule="auto"/>
              <w:jc w:val="both"/>
              <w:rPr>
                <w:rFonts w:cs="Arial"/>
                <w:color w:val="000000"/>
                <w:sz w:val="16"/>
                <w:szCs w:val="16"/>
              </w:rPr>
            </w:pPr>
          </w:p>
          <w:p w:rsidR="00A1339F" w:rsidRPr="005C7ADF" w:rsidRDefault="00A1339F" w:rsidP="00743303">
            <w:pPr>
              <w:spacing w:line="360" w:lineRule="auto"/>
              <w:jc w:val="both"/>
              <w:rPr>
                <w:rFonts w:cs="Arial"/>
                <w:color w:val="000000"/>
                <w:sz w:val="16"/>
                <w:szCs w:val="16"/>
              </w:rPr>
            </w:pP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b/>
                <w:color w:val="000000"/>
                <w:sz w:val="16"/>
                <w:szCs w:val="16"/>
              </w:rPr>
            </w:pPr>
          </w:p>
        </w:tc>
        <w:tc>
          <w:tcPr>
            <w:tcW w:w="10206" w:type="dxa"/>
            <w:gridSpan w:val="3"/>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color w:val="000000"/>
                <w:sz w:val="16"/>
                <w:szCs w:val="16"/>
              </w:rPr>
            </w:pPr>
            <w:r w:rsidRPr="005C7ADF">
              <w:rPr>
                <w:rFonts w:cs="Arial"/>
                <w:b/>
                <w:color w:val="000000"/>
                <w:sz w:val="16"/>
                <w:szCs w:val="16"/>
              </w:rPr>
              <w:t>DILIGÊNCIAS DE PAGAMENTO</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1.9</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AVALIAÇÃO DE PAGAMENTO POR AMOSTRAGEM -09</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 PAINT 2022</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902EF0">
            <w:pPr>
              <w:spacing w:line="360" w:lineRule="auto"/>
              <w:jc w:val="both"/>
              <w:rPr>
                <w:rFonts w:cs="Arial"/>
                <w:color w:val="000000"/>
                <w:sz w:val="16"/>
                <w:szCs w:val="16"/>
              </w:rPr>
            </w:pPr>
            <w:r w:rsidRPr="005C7ADF">
              <w:rPr>
                <w:rFonts w:cs="Arial"/>
                <w:color w:val="000000"/>
                <w:sz w:val="16"/>
                <w:szCs w:val="16"/>
              </w:rPr>
              <w:t>FINALIZAÇÃO EM 2023 - DILIGÊNCIA DE PAGAMENTO 09/22.</w:t>
            </w:r>
            <w:r w:rsidR="00F72BAB" w:rsidRPr="005C7ADF">
              <w:rPr>
                <w:rFonts w:cs="Arial"/>
                <w:color w:val="000000"/>
                <w:sz w:val="16"/>
                <w:szCs w:val="16"/>
              </w:rPr>
              <w:t xml:space="preserve"> 28,5h</w:t>
            </w:r>
          </w:p>
        </w:tc>
      </w:tr>
      <w:tr w:rsidR="00A1339F" w:rsidRPr="00DE4D7F" w:rsidTr="005C7ADF">
        <w:trPr>
          <w:trHeight w:val="2058"/>
        </w:trPr>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1.5</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AVALIAÇÃO DE PAGAMENTO POR AMOSTRAGEM – 01</w:t>
            </w:r>
            <w:r w:rsidR="00902EF0" w:rsidRPr="005C7ADF">
              <w:rPr>
                <w:rFonts w:cs="Arial"/>
                <w:color w:val="000000"/>
                <w:sz w:val="16"/>
                <w:szCs w:val="16"/>
              </w:rPr>
              <w:t xml:space="preserve"> a 06</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(FEVEREIRO</w:t>
            </w:r>
            <w:r w:rsidR="005C7ADF" w:rsidRPr="005C7ADF">
              <w:rPr>
                <w:rFonts w:cs="Arial"/>
                <w:color w:val="000000"/>
                <w:sz w:val="16"/>
                <w:szCs w:val="16"/>
              </w:rPr>
              <w:t>, ABRIL. JUNHO, AGOSTO, OUTUBRO, DEZEMBRO</w:t>
            </w:r>
            <w:r w:rsidRPr="005C7ADF">
              <w:rPr>
                <w:rFonts w:cs="Arial"/>
                <w:color w:val="000000"/>
                <w:sz w:val="16"/>
                <w:szCs w:val="16"/>
              </w:rPr>
              <w:t>)</w:t>
            </w:r>
          </w:p>
        </w:tc>
        <w:tc>
          <w:tcPr>
            <w:tcW w:w="4252" w:type="dxa"/>
            <w:tcBorders>
              <w:top w:val="single" w:sz="4" w:space="0" w:color="auto"/>
              <w:left w:val="single" w:sz="4" w:space="0" w:color="auto"/>
              <w:bottom w:val="single" w:sz="4" w:space="0" w:color="auto"/>
              <w:right w:val="single" w:sz="4" w:space="0" w:color="auto"/>
            </w:tcBorders>
          </w:tcPr>
          <w:p w:rsidR="002671C4" w:rsidRDefault="00A1339F" w:rsidP="005C7ADF">
            <w:pPr>
              <w:spacing w:line="360" w:lineRule="auto"/>
              <w:jc w:val="both"/>
              <w:rPr>
                <w:rFonts w:cs="Arial"/>
                <w:color w:val="000000"/>
                <w:sz w:val="16"/>
                <w:szCs w:val="16"/>
              </w:rPr>
            </w:pPr>
            <w:r w:rsidRPr="005C7ADF">
              <w:rPr>
                <w:rFonts w:cs="Arial"/>
                <w:color w:val="000000"/>
                <w:sz w:val="16"/>
                <w:szCs w:val="16"/>
              </w:rPr>
              <w:t>CONCLUÍDA</w:t>
            </w:r>
            <w:r w:rsidR="005C7ADF" w:rsidRPr="005C7ADF">
              <w:rPr>
                <w:rFonts w:cs="Arial"/>
                <w:color w:val="000000"/>
                <w:sz w:val="16"/>
                <w:szCs w:val="16"/>
              </w:rPr>
              <w:t>S</w:t>
            </w:r>
            <w:r w:rsidRPr="005C7ADF">
              <w:rPr>
                <w:rFonts w:cs="Arial"/>
                <w:color w:val="000000"/>
                <w:sz w:val="16"/>
                <w:szCs w:val="16"/>
              </w:rPr>
              <w:t xml:space="preserve">. </w:t>
            </w:r>
          </w:p>
          <w:p w:rsidR="00A1339F" w:rsidRPr="005C7ADF" w:rsidRDefault="005C7ADF" w:rsidP="005C7ADF">
            <w:pPr>
              <w:spacing w:line="360" w:lineRule="auto"/>
              <w:jc w:val="both"/>
              <w:rPr>
                <w:rFonts w:cs="Arial"/>
                <w:color w:val="000000"/>
                <w:sz w:val="16"/>
                <w:szCs w:val="16"/>
              </w:rPr>
            </w:pPr>
            <w:r w:rsidRPr="005C7ADF">
              <w:rPr>
                <w:rFonts w:cs="Arial"/>
                <w:color w:val="000000"/>
                <w:sz w:val="16"/>
                <w:szCs w:val="16"/>
              </w:rPr>
              <w:t>DILIGÊNCIA DE PAGAMENTO 01/23.</w:t>
            </w:r>
            <w:r w:rsidR="00F72BAB" w:rsidRPr="005C7ADF">
              <w:rPr>
                <w:rFonts w:cs="Arial"/>
                <w:color w:val="000000"/>
                <w:sz w:val="16"/>
                <w:szCs w:val="16"/>
              </w:rPr>
              <w:t xml:space="preserve"> 28,5h</w:t>
            </w:r>
          </w:p>
          <w:p w:rsidR="005C7ADF" w:rsidRPr="005C7ADF" w:rsidRDefault="005C7ADF" w:rsidP="005C7ADF">
            <w:pPr>
              <w:spacing w:line="360" w:lineRule="auto"/>
              <w:jc w:val="both"/>
              <w:rPr>
                <w:rFonts w:cs="Arial"/>
                <w:color w:val="000000"/>
                <w:sz w:val="16"/>
                <w:szCs w:val="16"/>
              </w:rPr>
            </w:pPr>
            <w:r w:rsidRPr="005C7ADF">
              <w:rPr>
                <w:rFonts w:cs="Arial"/>
                <w:color w:val="000000"/>
                <w:sz w:val="16"/>
                <w:szCs w:val="16"/>
              </w:rPr>
              <w:t>DILIGÊNCIA DE PAGAMENTO 02/23. 14,5h</w:t>
            </w:r>
          </w:p>
          <w:p w:rsidR="005C7ADF" w:rsidRPr="005C7ADF" w:rsidRDefault="005C7ADF" w:rsidP="005C7ADF">
            <w:pPr>
              <w:spacing w:line="360" w:lineRule="auto"/>
              <w:jc w:val="both"/>
              <w:rPr>
                <w:rFonts w:cs="Arial"/>
                <w:color w:val="000000"/>
                <w:sz w:val="16"/>
                <w:szCs w:val="16"/>
              </w:rPr>
            </w:pPr>
            <w:r w:rsidRPr="005C7ADF">
              <w:rPr>
                <w:rFonts w:cs="Arial"/>
                <w:color w:val="000000"/>
                <w:sz w:val="16"/>
                <w:szCs w:val="16"/>
              </w:rPr>
              <w:t>DILIGÊNCIA DE PAGAMENTO 03/23. 70h</w:t>
            </w:r>
          </w:p>
          <w:p w:rsidR="005C7ADF" w:rsidRPr="005C7ADF" w:rsidRDefault="005C7ADF" w:rsidP="005C7ADF">
            <w:pPr>
              <w:spacing w:line="360" w:lineRule="auto"/>
              <w:jc w:val="both"/>
              <w:rPr>
                <w:rFonts w:cs="Arial"/>
                <w:color w:val="000000"/>
                <w:sz w:val="16"/>
                <w:szCs w:val="16"/>
              </w:rPr>
            </w:pPr>
            <w:r w:rsidRPr="005C7ADF">
              <w:rPr>
                <w:rFonts w:cs="Arial"/>
                <w:color w:val="000000"/>
                <w:sz w:val="16"/>
                <w:szCs w:val="16"/>
              </w:rPr>
              <w:t>DILIGÊNCIA DE PAGAMENTO 04/23. 88h</w:t>
            </w:r>
          </w:p>
          <w:p w:rsidR="005C7ADF" w:rsidRPr="005C7ADF" w:rsidRDefault="005C7ADF" w:rsidP="005C7ADF">
            <w:pPr>
              <w:spacing w:line="360" w:lineRule="auto"/>
              <w:jc w:val="both"/>
              <w:rPr>
                <w:rFonts w:cs="Arial"/>
                <w:color w:val="000000"/>
                <w:sz w:val="16"/>
                <w:szCs w:val="16"/>
              </w:rPr>
            </w:pPr>
            <w:r w:rsidRPr="005C7ADF">
              <w:rPr>
                <w:rFonts w:cs="Arial"/>
                <w:color w:val="000000"/>
                <w:sz w:val="16"/>
                <w:szCs w:val="16"/>
              </w:rPr>
              <w:t>DILIGÊNCIA DE PAGAMENTO 05/23. 20h</w:t>
            </w:r>
          </w:p>
          <w:p w:rsidR="005C7ADF" w:rsidRPr="005C7ADF" w:rsidRDefault="005C7ADF" w:rsidP="005C7ADF">
            <w:pPr>
              <w:spacing w:line="360" w:lineRule="auto"/>
              <w:jc w:val="both"/>
              <w:rPr>
                <w:rFonts w:cs="Arial"/>
                <w:color w:val="000000"/>
                <w:sz w:val="16"/>
                <w:szCs w:val="16"/>
              </w:rPr>
            </w:pPr>
            <w:r w:rsidRPr="005C7ADF">
              <w:rPr>
                <w:rFonts w:cs="Arial"/>
                <w:color w:val="000000"/>
                <w:sz w:val="16"/>
                <w:szCs w:val="16"/>
              </w:rPr>
              <w:t>DILIGÊNCIA DE PAGAMENTO 06/23. 24h</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b/>
                <w:color w:val="000000"/>
                <w:sz w:val="16"/>
                <w:szCs w:val="16"/>
              </w:rPr>
            </w:pPr>
          </w:p>
        </w:tc>
        <w:tc>
          <w:tcPr>
            <w:tcW w:w="10206" w:type="dxa"/>
            <w:gridSpan w:val="3"/>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b/>
                <w:color w:val="000000"/>
                <w:sz w:val="16"/>
                <w:szCs w:val="16"/>
              </w:rPr>
            </w:pPr>
            <w:r w:rsidRPr="005C7ADF">
              <w:rPr>
                <w:rFonts w:cs="Arial"/>
                <w:b/>
                <w:color w:val="000000"/>
                <w:sz w:val="16"/>
                <w:szCs w:val="16"/>
              </w:rPr>
              <w:t xml:space="preserve">DEMAIS ATIVIDADES </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4.3</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ELABORAÇÃO PAINT 2024</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(ATÉ 31/10/2023)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5C7ADF">
            <w:pPr>
              <w:spacing w:line="360" w:lineRule="auto"/>
              <w:jc w:val="both"/>
              <w:rPr>
                <w:rFonts w:cs="Arial"/>
                <w:color w:val="000000"/>
                <w:sz w:val="16"/>
                <w:szCs w:val="16"/>
              </w:rPr>
            </w:pPr>
            <w:r w:rsidRPr="005C7ADF">
              <w:rPr>
                <w:rFonts w:cs="Arial"/>
                <w:color w:val="000000"/>
                <w:sz w:val="16"/>
                <w:szCs w:val="16"/>
              </w:rPr>
              <w:t xml:space="preserve">CONCLUÍDA. </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4.4</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ELABORAÇÃO RAINT 2022</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(ATÉ 31/03/2023)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5C7ADF">
            <w:pPr>
              <w:spacing w:line="360" w:lineRule="auto"/>
              <w:jc w:val="both"/>
              <w:rPr>
                <w:rFonts w:cs="Arial"/>
                <w:color w:val="000000"/>
                <w:sz w:val="16"/>
                <w:szCs w:val="16"/>
              </w:rPr>
            </w:pPr>
            <w:r w:rsidRPr="005C7ADF">
              <w:rPr>
                <w:rFonts w:cs="Arial"/>
                <w:color w:val="000000"/>
                <w:sz w:val="16"/>
                <w:szCs w:val="16"/>
              </w:rPr>
              <w:t xml:space="preserve">CONCLUÍDA. </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6.3</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APOIO À AUDITORIA EXTERNA E À FISCALIZAÇÃO DA CGU E DO TCU</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(JANEIRO A DEZEMBRO/2023)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REALIZADO DURANTE O PERÍODO DE 2023, SEMPRE QUE SOLICITADO.</w:t>
            </w:r>
          </w:p>
        </w:tc>
      </w:tr>
      <w:tr w:rsidR="00A1339F" w:rsidRPr="003F50FA"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6.2</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APOIO AO COAUD</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(JANEIRO A DEZEMBRO/2023)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FF0000"/>
                <w:sz w:val="16"/>
                <w:szCs w:val="16"/>
              </w:rPr>
            </w:pPr>
            <w:r w:rsidRPr="005C7ADF">
              <w:rPr>
                <w:rFonts w:cs="Arial"/>
                <w:color w:val="000000"/>
                <w:sz w:val="16"/>
                <w:szCs w:val="16"/>
              </w:rPr>
              <w:t>REALIZADO DURANTE O PERÍODO DE 2023, SEMPRE QUE SOLICITADO.</w:t>
            </w:r>
          </w:p>
        </w:tc>
      </w:tr>
      <w:tr w:rsidR="00A1339F" w:rsidRPr="003F50FA"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5.2</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FISCALIZAÇÃO DOS CONTRATOS DE AUDITORIA EXTERNA E ASSESSORIA AO CONFIS COM ELABORAÇÃO TERMO DE REFERÊNCIA PARA AS CONTRATAÇÕES.</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(JANEIRO A DEZEMBRO/2023)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FF0000"/>
                <w:sz w:val="16"/>
                <w:szCs w:val="16"/>
              </w:rPr>
            </w:pPr>
            <w:r w:rsidRPr="005C7ADF">
              <w:rPr>
                <w:rFonts w:cs="Arial"/>
                <w:color w:val="000000"/>
                <w:sz w:val="16"/>
                <w:szCs w:val="16"/>
              </w:rPr>
              <w:t>REALIZADA DURANTE O PERÍODO DE 2023</w:t>
            </w:r>
          </w:p>
        </w:tc>
      </w:tr>
      <w:tr w:rsidR="00A1339F" w:rsidRPr="003F50FA"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color w:val="000000"/>
                <w:sz w:val="16"/>
                <w:szCs w:val="16"/>
              </w:rPr>
            </w:pPr>
            <w:r w:rsidRPr="005C7ADF">
              <w:rPr>
                <w:rFonts w:cs="Arial"/>
                <w:b/>
                <w:color w:val="000000"/>
                <w:sz w:val="16"/>
                <w:szCs w:val="16"/>
              </w:rPr>
              <w:t xml:space="preserve">6.4 e </w:t>
            </w:r>
            <w:r w:rsidR="00F72BAB" w:rsidRPr="005C7ADF">
              <w:rPr>
                <w:rFonts w:cs="Arial"/>
                <w:b/>
                <w:color w:val="000000"/>
                <w:sz w:val="16"/>
                <w:szCs w:val="16"/>
              </w:rPr>
              <w:t>8.2</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PREPARAÇÃO DE DOCUMENTAÇÃO E PARTICIPAÇÃO NOS CONSELHOS DE ADMINISTRAÇÃO E FISCAL</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(MENSAL)</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FF0000"/>
                <w:sz w:val="16"/>
                <w:szCs w:val="16"/>
              </w:rPr>
            </w:pPr>
            <w:r w:rsidRPr="005C7ADF">
              <w:rPr>
                <w:rFonts w:cs="Arial"/>
                <w:color w:val="000000"/>
                <w:sz w:val="16"/>
                <w:szCs w:val="16"/>
              </w:rPr>
              <w:t>REALIZADA DURANTE O PERÍODO DE 2023</w:t>
            </w:r>
          </w:p>
        </w:tc>
      </w:tr>
      <w:tr w:rsidR="00A1339F" w:rsidRPr="003F50FA"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jc w:val="both"/>
              <w:rPr>
                <w:rFonts w:cs="Calibri"/>
                <w:b/>
                <w:color w:val="000000"/>
                <w:sz w:val="16"/>
                <w:szCs w:val="16"/>
              </w:rPr>
            </w:pPr>
            <w:r w:rsidRPr="005C7ADF">
              <w:rPr>
                <w:rFonts w:cs="Calibri"/>
                <w:b/>
                <w:color w:val="000000"/>
                <w:sz w:val="16"/>
                <w:szCs w:val="16"/>
              </w:rPr>
              <w:t>4.2</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jc w:val="both"/>
              <w:rPr>
                <w:rFonts w:cs="Calibri"/>
                <w:color w:val="000000"/>
                <w:sz w:val="16"/>
                <w:szCs w:val="16"/>
              </w:rPr>
            </w:pPr>
            <w:r w:rsidRPr="005C7ADF">
              <w:rPr>
                <w:rFonts w:cs="Calibri"/>
                <w:color w:val="000000"/>
                <w:sz w:val="16"/>
                <w:szCs w:val="16"/>
              </w:rPr>
              <w:t>AVALIAÇÕES PGMQ POR AUDITORIA</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(JANEIRO A DEZEMBRO/2023)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FF0000"/>
                <w:sz w:val="16"/>
                <w:szCs w:val="16"/>
              </w:rPr>
            </w:pPr>
            <w:r w:rsidRPr="005C7ADF">
              <w:rPr>
                <w:rFonts w:cs="Arial"/>
                <w:color w:val="000000"/>
                <w:sz w:val="16"/>
                <w:szCs w:val="16"/>
              </w:rPr>
              <w:t>REALIZADA DURANTE O PERÍODO DE 2023</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4.1</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RELATÓRIO ANUAL PGMQ</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(ATÉ 31/12/2023)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5C7ADF">
            <w:pPr>
              <w:spacing w:line="360" w:lineRule="auto"/>
              <w:jc w:val="both"/>
              <w:rPr>
                <w:rFonts w:cs="Arial"/>
                <w:color w:val="000000"/>
                <w:sz w:val="16"/>
                <w:szCs w:val="16"/>
              </w:rPr>
            </w:pPr>
            <w:r w:rsidRPr="005C7ADF">
              <w:rPr>
                <w:rFonts w:cs="Arial"/>
                <w:color w:val="000000"/>
                <w:sz w:val="16"/>
                <w:szCs w:val="16"/>
              </w:rPr>
              <w:t>CONCLUÍDO RELATÓRIO REFERENTE A 2022.</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8.1</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ANÁLISE E PARECER SOBRE RELATÓRIO DE GESTÃO</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(NÃO DETERMINADO, CONFORME PRAZO ESTIPULADO PELO TCU)</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PARECER FINALIZADO EM  18/05/2023.</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5.1</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REUNIÕES DE EQUIPE DO SETOR</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(JANEIRO A DEZEMBRO/2023)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REALIZADAS DURANTE O PERÍODO DE 2023</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4.5</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 xml:space="preserve">REVISÃO DE NORMATIVO DA AUDINT </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(JANEIRO A DEZEMBRO/2023)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INICIADA EM 2023 E FINALIZADA EM 2024.</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4.6</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ELABORAÇÃO DE MANUAL DA AUDINT</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INICIADA EM 2023 E FINALIZADA EM 2024.</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t>5.3</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ELABORAÇÃO DE PROGRAMA DE TREINAMENTO DO SETOR PARA O ANO SEGUINTE (2024).</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REALIZADA DURANTE O PERÍODO DE 2023</w:t>
            </w:r>
          </w:p>
        </w:tc>
      </w:tr>
      <w:tr w:rsidR="00A1339F" w:rsidRPr="003F50FA"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F72BAB" w:rsidP="00743303">
            <w:pPr>
              <w:spacing w:line="360" w:lineRule="auto"/>
              <w:jc w:val="both"/>
              <w:rPr>
                <w:rFonts w:cs="Arial"/>
                <w:b/>
                <w:color w:val="000000"/>
                <w:sz w:val="16"/>
                <w:szCs w:val="16"/>
              </w:rPr>
            </w:pPr>
            <w:r w:rsidRPr="005C7ADF">
              <w:rPr>
                <w:rFonts w:cs="Arial"/>
                <w:b/>
                <w:color w:val="000000"/>
                <w:sz w:val="16"/>
                <w:szCs w:val="16"/>
              </w:rPr>
              <w:lastRenderedPageBreak/>
              <w:t>1.10</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PRESTAÇÃO DE APOIO ÀS ÁREAS DA CDC QUE SOLICITAM CONSULTA.</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FF0000"/>
                <w:sz w:val="16"/>
                <w:szCs w:val="16"/>
              </w:rPr>
            </w:pPr>
            <w:r w:rsidRPr="005C7ADF">
              <w:rPr>
                <w:rFonts w:cs="Arial"/>
                <w:color w:val="000000"/>
                <w:sz w:val="16"/>
                <w:szCs w:val="16"/>
              </w:rPr>
              <w:t>REALIZADA DURANTE O PERÍODO DE 2023</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color w:val="000000"/>
                <w:sz w:val="16"/>
                <w:szCs w:val="16"/>
              </w:rPr>
            </w:pPr>
            <w:r w:rsidRPr="005C7ADF">
              <w:rPr>
                <w:rFonts w:cs="Arial"/>
                <w:b/>
                <w:color w:val="000000"/>
                <w:sz w:val="16"/>
                <w:szCs w:val="16"/>
              </w:rPr>
              <w:t>5.4</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SELEÇÃO DE ESTAGIÁRIOS (ENVIO DE E-MAILS, ELABORAÇÃO E CORREÇÃO DE PROVAS, ANÁLISE DE CURRÍCULOS E HISTÓRICOS E ENTREVISTAS)</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CONCLUÍDA</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color w:val="000000"/>
                <w:sz w:val="16"/>
                <w:szCs w:val="16"/>
              </w:rPr>
            </w:pPr>
            <w:r w:rsidRPr="005C7ADF">
              <w:rPr>
                <w:rFonts w:cs="Arial"/>
                <w:b/>
                <w:color w:val="000000"/>
                <w:sz w:val="16"/>
                <w:szCs w:val="16"/>
              </w:rPr>
              <w:t>8.3</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REUNIÕES SOBRE AS DEMONSTRAÇÕES CONTÁBEIS DE 2022.</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CONCLUÍDAS.</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color w:val="000000"/>
                <w:sz w:val="16"/>
                <w:szCs w:val="16"/>
              </w:rPr>
            </w:pPr>
            <w:r w:rsidRPr="005C7ADF">
              <w:rPr>
                <w:rFonts w:cs="Arial"/>
                <w:b/>
                <w:color w:val="000000"/>
                <w:sz w:val="16"/>
                <w:szCs w:val="16"/>
              </w:rPr>
              <w:t>8.4</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REUNIÕES COM CODCON E COAUD SOBRE TRANSAÇÕES COM PARTES RELACIONADAS.</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CONCLUÍDAS.</w:t>
            </w:r>
          </w:p>
        </w:tc>
      </w:tr>
      <w:tr w:rsidR="00A1339F" w:rsidRPr="003F50FA"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color w:val="000000"/>
                <w:sz w:val="16"/>
                <w:szCs w:val="16"/>
              </w:rPr>
            </w:pPr>
            <w:r w:rsidRPr="005C7ADF">
              <w:rPr>
                <w:rFonts w:cs="Arial"/>
                <w:b/>
                <w:color w:val="000000"/>
                <w:sz w:val="16"/>
                <w:szCs w:val="16"/>
              </w:rPr>
              <w:t>3.5</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DIGITAÇÃO DE BANCO DE DADOS DE MONITORAMENTO NO SISTEMA EAUD DA CGU</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NÃO</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FF0000"/>
                <w:sz w:val="16"/>
                <w:szCs w:val="16"/>
              </w:rPr>
            </w:pPr>
            <w:r w:rsidRPr="005C7ADF">
              <w:rPr>
                <w:rFonts w:cs="Arial"/>
                <w:color w:val="000000"/>
                <w:sz w:val="16"/>
                <w:szCs w:val="16"/>
              </w:rPr>
              <w:t>REALIZADA DURANTE O PERÍODO DE 2023</w:t>
            </w:r>
          </w:p>
        </w:tc>
      </w:tr>
      <w:tr w:rsidR="000329F9" w:rsidRPr="003F50FA" w:rsidTr="00A1339F">
        <w:tc>
          <w:tcPr>
            <w:tcW w:w="568" w:type="dxa"/>
            <w:tcBorders>
              <w:top w:val="single" w:sz="4" w:space="0" w:color="auto"/>
              <w:left w:val="single" w:sz="4" w:space="0" w:color="auto"/>
              <w:bottom w:val="single" w:sz="4" w:space="0" w:color="auto"/>
              <w:right w:val="single" w:sz="4" w:space="0" w:color="auto"/>
            </w:tcBorders>
          </w:tcPr>
          <w:p w:rsidR="000329F9" w:rsidRPr="005C7ADF" w:rsidRDefault="000329F9" w:rsidP="00743303">
            <w:pPr>
              <w:spacing w:line="360" w:lineRule="auto"/>
              <w:jc w:val="both"/>
              <w:rPr>
                <w:rFonts w:cs="Arial"/>
                <w:b/>
                <w:color w:val="000000"/>
                <w:sz w:val="16"/>
                <w:szCs w:val="16"/>
              </w:rPr>
            </w:pPr>
            <w:r w:rsidRPr="005C7ADF">
              <w:rPr>
                <w:rFonts w:cs="Arial"/>
                <w:b/>
                <w:color w:val="000000"/>
                <w:sz w:val="16"/>
                <w:szCs w:val="16"/>
              </w:rPr>
              <w:t>8.5</w:t>
            </w:r>
          </w:p>
        </w:tc>
        <w:tc>
          <w:tcPr>
            <w:tcW w:w="3119" w:type="dxa"/>
            <w:tcBorders>
              <w:top w:val="single" w:sz="4" w:space="0" w:color="auto"/>
              <w:left w:val="single" w:sz="4" w:space="0" w:color="auto"/>
              <w:bottom w:val="single" w:sz="4" w:space="0" w:color="auto"/>
              <w:right w:val="single" w:sz="4" w:space="0" w:color="auto"/>
            </w:tcBorders>
          </w:tcPr>
          <w:p w:rsidR="000329F9" w:rsidRPr="005C7ADF" w:rsidRDefault="000329F9" w:rsidP="00743303">
            <w:pPr>
              <w:spacing w:line="360" w:lineRule="auto"/>
              <w:jc w:val="both"/>
              <w:rPr>
                <w:rFonts w:cs="Arial"/>
                <w:color w:val="000000"/>
                <w:sz w:val="16"/>
                <w:szCs w:val="16"/>
              </w:rPr>
            </w:pPr>
            <w:r w:rsidRPr="005C7ADF">
              <w:rPr>
                <w:rFonts w:cs="Arial"/>
                <w:color w:val="000000"/>
                <w:sz w:val="16"/>
                <w:szCs w:val="16"/>
              </w:rPr>
              <w:t>REUNIÕES RMR</w:t>
            </w:r>
          </w:p>
        </w:tc>
        <w:tc>
          <w:tcPr>
            <w:tcW w:w="2835" w:type="dxa"/>
            <w:tcBorders>
              <w:top w:val="single" w:sz="4" w:space="0" w:color="auto"/>
              <w:left w:val="single" w:sz="4" w:space="0" w:color="auto"/>
              <w:bottom w:val="single" w:sz="4" w:space="0" w:color="auto"/>
              <w:right w:val="single" w:sz="4" w:space="0" w:color="auto"/>
            </w:tcBorders>
          </w:tcPr>
          <w:p w:rsidR="000329F9" w:rsidRPr="005C7ADF" w:rsidRDefault="000329F9" w:rsidP="00743303">
            <w:pPr>
              <w:spacing w:line="360" w:lineRule="auto"/>
              <w:jc w:val="both"/>
              <w:rPr>
                <w:rFonts w:cs="Arial"/>
                <w:color w:val="000000"/>
                <w:sz w:val="16"/>
                <w:szCs w:val="16"/>
              </w:rPr>
            </w:pPr>
            <w:r w:rsidRPr="005C7ADF">
              <w:rPr>
                <w:rFonts w:cs="Arial"/>
                <w:color w:val="000000"/>
                <w:sz w:val="16"/>
                <w:szCs w:val="16"/>
              </w:rPr>
              <w:t>NÃO</w:t>
            </w:r>
          </w:p>
        </w:tc>
        <w:tc>
          <w:tcPr>
            <w:tcW w:w="4252" w:type="dxa"/>
            <w:tcBorders>
              <w:top w:val="single" w:sz="4" w:space="0" w:color="auto"/>
              <w:left w:val="single" w:sz="4" w:space="0" w:color="auto"/>
              <w:bottom w:val="single" w:sz="4" w:space="0" w:color="auto"/>
              <w:right w:val="single" w:sz="4" w:space="0" w:color="auto"/>
            </w:tcBorders>
          </w:tcPr>
          <w:p w:rsidR="000329F9" w:rsidRPr="005C7ADF" w:rsidRDefault="000329F9" w:rsidP="00743303">
            <w:pPr>
              <w:spacing w:line="360" w:lineRule="auto"/>
              <w:jc w:val="both"/>
              <w:rPr>
                <w:rFonts w:cs="Arial"/>
                <w:color w:val="000000"/>
                <w:sz w:val="16"/>
                <w:szCs w:val="16"/>
              </w:rPr>
            </w:pPr>
            <w:r w:rsidRPr="005C7ADF">
              <w:rPr>
                <w:rFonts w:cs="Arial"/>
                <w:color w:val="000000"/>
                <w:sz w:val="16"/>
                <w:szCs w:val="16"/>
              </w:rPr>
              <w:t>REALIZADA DURANTE O PERÍODO DE 2023 (5 REUNIÕES A PARTIR DE SETEMBRO/23)</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b/>
                <w:color w:val="000000"/>
                <w:sz w:val="16"/>
                <w:szCs w:val="16"/>
              </w:rPr>
            </w:pPr>
          </w:p>
        </w:tc>
        <w:tc>
          <w:tcPr>
            <w:tcW w:w="10206" w:type="dxa"/>
            <w:gridSpan w:val="3"/>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color w:val="000000"/>
                <w:sz w:val="16"/>
                <w:szCs w:val="16"/>
              </w:rPr>
            </w:pPr>
            <w:r w:rsidRPr="005C7ADF">
              <w:rPr>
                <w:rFonts w:cs="Arial"/>
                <w:b/>
                <w:color w:val="000000"/>
                <w:sz w:val="16"/>
                <w:szCs w:val="16"/>
              </w:rPr>
              <w:t>RELATÓRIOS TRIMESTRAIS AO COAUD</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color w:val="000000"/>
                <w:sz w:val="16"/>
                <w:szCs w:val="16"/>
              </w:rPr>
            </w:pPr>
            <w:r w:rsidRPr="005C7ADF">
              <w:rPr>
                <w:rFonts w:cs="Arial"/>
                <w:b/>
                <w:color w:val="000000"/>
                <w:sz w:val="16"/>
                <w:szCs w:val="16"/>
              </w:rPr>
              <w:t>6.1</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RELATÓRIO RELATIVO AO TRIMESTRE 4 DE 2022 DE ATIVIDADES DA AUDINT PARA O COAUD</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(FEVEREIRO/23)</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CONCLUÍDO. RELATÓRIO DATADO DE 30/03/2023.</w:t>
            </w:r>
            <w:r w:rsidR="000329F9" w:rsidRPr="005C7ADF">
              <w:rPr>
                <w:rFonts w:cs="Arial"/>
                <w:color w:val="000000"/>
                <w:sz w:val="16"/>
                <w:szCs w:val="16"/>
              </w:rPr>
              <w:t xml:space="preserve"> 16h</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color w:val="000000"/>
                <w:sz w:val="16"/>
                <w:szCs w:val="16"/>
              </w:rPr>
            </w:pPr>
            <w:r w:rsidRPr="005C7ADF">
              <w:rPr>
                <w:rFonts w:cs="Arial"/>
                <w:b/>
                <w:color w:val="000000"/>
                <w:sz w:val="16"/>
                <w:szCs w:val="16"/>
              </w:rPr>
              <w:t>6.1</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RELATÓRIO RELATIVO AO</w:t>
            </w:r>
            <w:r w:rsidR="005C7ADF">
              <w:rPr>
                <w:rFonts w:cs="Arial"/>
                <w:color w:val="000000"/>
                <w:sz w:val="16"/>
                <w:szCs w:val="16"/>
              </w:rPr>
              <w:t>S</w:t>
            </w:r>
            <w:r w:rsidRPr="005C7ADF">
              <w:rPr>
                <w:rFonts w:cs="Arial"/>
                <w:color w:val="000000"/>
                <w:sz w:val="16"/>
                <w:szCs w:val="16"/>
              </w:rPr>
              <w:t xml:space="preserve"> TRIMESTRE</w:t>
            </w:r>
            <w:r w:rsidR="005C7ADF">
              <w:rPr>
                <w:rFonts w:cs="Arial"/>
                <w:color w:val="000000"/>
                <w:sz w:val="16"/>
                <w:szCs w:val="16"/>
              </w:rPr>
              <w:t>S</w:t>
            </w:r>
            <w:r w:rsidRPr="005C7ADF">
              <w:rPr>
                <w:rFonts w:cs="Arial"/>
                <w:color w:val="000000"/>
                <w:sz w:val="16"/>
                <w:szCs w:val="16"/>
              </w:rPr>
              <w:t xml:space="preserve"> 1</w:t>
            </w:r>
            <w:r w:rsidR="005C7ADF">
              <w:rPr>
                <w:rFonts w:cs="Arial"/>
                <w:color w:val="000000"/>
                <w:sz w:val="16"/>
                <w:szCs w:val="16"/>
              </w:rPr>
              <w:t xml:space="preserve"> A 3</w:t>
            </w:r>
            <w:r w:rsidRPr="005C7ADF">
              <w:rPr>
                <w:rFonts w:cs="Arial"/>
                <w:color w:val="000000"/>
                <w:sz w:val="16"/>
                <w:szCs w:val="16"/>
              </w:rPr>
              <w:t xml:space="preserve"> DE 2023 DE ATIVIDADES DA AUDINT PARA O COAUD</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5C7ADF" w:rsidP="00743303">
            <w:pPr>
              <w:spacing w:line="360" w:lineRule="auto"/>
              <w:jc w:val="both"/>
              <w:rPr>
                <w:rFonts w:cs="Arial"/>
                <w:color w:val="000000"/>
                <w:sz w:val="16"/>
                <w:szCs w:val="16"/>
              </w:rPr>
            </w:pPr>
            <w:r>
              <w:rPr>
                <w:rFonts w:cs="Arial"/>
                <w:color w:val="000000"/>
                <w:sz w:val="16"/>
                <w:szCs w:val="16"/>
              </w:rPr>
              <w:t>SIM. (MAIO, AGOSTO E NOVEMBRO</w:t>
            </w:r>
            <w:r w:rsidR="00A1339F" w:rsidRPr="005C7ADF">
              <w:rPr>
                <w:rFonts w:cs="Arial"/>
                <w:color w:val="000000"/>
                <w:sz w:val="16"/>
                <w:szCs w:val="16"/>
              </w:rPr>
              <w:t>)</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5C7ADF">
            <w:pPr>
              <w:spacing w:line="360" w:lineRule="auto"/>
              <w:jc w:val="both"/>
              <w:rPr>
                <w:rFonts w:cs="Arial"/>
                <w:color w:val="000000"/>
                <w:sz w:val="16"/>
                <w:szCs w:val="16"/>
              </w:rPr>
            </w:pPr>
            <w:r w:rsidRPr="005C7ADF">
              <w:rPr>
                <w:rFonts w:cs="Arial"/>
                <w:color w:val="000000"/>
                <w:sz w:val="16"/>
                <w:szCs w:val="16"/>
              </w:rPr>
              <w:t>CONCLUÍDO</w:t>
            </w:r>
            <w:r w:rsidR="005C7ADF">
              <w:rPr>
                <w:rFonts w:cs="Arial"/>
                <w:color w:val="000000"/>
                <w:sz w:val="16"/>
                <w:szCs w:val="16"/>
              </w:rPr>
              <w:t>S</w:t>
            </w:r>
            <w:r w:rsidRPr="005C7ADF">
              <w:rPr>
                <w:rFonts w:cs="Arial"/>
                <w:color w:val="000000"/>
                <w:sz w:val="16"/>
                <w:szCs w:val="16"/>
              </w:rPr>
              <w:t>.</w:t>
            </w:r>
            <w:r w:rsidR="000329F9" w:rsidRPr="005C7ADF">
              <w:rPr>
                <w:rFonts w:cs="Arial"/>
                <w:color w:val="000000"/>
                <w:sz w:val="16"/>
                <w:szCs w:val="16"/>
              </w:rPr>
              <w:t xml:space="preserve"> 16h</w:t>
            </w:r>
            <w:r w:rsidR="005C7ADF">
              <w:rPr>
                <w:rFonts w:cs="Arial"/>
                <w:color w:val="000000"/>
                <w:sz w:val="16"/>
                <w:szCs w:val="16"/>
              </w:rPr>
              <w:t xml:space="preserve"> CADA UM</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b/>
                <w:color w:val="000000"/>
                <w:sz w:val="16"/>
                <w:szCs w:val="16"/>
              </w:rPr>
            </w:pPr>
          </w:p>
        </w:tc>
        <w:tc>
          <w:tcPr>
            <w:tcW w:w="10206" w:type="dxa"/>
            <w:gridSpan w:val="3"/>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color w:val="000000"/>
                <w:sz w:val="16"/>
                <w:szCs w:val="16"/>
              </w:rPr>
            </w:pPr>
            <w:r w:rsidRPr="005C7ADF">
              <w:rPr>
                <w:rFonts w:cs="Arial"/>
                <w:b/>
                <w:color w:val="000000"/>
                <w:sz w:val="16"/>
                <w:szCs w:val="16"/>
              </w:rPr>
              <w:t>JUÍZOS DE ADMISSIBILIDADE</w:t>
            </w:r>
          </w:p>
        </w:tc>
      </w:tr>
      <w:tr w:rsidR="00A1339F" w:rsidRPr="00DE4D7F"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color w:val="000000"/>
                <w:sz w:val="16"/>
                <w:szCs w:val="16"/>
              </w:rPr>
            </w:pPr>
            <w:r w:rsidRPr="005C7ADF">
              <w:rPr>
                <w:rFonts w:cs="Arial"/>
                <w:b/>
                <w:color w:val="000000"/>
                <w:sz w:val="16"/>
                <w:szCs w:val="16"/>
              </w:rPr>
              <w:t>1.6</w:t>
            </w:r>
          </w:p>
        </w:tc>
        <w:tc>
          <w:tcPr>
            <w:tcW w:w="3119" w:type="dxa"/>
            <w:tcBorders>
              <w:top w:val="single" w:sz="4" w:space="0" w:color="auto"/>
              <w:left w:val="single" w:sz="4" w:space="0" w:color="auto"/>
              <w:bottom w:val="single" w:sz="4" w:space="0" w:color="auto"/>
              <w:right w:val="single" w:sz="4" w:space="0" w:color="auto"/>
            </w:tcBorders>
          </w:tcPr>
          <w:p w:rsidR="00A1339F" w:rsidRDefault="00A1339F" w:rsidP="00743303">
            <w:pPr>
              <w:spacing w:line="360" w:lineRule="auto"/>
              <w:jc w:val="both"/>
              <w:rPr>
                <w:rFonts w:cs="Arial"/>
                <w:color w:val="000000"/>
                <w:sz w:val="16"/>
                <w:szCs w:val="16"/>
              </w:rPr>
            </w:pPr>
            <w:r w:rsidRPr="005C7ADF">
              <w:rPr>
                <w:rFonts w:cs="Arial"/>
                <w:color w:val="000000"/>
                <w:sz w:val="16"/>
                <w:szCs w:val="16"/>
              </w:rPr>
              <w:t>VE</w:t>
            </w:r>
            <w:r w:rsidR="002671C4">
              <w:rPr>
                <w:rFonts w:cs="Arial"/>
                <w:color w:val="000000"/>
                <w:sz w:val="16"/>
                <w:szCs w:val="16"/>
              </w:rPr>
              <w:t xml:space="preserve">RIFICAÇÃO DE ADMISSIBILIDADE  </w:t>
            </w:r>
            <w:r w:rsidRPr="005C7ADF">
              <w:rPr>
                <w:rFonts w:cs="Arial"/>
                <w:color w:val="000000"/>
                <w:sz w:val="16"/>
                <w:szCs w:val="16"/>
              </w:rPr>
              <w:t>PROC SEI Nº 50900.000137/2023-93</w:t>
            </w:r>
          </w:p>
          <w:p w:rsidR="005C7ADF" w:rsidRDefault="005C7ADF" w:rsidP="00743303">
            <w:pPr>
              <w:spacing w:line="360" w:lineRule="auto"/>
              <w:jc w:val="both"/>
              <w:rPr>
                <w:rFonts w:cs="Arial"/>
                <w:color w:val="000000"/>
                <w:sz w:val="16"/>
                <w:szCs w:val="16"/>
              </w:rPr>
            </w:pPr>
            <w:r w:rsidRPr="005C7ADF">
              <w:rPr>
                <w:rFonts w:cs="Arial"/>
                <w:color w:val="000000"/>
                <w:sz w:val="16"/>
                <w:szCs w:val="16"/>
              </w:rPr>
              <w:t>PROC SEI Nº 50900.000114/2023-89</w:t>
            </w:r>
          </w:p>
          <w:p w:rsidR="005C7ADF" w:rsidRDefault="005C7ADF" w:rsidP="00743303">
            <w:pPr>
              <w:spacing w:line="360" w:lineRule="auto"/>
              <w:jc w:val="both"/>
              <w:rPr>
                <w:rFonts w:cs="Arial"/>
                <w:color w:val="000000"/>
                <w:sz w:val="16"/>
                <w:szCs w:val="16"/>
              </w:rPr>
            </w:pPr>
            <w:r w:rsidRPr="005C7ADF">
              <w:rPr>
                <w:rFonts w:cs="Arial"/>
                <w:sz w:val="16"/>
                <w:szCs w:val="16"/>
              </w:rPr>
              <w:t>PROC SEI Nº 00115.000115/2022-21</w:t>
            </w:r>
          </w:p>
          <w:p w:rsidR="005C7ADF" w:rsidRDefault="005C7ADF" w:rsidP="00743303">
            <w:pPr>
              <w:spacing w:line="360" w:lineRule="auto"/>
              <w:jc w:val="both"/>
              <w:rPr>
                <w:rFonts w:cs="Arial"/>
                <w:color w:val="000000"/>
                <w:sz w:val="16"/>
                <w:szCs w:val="16"/>
              </w:rPr>
            </w:pPr>
            <w:r w:rsidRPr="005C7ADF">
              <w:rPr>
                <w:rFonts w:cs="Arial"/>
                <w:sz w:val="16"/>
                <w:szCs w:val="16"/>
              </w:rPr>
              <w:t>PROC SEI Nº 00115.000118/2022-64</w:t>
            </w:r>
          </w:p>
          <w:p w:rsidR="005C7ADF" w:rsidRDefault="005C7ADF" w:rsidP="00743303">
            <w:pPr>
              <w:spacing w:line="360" w:lineRule="auto"/>
              <w:jc w:val="both"/>
              <w:rPr>
                <w:rFonts w:cs="Arial"/>
                <w:color w:val="000000"/>
                <w:sz w:val="16"/>
                <w:szCs w:val="16"/>
              </w:rPr>
            </w:pPr>
            <w:r w:rsidRPr="005C7ADF">
              <w:rPr>
                <w:rFonts w:cs="Arial"/>
                <w:sz w:val="16"/>
                <w:szCs w:val="16"/>
              </w:rPr>
              <w:t>PROC SEI Nº 00115.000004/2023-03</w:t>
            </w:r>
          </w:p>
          <w:p w:rsidR="005C7ADF" w:rsidRDefault="005C7ADF" w:rsidP="00743303">
            <w:pPr>
              <w:spacing w:line="360" w:lineRule="auto"/>
              <w:jc w:val="both"/>
              <w:rPr>
                <w:rFonts w:cs="Arial"/>
                <w:color w:val="000000"/>
                <w:sz w:val="16"/>
                <w:szCs w:val="16"/>
              </w:rPr>
            </w:pPr>
            <w:r w:rsidRPr="005C7ADF">
              <w:rPr>
                <w:rFonts w:cs="Arial"/>
                <w:sz w:val="16"/>
                <w:szCs w:val="16"/>
              </w:rPr>
              <w:t>PROC SEI Nº 50900.000034/2023-23</w:t>
            </w:r>
          </w:p>
          <w:p w:rsidR="005C7ADF" w:rsidRDefault="008815E4" w:rsidP="00743303">
            <w:pPr>
              <w:spacing w:line="360" w:lineRule="auto"/>
              <w:jc w:val="both"/>
              <w:rPr>
                <w:rFonts w:cs="Arial"/>
                <w:color w:val="000000"/>
                <w:sz w:val="16"/>
                <w:szCs w:val="16"/>
              </w:rPr>
            </w:pPr>
            <w:r w:rsidRPr="005C7ADF">
              <w:rPr>
                <w:rFonts w:cs="Arial"/>
                <w:sz w:val="16"/>
                <w:szCs w:val="16"/>
              </w:rPr>
              <w:t>PROC SEI Nº 50900.000319/2023-64</w:t>
            </w:r>
          </w:p>
          <w:p w:rsidR="005C7ADF" w:rsidRDefault="008815E4" w:rsidP="00743303">
            <w:pPr>
              <w:spacing w:line="360" w:lineRule="auto"/>
              <w:jc w:val="both"/>
              <w:rPr>
                <w:rFonts w:cs="Arial"/>
                <w:sz w:val="16"/>
                <w:szCs w:val="16"/>
              </w:rPr>
            </w:pPr>
            <w:r w:rsidRPr="005C7ADF">
              <w:rPr>
                <w:rFonts w:cs="Arial"/>
                <w:sz w:val="16"/>
                <w:szCs w:val="16"/>
              </w:rPr>
              <w:t>PROC SEI Nº 00115.000015/2023-85</w:t>
            </w:r>
          </w:p>
          <w:p w:rsidR="008815E4" w:rsidRDefault="008815E4" w:rsidP="00743303">
            <w:pPr>
              <w:spacing w:line="360" w:lineRule="auto"/>
              <w:jc w:val="both"/>
              <w:rPr>
                <w:rFonts w:cs="Arial"/>
                <w:sz w:val="16"/>
                <w:szCs w:val="16"/>
              </w:rPr>
            </w:pPr>
            <w:r w:rsidRPr="005C7ADF">
              <w:rPr>
                <w:rFonts w:cs="Arial"/>
                <w:sz w:val="16"/>
                <w:szCs w:val="16"/>
              </w:rPr>
              <w:t>PROC SEI Nº 00115.000023/2023-21</w:t>
            </w:r>
          </w:p>
          <w:p w:rsidR="008815E4" w:rsidRDefault="008815E4" w:rsidP="00743303">
            <w:pPr>
              <w:spacing w:line="360" w:lineRule="auto"/>
              <w:jc w:val="both"/>
              <w:rPr>
                <w:rFonts w:cs="Arial"/>
                <w:sz w:val="16"/>
                <w:szCs w:val="16"/>
              </w:rPr>
            </w:pPr>
            <w:r w:rsidRPr="005C7ADF">
              <w:rPr>
                <w:rFonts w:cs="Arial"/>
                <w:sz w:val="16"/>
                <w:szCs w:val="16"/>
              </w:rPr>
              <w:t>PROC SEI Nº 50900.000224/2023-41</w:t>
            </w:r>
          </w:p>
          <w:p w:rsidR="008815E4" w:rsidRDefault="008815E4" w:rsidP="00743303">
            <w:pPr>
              <w:spacing w:line="360" w:lineRule="auto"/>
              <w:jc w:val="both"/>
              <w:rPr>
                <w:rFonts w:cs="Arial"/>
                <w:sz w:val="16"/>
                <w:szCs w:val="16"/>
              </w:rPr>
            </w:pPr>
            <w:r w:rsidRPr="005C7ADF">
              <w:rPr>
                <w:rFonts w:cs="Arial"/>
                <w:sz w:val="16"/>
                <w:szCs w:val="16"/>
              </w:rPr>
              <w:t>PROC SEI Nº 50900.000417/2023-00</w:t>
            </w:r>
          </w:p>
          <w:p w:rsidR="008815E4" w:rsidRDefault="008815E4" w:rsidP="00743303">
            <w:pPr>
              <w:spacing w:line="360" w:lineRule="auto"/>
              <w:jc w:val="both"/>
              <w:rPr>
                <w:rFonts w:cs="Arial"/>
                <w:color w:val="000000"/>
                <w:sz w:val="16"/>
                <w:szCs w:val="16"/>
              </w:rPr>
            </w:pPr>
            <w:r w:rsidRPr="005C7ADF">
              <w:rPr>
                <w:rFonts w:cs="Arial"/>
                <w:sz w:val="16"/>
                <w:szCs w:val="16"/>
              </w:rPr>
              <w:t>PROC SEI Nº 00115.000048/2023-25</w:t>
            </w:r>
          </w:p>
          <w:p w:rsidR="008815E4" w:rsidRPr="005C7ADF" w:rsidRDefault="008815E4" w:rsidP="00743303">
            <w:pPr>
              <w:spacing w:line="360" w:lineRule="auto"/>
              <w:jc w:val="both"/>
              <w:rPr>
                <w:rFonts w:cs="Arial"/>
                <w:color w:val="000000"/>
                <w:sz w:val="16"/>
                <w:szCs w:val="16"/>
              </w:rPr>
            </w:pPr>
            <w:r w:rsidRPr="005C7ADF">
              <w:rPr>
                <w:rFonts w:cs="Arial"/>
                <w:sz w:val="16"/>
                <w:szCs w:val="16"/>
              </w:rPr>
              <w:t>PROC SEI Nº 00115.000087/2023-22</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color w:val="000000"/>
                <w:sz w:val="16"/>
                <w:szCs w:val="16"/>
              </w:rPr>
            </w:pPr>
            <w:r w:rsidRPr="005C7ADF">
              <w:rPr>
                <w:rFonts w:cs="Arial"/>
                <w:color w:val="000000"/>
                <w:sz w:val="16"/>
                <w:szCs w:val="16"/>
              </w:rPr>
              <w:t>SIM. (NÃO DETERMINADO)</w:t>
            </w:r>
          </w:p>
        </w:tc>
        <w:tc>
          <w:tcPr>
            <w:tcW w:w="4252" w:type="dxa"/>
            <w:tcBorders>
              <w:top w:val="single" w:sz="4" w:space="0" w:color="auto"/>
              <w:left w:val="single" w:sz="4" w:space="0" w:color="auto"/>
              <w:bottom w:val="single" w:sz="4" w:space="0" w:color="auto"/>
              <w:right w:val="single" w:sz="4" w:space="0" w:color="auto"/>
            </w:tcBorders>
          </w:tcPr>
          <w:p w:rsidR="005C7ADF" w:rsidRDefault="00A1339F" w:rsidP="00743303">
            <w:pPr>
              <w:spacing w:line="360" w:lineRule="auto"/>
              <w:jc w:val="both"/>
              <w:rPr>
                <w:rFonts w:cs="Arial"/>
                <w:color w:val="000000"/>
                <w:sz w:val="16"/>
                <w:szCs w:val="16"/>
              </w:rPr>
            </w:pPr>
            <w:r w:rsidRPr="005C7ADF">
              <w:rPr>
                <w:rFonts w:cs="Arial"/>
                <w:color w:val="000000"/>
                <w:sz w:val="16"/>
                <w:szCs w:val="16"/>
              </w:rPr>
              <w:t>CONCLUÍDO</w:t>
            </w:r>
            <w:r w:rsidR="005C7ADF">
              <w:rPr>
                <w:rFonts w:cs="Arial"/>
                <w:color w:val="000000"/>
                <w:sz w:val="16"/>
                <w:szCs w:val="16"/>
              </w:rPr>
              <w:t>S</w:t>
            </w:r>
            <w:r w:rsidRPr="005C7ADF">
              <w:rPr>
                <w:rFonts w:cs="Arial"/>
                <w:color w:val="000000"/>
                <w:sz w:val="16"/>
                <w:szCs w:val="16"/>
              </w:rPr>
              <w:t xml:space="preserve">. </w:t>
            </w:r>
          </w:p>
          <w:p w:rsidR="00A1339F" w:rsidRDefault="00A1339F" w:rsidP="00743303">
            <w:pPr>
              <w:spacing w:line="360" w:lineRule="auto"/>
              <w:jc w:val="both"/>
              <w:rPr>
                <w:rFonts w:cs="Arial"/>
                <w:color w:val="000000"/>
                <w:sz w:val="16"/>
                <w:szCs w:val="16"/>
              </w:rPr>
            </w:pPr>
            <w:r w:rsidRPr="005C7ADF">
              <w:rPr>
                <w:rFonts w:cs="Arial"/>
                <w:color w:val="000000"/>
                <w:sz w:val="16"/>
                <w:szCs w:val="16"/>
              </w:rPr>
              <w:t>PA</w:t>
            </w:r>
            <w:r w:rsidR="005C7ADF">
              <w:rPr>
                <w:rFonts w:cs="Arial"/>
                <w:color w:val="000000"/>
                <w:sz w:val="16"/>
                <w:szCs w:val="16"/>
              </w:rPr>
              <w:t xml:space="preserve">RECER 02/23. </w:t>
            </w:r>
            <w:r w:rsidR="000C76B9" w:rsidRPr="005C7ADF">
              <w:rPr>
                <w:rFonts w:cs="Arial"/>
                <w:color w:val="000000"/>
                <w:sz w:val="16"/>
                <w:szCs w:val="16"/>
              </w:rPr>
              <w:t>16,5h</w:t>
            </w:r>
          </w:p>
          <w:p w:rsidR="008815E4" w:rsidRDefault="008815E4" w:rsidP="00743303">
            <w:pPr>
              <w:spacing w:line="360" w:lineRule="auto"/>
              <w:jc w:val="both"/>
              <w:rPr>
                <w:rFonts w:cs="Arial"/>
                <w:color w:val="000000"/>
                <w:sz w:val="16"/>
                <w:szCs w:val="16"/>
              </w:rPr>
            </w:pPr>
            <w:r>
              <w:rPr>
                <w:rFonts w:cs="Arial"/>
                <w:color w:val="000000"/>
                <w:sz w:val="16"/>
                <w:szCs w:val="16"/>
              </w:rPr>
              <w:t>PARECER 03/23</w:t>
            </w:r>
            <w:r w:rsidRPr="005C7ADF">
              <w:rPr>
                <w:rFonts w:cs="Arial"/>
                <w:color w:val="000000"/>
                <w:sz w:val="16"/>
                <w:szCs w:val="16"/>
              </w:rPr>
              <w:t>. 21,5h</w:t>
            </w:r>
          </w:p>
          <w:p w:rsidR="008815E4" w:rsidRDefault="008815E4" w:rsidP="00743303">
            <w:pPr>
              <w:spacing w:line="360" w:lineRule="auto"/>
              <w:jc w:val="both"/>
              <w:rPr>
                <w:rFonts w:cs="Arial"/>
                <w:sz w:val="16"/>
                <w:szCs w:val="16"/>
              </w:rPr>
            </w:pPr>
            <w:r>
              <w:rPr>
                <w:rFonts w:cs="Arial"/>
                <w:sz w:val="16"/>
                <w:szCs w:val="16"/>
              </w:rPr>
              <w:t>PARECER 04/23</w:t>
            </w:r>
            <w:r w:rsidRPr="005C7ADF">
              <w:rPr>
                <w:rFonts w:cs="Arial"/>
                <w:sz w:val="16"/>
                <w:szCs w:val="16"/>
              </w:rPr>
              <w:t>. 33h</w:t>
            </w:r>
          </w:p>
          <w:p w:rsidR="008815E4" w:rsidRDefault="008815E4" w:rsidP="00743303">
            <w:pPr>
              <w:spacing w:line="360" w:lineRule="auto"/>
              <w:jc w:val="both"/>
              <w:rPr>
                <w:rFonts w:cs="Arial"/>
                <w:sz w:val="16"/>
                <w:szCs w:val="16"/>
              </w:rPr>
            </w:pPr>
            <w:r>
              <w:rPr>
                <w:rFonts w:cs="Arial"/>
                <w:sz w:val="16"/>
                <w:szCs w:val="16"/>
              </w:rPr>
              <w:t>PARECER 05/23</w:t>
            </w:r>
            <w:r w:rsidRPr="005C7ADF">
              <w:rPr>
                <w:rFonts w:cs="Arial"/>
                <w:sz w:val="16"/>
                <w:szCs w:val="16"/>
              </w:rPr>
              <w:t>. 36h</w:t>
            </w:r>
          </w:p>
          <w:p w:rsidR="008815E4" w:rsidRDefault="008815E4" w:rsidP="00743303">
            <w:pPr>
              <w:spacing w:line="360" w:lineRule="auto"/>
              <w:jc w:val="both"/>
              <w:rPr>
                <w:rFonts w:cs="Arial"/>
                <w:sz w:val="16"/>
                <w:szCs w:val="16"/>
              </w:rPr>
            </w:pPr>
            <w:r>
              <w:rPr>
                <w:rFonts w:cs="Arial"/>
                <w:sz w:val="16"/>
                <w:szCs w:val="16"/>
              </w:rPr>
              <w:t>PARECER 06/23</w:t>
            </w:r>
            <w:r w:rsidRPr="005C7ADF">
              <w:rPr>
                <w:rFonts w:cs="Arial"/>
                <w:sz w:val="16"/>
                <w:szCs w:val="16"/>
              </w:rPr>
              <w:t>. 66h</w:t>
            </w:r>
          </w:p>
          <w:p w:rsidR="008815E4" w:rsidRDefault="008815E4" w:rsidP="00743303">
            <w:pPr>
              <w:spacing w:line="360" w:lineRule="auto"/>
              <w:jc w:val="both"/>
              <w:rPr>
                <w:rFonts w:cs="Arial"/>
                <w:sz w:val="16"/>
                <w:szCs w:val="16"/>
              </w:rPr>
            </w:pPr>
            <w:r>
              <w:rPr>
                <w:rFonts w:cs="Arial"/>
                <w:sz w:val="16"/>
                <w:szCs w:val="16"/>
              </w:rPr>
              <w:t>PARECER 07/23</w:t>
            </w:r>
            <w:r w:rsidRPr="005C7ADF">
              <w:rPr>
                <w:rFonts w:cs="Arial"/>
                <w:sz w:val="16"/>
                <w:szCs w:val="16"/>
              </w:rPr>
              <w:t>. 204h</w:t>
            </w:r>
          </w:p>
          <w:p w:rsidR="008815E4" w:rsidRDefault="008815E4" w:rsidP="00743303">
            <w:pPr>
              <w:spacing w:line="360" w:lineRule="auto"/>
              <w:jc w:val="both"/>
              <w:rPr>
                <w:rFonts w:cs="Arial"/>
                <w:sz w:val="16"/>
                <w:szCs w:val="16"/>
              </w:rPr>
            </w:pPr>
            <w:r w:rsidRPr="005C7ADF">
              <w:rPr>
                <w:rFonts w:cs="Arial"/>
                <w:sz w:val="16"/>
                <w:szCs w:val="16"/>
              </w:rPr>
              <w:t>PARECER 08/23. 44h</w:t>
            </w:r>
          </w:p>
          <w:p w:rsidR="008815E4" w:rsidRDefault="008815E4" w:rsidP="00743303">
            <w:pPr>
              <w:spacing w:line="360" w:lineRule="auto"/>
              <w:jc w:val="both"/>
              <w:rPr>
                <w:rFonts w:cs="Arial"/>
                <w:sz w:val="16"/>
                <w:szCs w:val="16"/>
              </w:rPr>
            </w:pPr>
            <w:r>
              <w:rPr>
                <w:rFonts w:cs="Arial"/>
                <w:sz w:val="16"/>
                <w:szCs w:val="16"/>
              </w:rPr>
              <w:t>PARECER 09/23</w:t>
            </w:r>
            <w:r w:rsidRPr="005C7ADF">
              <w:rPr>
                <w:rFonts w:cs="Arial"/>
                <w:sz w:val="16"/>
                <w:szCs w:val="16"/>
              </w:rPr>
              <w:t>. 8h</w:t>
            </w:r>
          </w:p>
          <w:p w:rsidR="008815E4" w:rsidRDefault="008815E4" w:rsidP="00743303">
            <w:pPr>
              <w:spacing w:line="360" w:lineRule="auto"/>
              <w:jc w:val="both"/>
              <w:rPr>
                <w:rFonts w:cs="Arial"/>
                <w:sz w:val="16"/>
                <w:szCs w:val="16"/>
              </w:rPr>
            </w:pPr>
            <w:r>
              <w:rPr>
                <w:rFonts w:cs="Arial"/>
                <w:sz w:val="16"/>
                <w:szCs w:val="16"/>
              </w:rPr>
              <w:t>PARECER 10/23</w:t>
            </w:r>
            <w:r w:rsidRPr="005C7ADF">
              <w:rPr>
                <w:rFonts w:cs="Arial"/>
                <w:sz w:val="16"/>
                <w:szCs w:val="16"/>
              </w:rPr>
              <w:t>. 124h</w:t>
            </w:r>
          </w:p>
          <w:p w:rsidR="008815E4" w:rsidRDefault="008815E4" w:rsidP="00743303">
            <w:pPr>
              <w:spacing w:line="360" w:lineRule="auto"/>
              <w:jc w:val="both"/>
              <w:rPr>
                <w:rFonts w:cs="Arial"/>
                <w:sz w:val="16"/>
                <w:szCs w:val="16"/>
              </w:rPr>
            </w:pPr>
            <w:r>
              <w:rPr>
                <w:rFonts w:cs="Arial"/>
                <w:sz w:val="16"/>
                <w:szCs w:val="16"/>
              </w:rPr>
              <w:t>PARECER 11/23</w:t>
            </w:r>
            <w:r w:rsidRPr="005C7ADF">
              <w:rPr>
                <w:rFonts w:cs="Arial"/>
                <w:sz w:val="16"/>
                <w:szCs w:val="16"/>
              </w:rPr>
              <w:t>. 23h</w:t>
            </w:r>
          </w:p>
          <w:p w:rsidR="008815E4" w:rsidRDefault="008815E4" w:rsidP="00743303">
            <w:pPr>
              <w:spacing w:line="360" w:lineRule="auto"/>
              <w:jc w:val="both"/>
              <w:rPr>
                <w:rFonts w:cs="Arial"/>
                <w:sz w:val="16"/>
                <w:szCs w:val="16"/>
              </w:rPr>
            </w:pPr>
            <w:r w:rsidRPr="005C7ADF">
              <w:rPr>
                <w:rFonts w:cs="Arial"/>
                <w:sz w:val="16"/>
                <w:szCs w:val="16"/>
              </w:rPr>
              <w:t>P</w:t>
            </w:r>
            <w:r>
              <w:rPr>
                <w:rFonts w:cs="Arial"/>
                <w:sz w:val="16"/>
                <w:szCs w:val="16"/>
              </w:rPr>
              <w:t>ARECER 12/23</w:t>
            </w:r>
            <w:r w:rsidRPr="005C7ADF">
              <w:rPr>
                <w:rFonts w:cs="Arial"/>
                <w:sz w:val="16"/>
                <w:szCs w:val="16"/>
              </w:rPr>
              <w:t>. 54h</w:t>
            </w:r>
          </w:p>
          <w:p w:rsidR="008815E4" w:rsidRDefault="008815E4" w:rsidP="00743303">
            <w:pPr>
              <w:spacing w:line="360" w:lineRule="auto"/>
              <w:jc w:val="both"/>
              <w:rPr>
                <w:rFonts w:cs="Arial"/>
                <w:sz w:val="16"/>
                <w:szCs w:val="16"/>
              </w:rPr>
            </w:pPr>
            <w:r>
              <w:rPr>
                <w:rFonts w:cs="Arial"/>
                <w:sz w:val="16"/>
                <w:szCs w:val="16"/>
              </w:rPr>
              <w:t>PARECER 13/23</w:t>
            </w:r>
            <w:r w:rsidRPr="005C7ADF">
              <w:rPr>
                <w:rFonts w:cs="Arial"/>
                <w:sz w:val="16"/>
                <w:szCs w:val="16"/>
              </w:rPr>
              <w:t>. 204h</w:t>
            </w:r>
          </w:p>
          <w:p w:rsidR="008815E4" w:rsidRPr="005C7ADF" w:rsidRDefault="008815E4" w:rsidP="00743303">
            <w:pPr>
              <w:spacing w:line="360" w:lineRule="auto"/>
              <w:jc w:val="both"/>
              <w:rPr>
                <w:rFonts w:cs="Arial"/>
                <w:color w:val="000000"/>
                <w:sz w:val="16"/>
                <w:szCs w:val="16"/>
              </w:rPr>
            </w:pPr>
            <w:r>
              <w:rPr>
                <w:rFonts w:cs="Arial"/>
                <w:sz w:val="16"/>
                <w:szCs w:val="16"/>
              </w:rPr>
              <w:t>PARECER 14/23</w:t>
            </w:r>
            <w:r w:rsidRPr="005C7ADF">
              <w:rPr>
                <w:rFonts w:cs="Arial"/>
                <w:sz w:val="16"/>
                <w:szCs w:val="16"/>
              </w:rPr>
              <w:t>. 124h</w:t>
            </w:r>
          </w:p>
        </w:tc>
      </w:tr>
      <w:tr w:rsidR="00A1339F" w:rsidRPr="00574C6B"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b/>
                <w:sz w:val="16"/>
                <w:szCs w:val="16"/>
              </w:rPr>
            </w:pPr>
          </w:p>
        </w:tc>
        <w:tc>
          <w:tcPr>
            <w:tcW w:w="10206" w:type="dxa"/>
            <w:gridSpan w:val="3"/>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b/>
                <w:sz w:val="16"/>
                <w:szCs w:val="16"/>
              </w:rPr>
            </w:pPr>
            <w:r w:rsidRPr="005C7ADF">
              <w:rPr>
                <w:rFonts w:cs="Arial"/>
                <w:b/>
                <w:sz w:val="16"/>
                <w:szCs w:val="16"/>
              </w:rPr>
              <w:t>VERIFICAÇÃO DE CONFORMIDADE RELATÓRIOS  CORREIÇÃO</w:t>
            </w:r>
          </w:p>
        </w:tc>
      </w:tr>
      <w:tr w:rsidR="00A1339F" w:rsidRPr="00574C6B"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sz w:val="16"/>
                <w:szCs w:val="16"/>
              </w:rPr>
            </w:pPr>
            <w:r w:rsidRPr="005C7ADF">
              <w:rPr>
                <w:rFonts w:cs="Arial"/>
                <w:b/>
                <w:sz w:val="16"/>
                <w:szCs w:val="16"/>
              </w:rPr>
              <w:t>1.6</w:t>
            </w:r>
          </w:p>
        </w:tc>
        <w:tc>
          <w:tcPr>
            <w:tcW w:w="3119"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sz w:val="16"/>
                <w:szCs w:val="16"/>
              </w:rPr>
            </w:pPr>
            <w:r w:rsidRPr="005C7ADF">
              <w:rPr>
                <w:rFonts w:cs="Arial"/>
                <w:sz w:val="16"/>
                <w:szCs w:val="16"/>
              </w:rPr>
              <w:t>VERIFICAÇÃO DE CONFORMIDADE DE RELATÓRIO FINAL DE CORREIÇÃO</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sz w:val="16"/>
                <w:szCs w:val="16"/>
              </w:rPr>
            </w:pPr>
            <w:r w:rsidRPr="005C7ADF">
              <w:rPr>
                <w:rFonts w:cs="Arial"/>
                <w:sz w:val="16"/>
                <w:szCs w:val="16"/>
              </w:rPr>
              <w:t>NÃO</w:t>
            </w:r>
          </w:p>
        </w:tc>
        <w:tc>
          <w:tcPr>
            <w:tcW w:w="4252"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both"/>
              <w:rPr>
                <w:rFonts w:cs="Arial"/>
                <w:sz w:val="16"/>
                <w:szCs w:val="16"/>
              </w:rPr>
            </w:pPr>
            <w:r w:rsidRPr="005C7ADF">
              <w:rPr>
                <w:rFonts w:cs="Arial"/>
                <w:sz w:val="16"/>
                <w:szCs w:val="16"/>
              </w:rPr>
              <w:t>CONCLUÍDO. TERMO 01/23.</w:t>
            </w:r>
            <w:r w:rsidR="000C76B9" w:rsidRPr="005C7ADF">
              <w:rPr>
                <w:rFonts w:cs="Arial"/>
                <w:sz w:val="16"/>
                <w:szCs w:val="16"/>
              </w:rPr>
              <w:t xml:space="preserve"> 20h</w:t>
            </w:r>
          </w:p>
        </w:tc>
      </w:tr>
      <w:tr w:rsidR="00A1339F" w:rsidRPr="00574C6B"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b/>
                <w:sz w:val="16"/>
                <w:szCs w:val="16"/>
              </w:rPr>
            </w:pPr>
          </w:p>
        </w:tc>
        <w:tc>
          <w:tcPr>
            <w:tcW w:w="10206" w:type="dxa"/>
            <w:gridSpan w:val="3"/>
            <w:tcBorders>
              <w:top w:val="single" w:sz="4" w:space="0" w:color="auto"/>
              <w:left w:val="single" w:sz="4" w:space="0" w:color="auto"/>
              <w:bottom w:val="single" w:sz="4" w:space="0" w:color="auto"/>
              <w:right w:val="single" w:sz="4" w:space="0" w:color="auto"/>
            </w:tcBorders>
          </w:tcPr>
          <w:p w:rsidR="00A1339F" w:rsidRPr="005C7ADF" w:rsidRDefault="00A1339F" w:rsidP="00743303">
            <w:pPr>
              <w:spacing w:line="360" w:lineRule="auto"/>
              <w:jc w:val="center"/>
              <w:rPr>
                <w:rFonts w:cs="Arial"/>
                <w:sz w:val="16"/>
                <w:szCs w:val="16"/>
              </w:rPr>
            </w:pPr>
            <w:r w:rsidRPr="005C7ADF">
              <w:rPr>
                <w:rFonts w:cs="Arial"/>
                <w:b/>
                <w:sz w:val="16"/>
                <w:szCs w:val="16"/>
              </w:rPr>
              <w:t>RELATÓRIOS TRIMESTRAIS DE CORREIÇÃO</w:t>
            </w:r>
          </w:p>
        </w:tc>
      </w:tr>
      <w:tr w:rsidR="00A1339F" w:rsidRPr="00574C6B" w:rsidTr="00A1339F">
        <w:tc>
          <w:tcPr>
            <w:tcW w:w="568" w:type="dxa"/>
            <w:tcBorders>
              <w:top w:val="single" w:sz="4" w:space="0" w:color="auto"/>
              <w:left w:val="single" w:sz="4" w:space="0" w:color="auto"/>
              <w:bottom w:val="single" w:sz="4" w:space="0" w:color="auto"/>
              <w:right w:val="single" w:sz="4" w:space="0" w:color="auto"/>
            </w:tcBorders>
          </w:tcPr>
          <w:p w:rsidR="00A1339F" w:rsidRPr="005C7ADF" w:rsidRDefault="000329F9" w:rsidP="00743303">
            <w:pPr>
              <w:spacing w:line="360" w:lineRule="auto"/>
              <w:jc w:val="both"/>
              <w:rPr>
                <w:rFonts w:cs="Arial"/>
                <w:b/>
                <w:sz w:val="16"/>
                <w:szCs w:val="16"/>
              </w:rPr>
            </w:pPr>
            <w:r w:rsidRPr="005C7ADF">
              <w:rPr>
                <w:rFonts w:cs="Arial"/>
                <w:b/>
                <w:sz w:val="16"/>
                <w:szCs w:val="16"/>
              </w:rPr>
              <w:t>1.6</w:t>
            </w:r>
          </w:p>
        </w:tc>
        <w:tc>
          <w:tcPr>
            <w:tcW w:w="3119" w:type="dxa"/>
            <w:tcBorders>
              <w:top w:val="single" w:sz="4" w:space="0" w:color="auto"/>
              <w:left w:val="single" w:sz="4" w:space="0" w:color="auto"/>
              <w:bottom w:val="single" w:sz="4" w:space="0" w:color="auto"/>
              <w:right w:val="single" w:sz="4" w:space="0" w:color="auto"/>
            </w:tcBorders>
          </w:tcPr>
          <w:p w:rsidR="008815E4" w:rsidRPr="005C7ADF" w:rsidRDefault="00A1339F" w:rsidP="00743303">
            <w:pPr>
              <w:spacing w:line="360" w:lineRule="auto"/>
              <w:jc w:val="both"/>
              <w:rPr>
                <w:rFonts w:cs="Arial"/>
                <w:sz w:val="16"/>
                <w:szCs w:val="16"/>
              </w:rPr>
            </w:pPr>
            <w:r w:rsidRPr="005C7ADF">
              <w:rPr>
                <w:rFonts w:cs="Arial"/>
                <w:sz w:val="16"/>
                <w:szCs w:val="16"/>
              </w:rPr>
              <w:t xml:space="preserve">RELATÓRIO TRIMESTRAL DE CORREIÇÃO </w:t>
            </w:r>
            <w:r w:rsidR="008815E4">
              <w:rPr>
                <w:rFonts w:cs="Arial"/>
                <w:sz w:val="16"/>
                <w:szCs w:val="16"/>
              </w:rPr>
              <w:t>PERÍODOS 29/10 A 28/01, 29/01 A 28/04, 29/04 A 28/07 E 29/07 A 28/10</w:t>
            </w:r>
          </w:p>
        </w:tc>
        <w:tc>
          <w:tcPr>
            <w:tcW w:w="2835" w:type="dxa"/>
            <w:tcBorders>
              <w:top w:val="single" w:sz="4" w:space="0" w:color="auto"/>
              <w:left w:val="single" w:sz="4" w:space="0" w:color="auto"/>
              <w:bottom w:val="single" w:sz="4" w:space="0" w:color="auto"/>
              <w:right w:val="single" w:sz="4" w:space="0" w:color="auto"/>
            </w:tcBorders>
          </w:tcPr>
          <w:p w:rsidR="00A1339F" w:rsidRPr="005C7ADF" w:rsidRDefault="008815E4" w:rsidP="00743303">
            <w:pPr>
              <w:spacing w:line="360" w:lineRule="auto"/>
              <w:jc w:val="both"/>
              <w:rPr>
                <w:rFonts w:cs="Arial"/>
                <w:sz w:val="16"/>
                <w:szCs w:val="16"/>
              </w:rPr>
            </w:pPr>
            <w:r>
              <w:rPr>
                <w:rFonts w:cs="Arial"/>
                <w:sz w:val="16"/>
                <w:szCs w:val="16"/>
              </w:rPr>
              <w:t>SIM. (JANEIRO, ABRIL, JULHO, OUTUBRO</w:t>
            </w:r>
            <w:r w:rsidR="00A1339F" w:rsidRPr="005C7ADF">
              <w:rPr>
                <w:rFonts w:cs="Arial"/>
                <w:sz w:val="16"/>
                <w:szCs w:val="16"/>
              </w:rPr>
              <w:t>)</w:t>
            </w:r>
          </w:p>
        </w:tc>
        <w:tc>
          <w:tcPr>
            <w:tcW w:w="4252" w:type="dxa"/>
            <w:tcBorders>
              <w:top w:val="single" w:sz="4" w:space="0" w:color="auto"/>
              <w:left w:val="single" w:sz="4" w:space="0" w:color="auto"/>
              <w:bottom w:val="single" w:sz="4" w:space="0" w:color="auto"/>
              <w:right w:val="single" w:sz="4" w:space="0" w:color="auto"/>
            </w:tcBorders>
          </w:tcPr>
          <w:p w:rsidR="008815E4" w:rsidRDefault="00A1339F" w:rsidP="00743303">
            <w:pPr>
              <w:spacing w:line="360" w:lineRule="auto"/>
              <w:jc w:val="both"/>
              <w:rPr>
                <w:rFonts w:cs="Arial"/>
                <w:sz w:val="16"/>
                <w:szCs w:val="16"/>
              </w:rPr>
            </w:pPr>
            <w:r w:rsidRPr="005C7ADF">
              <w:rPr>
                <w:rFonts w:cs="Arial"/>
                <w:sz w:val="16"/>
                <w:szCs w:val="16"/>
              </w:rPr>
              <w:t>CONCLUÍDO</w:t>
            </w:r>
            <w:r w:rsidR="008815E4">
              <w:rPr>
                <w:rFonts w:cs="Arial"/>
                <w:sz w:val="16"/>
                <w:szCs w:val="16"/>
              </w:rPr>
              <w:t>S</w:t>
            </w:r>
            <w:r w:rsidRPr="005C7ADF">
              <w:rPr>
                <w:rFonts w:cs="Arial"/>
                <w:sz w:val="16"/>
                <w:szCs w:val="16"/>
              </w:rPr>
              <w:t xml:space="preserve">. </w:t>
            </w:r>
          </w:p>
          <w:p w:rsidR="00A1339F" w:rsidRDefault="00A1339F" w:rsidP="00743303">
            <w:pPr>
              <w:spacing w:line="360" w:lineRule="auto"/>
              <w:jc w:val="both"/>
              <w:rPr>
                <w:rFonts w:cs="Arial"/>
                <w:sz w:val="16"/>
                <w:szCs w:val="16"/>
              </w:rPr>
            </w:pPr>
            <w:r w:rsidRPr="005C7ADF">
              <w:rPr>
                <w:rFonts w:cs="Arial"/>
                <w:sz w:val="16"/>
                <w:szCs w:val="16"/>
              </w:rPr>
              <w:t>RELATÓRIO</w:t>
            </w:r>
            <w:r w:rsidR="008815E4">
              <w:rPr>
                <w:rFonts w:cs="Arial"/>
                <w:sz w:val="16"/>
                <w:szCs w:val="16"/>
              </w:rPr>
              <w:t>S</w:t>
            </w:r>
            <w:r w:rsidRPr="005C7ADF">
              <w:rPr>
                <w:rFonts w:cs="Arial"/>
                <w:sz w:val="16"/>
                <w:szCs w:val="16"/>
              </w:rPr>
              <w:t xml:space="preserve"> </w:t>
            </w:r>
            <w:r w:rsidR="008815E4">
              <w:rPr>
                <w:rFonts w:cs="Arial"/>
                <w:sz w:val="16"/>
                <w:szCs w:val="16"/>
              </w:rPr>
              <w:t>06, 07, 08 E 09.</w:t>
            </w:r>
            <w:r w:rsidR="000C76B9" w:rsidRPr="005C7ADF">
              <w:rPr>
                <w:rFonts w:cs="Arial"/>
                <w:sz w:val="16"/>
                <w:szCs w:val="16"/>
              </w:rPr>
              <w:t xml:space="preserve"> 35h</w:t>
            </w:r>
            <w:r w:rsidR="008815E4">
              <w:rPr>
                <w:rFonts w:cs="Arial"/>
                <w:sz w:val="16"/>
                <w:szCs w:val="16"/>
              </w:rPr>
              <w:t xml:space="preserve"> CADA UM</w:t>
            </w:r>
          </w:p>
          <w:p w:rsidR="008815E4" w:rsidRPr="005C7ADF" w:rsidRDefault="008815E4" w:rsidP="00743303">
            <w:pPr>
              <w:spacing w:line="360" w:lineRule="auto"/>
              <w:jc w:val="both"/>
              <w:rPr>
                <w:rFonts w:cs="Arial"/>
                <w:sz w:val="16"/>
                <w:szCs w:val="16"/>
              </w:rPr>
            </w:pPr>
          </w:p>
        </w:tc>
      </w:tr>
    </w:tbl>
    <w:p w:rsidR="00256645" w:rsidRPr="00574C6B" w:rsidRDefault="00256645" w:rsidP="00A91D84">
      <w:pPr>
        <w:pStyle w:val="Ttulo11"/>
        <w:tabs>
          <w:tab w:val="left" w:pos="320"/>
        </w:tabs>
        <w:ind w:left="0" w:right="-358"/>
        <w:rPr>
          <w:sz w:val="18"/>
          <w:szCs w:val="18"/>
          <w:highlight w:val="lightGray"/>
        </w:rPr>
      </w:pPr>
    </w:p>
    <w:p w:rsidR="00256645" w:rsidRPr="00574C6B" w:rsidRDefault="00256645" w:rsidP="00A91D84">
      <w:pPr>
        <w:pStyle w:val="Ttulo11"/>
        <w:tabs>
          <w:tab w:val="left" w:pos="320"/>
        </w:tabs>
        <w:ind w:left="0" w:right="-358"/>
        <w:rPr>
          <w:sz w:val="18"/>
          <w:szCs w:val="18"/>
          <w:highlight w:val="lightGray"/>
        </w:rPr>
      </w:pPr>
    </w:p>
    <w:p w:rsidR="00BF6AA3" w:rsidRPr="00574C6B" w:rsidRDefault="00A91D84" w:rsidP="00BF6AA3">
      <w:pPr>
        <w:pStyle w:val="Ttulo11"/>
        <w:numPr>
          <w:ilvl w:val="0"/>
          <w:numId w:val="1"/>
        </w:numPr>
        <w:tabs>
          <w:tab w:val="left" w:pos="320"/>
        </w:tabs>
        <w:ind w:left="-426" w:right="-358" w:firstLine="0"/>
        <w:rPr>
          <w:sz w:val="18"/>
          <w:szCs w:val="18"/>
          <w:highlight w:val="lightGray"/>
        </w:rPr>
      </w:pPr>
      <w:r w:rsidRPr="00574C6B">
        <w:rPr>
          <w:sz w:val="18"/>
          <w:szCs w:val="18"/>
          <w:highlight w:val="lightGray"/>
        </w:rPr>
        <w:t>–</w:t>
      </w:r>
      <w:r w:rsidR="00BF6AA3" w:rsidRPr="00574C6B">
        <w:rPr>
          <w:sz w:val="18"/>
          <w:szCs w:val="18"/>
          <w:highlight w:val="lightGray"/>
        </w:rPr>
        <w:t xml:space="preserve"> </w:t>
      </w:r>
      <w:r w:rsidRPr="00574C6B">
        <w:rPr>
          <w:sz w:val="18"/>
          <w:szCs w:val="18"/>
          <w:highlight w:val="lightGray"/>
        </w:rPr>
        <w:t>DESCRIÇÃO DOS FATOS RELEVANTES QUE IMPACTARAM A EXECUÇÃO DOS SERVIÇOS DE AUDITORIA</w:t>
      </w:r>
      <w:r w:rsidR="00256645" w:rsidRPr="00574C6B">
        <w:rPr>
          <w:sz w:val="18"/>
          <w:szCs w:val="18"/>
          <w:highlight w:val="lightGray"/>
        </w:rPr>
        <w:t>.</w:t>
      </w:r>
    </w:p>
    <w:p w:rsidR="00BF6AA3" w:rsidRPr="00574C6B" w:rsidRDefault="00BF6AA3" w:rsidP="00BF6AA3">
      <w:pPr>
        <w:pStyle w:val="Ttulo11"/>
        <w:tabs>
          <w:tab w:val="left" w:pos="320"/>
        </w:tabs>
        <w:ind w:right="-358"/>
        <w:rPr>
          <w:sz w:val="18"/>
          <w:szCs w:val="18"/>
          <w:highlight w:val="lightGray"/>
        </w:rPr>
      </w:pPr>
    </w:p>
    <w:p w:rsidR="00574C6B" w:rsidRPr="00F353A4" w:rsidRDefault="00256645" w:rsidP="00F353A4">
      <w:pPr>
        <w:pStyle w:val="Corpodetexto"/>
        <w:tabs>
          <w:tab w:val="left" w:pos="10348"/>
        </w:tabs>
        <w:ind w:left="-426" w:right="-358" w:firstLine="850"/>
        <w:jc w:val="both"/>
        <w:rPr>
          <w:sz w:val="18"/>
          <w:szCs w:val="18"/>
        </w:rPr>
      </w:pPr>
      <w:r w:rsidRPr="00574C6B">
        <w:rPr>
          <w:sz w:val="18"/>
          <w:szCs w:val="18"/>
        </w:rPr>
        <w:t>O quadro de lotação da Auditoria I</w:t>
      </w:r>
      <w:r w:rsidR="0067343E" w:rsidRPr="00574C6B">
        <w:rPr>
          <w:sz w:val="18"/>
          <w:szCs w:val="18"/>
        </w:rPr>
        <w:t>nterna da CDC durante o ano de 202</w:t>
      </w:r>
      <w:r w:rsidR="00AF6E6A" w:rsidRPr="00574C6B">
        <w:rPr>
          <w:sz w:val="18"/>
          <w:szCs w:val="18"/>
        </w:rPr>
        <w:t>3</w:t>
      </w:r>
      <w:r w:rsidRPr="00574C6B">
        <w:rPr>
          <w:sz w:val="18"/>
          <w:szCs w:val="18"/>
        </w:rPr>
        <w:t xml:space="preserve"> foi composto por</w:t>
      </w:r>
      <w:r w:rsidR="0033400F" w:rsidRPr="00574C6B">
        <w:rPr>
          <w:sz w:val="18"/>
          <w:szCs w:val="18"/>
        </w:rPr>
        <w:t xml:space="preserve"> 03 membros: Coordenadora de Auditoria (titular da unidade), com formação em Direito e Ciências Contábeis, uma profissional, que atua na assessoria técnica desta Coordenadoria, com formação em Ciências Contábeis, e uma profissional cursando Ciências Contábeis</w:t>
      </w:r>
      <w:r w:rsidR="00AF6E6A" w:rsidRPr="00574C6B">
        <w:rPr>
          <w:sz w:val="18"/>
          <w:szCs w:val="18"/>
        </w:rPr>
        <w:t xml:space="preserve"> (finalizado em 2023</w:t>
      </w:r>
      <w:r w:rsidR="00574C6B" w:rsidRPr="00574C6B">
        <w:rPr>
          <w:sz w:val="18"/>
          <w:szCs w:val="18"/>
        </w:rPr>
        <w:t>, colação em janeiro de 2024</w:t>
      </w:r>
      <w:r w:rsidR="00AF6E6A" w:rsidRPr="00574C6B">
        <w:rPr>
          <w:sz w:val="18"/>
          <w:szCs w:val="18"/>
        </w:rPr>
        <w:t>)</w:t>
      </w:r>
      <w:r w:rsidR="0033400F" w:rsidRPr="00574C6B">
        <w:rPr>
          <w:sz w:val="18"/>
          <w:szCs w:val="18"/>
        </w:rPr>
        <w:t>, que</w:t>
      </w:r>
      <w:r w:rsidR="00574C6B" w:rsidRPr="00574C6B">
        <w:rPr>
          <w:sz w:val="18"/>
          <w:szCs w:val="18"/>
        </w:rPr>
        <w:t>, além de atuar na assessoria técnica do setor,</w:t>
      </w:r>
      <w:r w:rsidR="0033400F" w:rsidRPr="00574C6B">
        <w:rPr>
          <w:sz w:val="18"/>
          <w:szCs w:val="18"/>
        </w:rPr>
        <w:t xml:space="preserve"> também realiza as atividades de secretária de Conselho</w:t>
      </w:r>
      <w:r w:rsidR="0003527E" w:rsidRPr="00574C6B">
        <w:rPr>
          <w:sz w:val="18"/>
          <w:szCs w:val="18"/>
        </w:rPr>
        <w:t xml:space="preserve"> na CDC</w:t>
      </w:r>
      <w:r w:rsidR="0033400F" w:rsidRPr="00574C6B">
        <w:rPr>
          <w:sz w:val="18"/>
          <w:szCs w:val="18"/>
        </w:rPr>
        <w:t xml:space="preserve">. </w:t>
      </w:r>
      <w:r w:rsidR="0003527E" w:rsidRPr="00574C6B">
        <w:rPr>
          <w:sz w:val="18"/>
          <w:szCs w:val="18"/>
        </w:rPr>
        <w:t>Desta forma, trata-se de uma equipe pequena.</w:t>
      </w:r>
      <w:r w:rsidR="00F353A4">
        <w:rPr>
          <w:sz w:val="18"/>
          <w:szCs w:val="18"/>
        </w:rPr>
        <w:t xml:space="preserve"> </w:t>
      </w:r>
      <w:r w:rsidR="00F353A4" w:rsidRPr="00F353A4">
        <w:rPr>
          <w:sz w:val="18"/>
          <w:szCs w:val="18"/>
        </w:rPr>
        <w:t>Além disso, em 2023, por razões de saúde, a AUDINT</w:t>
      </w:r>
      <w:r w:rsidR="00F353A4">
        <w:rPr>
          <w:sz w:val="18"/>
          <w:szCs w:val="18"/>
        </w:rPr>
        <w:t xml:space="preserve"> ficou 56</w:t>
      </w:r>
      <w:r w:rsidR="00F353A4" w:rsidRPr="00F353A4">
        <w:rPr>
          <w:sz w:val="18"/>
          <w:szCs w:val="18"/>
        </w:rPr>
        <w:t xml:space="preserve"> dias úteis sem um de seus membros.</w:t>
      </w:r>
    </w:p>
    <w:p w:rsidR="0003527E" w:rsidRPr="00A61A1E" w:rsidRDefault="0003527E" w:rsidP="0033400F">
      <w:pPr>
        <w:pStyle w:val="Corpodetexto"/>
        <w:tabs>
          <w:tab w:val="left" w:pos="10348"/>
        </w:tabs>
        <w:ind w:left="-426" w:right="-358" w:firstLine="850"/>
        <w:jc w:val="both"/>
        <w:rPr>
          <w:color w:val="FF0000"/>
          <w:sz w:val="18"/>
          <w:szCs w:val="18"/>
        </w:rPr>
      </w:pPr>
    </w:p>
    <w:p w:rsidR="0033400F" w:rsidRPr="00574C6B" w:rsidRDefault="0003527E" w:rsidP="00574C6B">
      <w:pPr>
        <w:pStyle w:val="Corpodetexto"/>
        <w:tabs>
          <w:tab w:val="left" w:pos="10348"/>
        </w:tabs>
        <w:ind w:left="-426" w:right="-358" w:firstLine="850"/>
        <w:jc w:val="both"/>
        <w:rPr>
          <w:sz w:val="18"/>
          <w:szCs w:val="18"/>
        </w:rPr>
      </w:pPr>
      <w:r w:rsidRPr="00574C6B">
        <w:rPr>
          <w:sz w:val="18"/>
          <w:szCs w:val="18"/>
        </w:rPr>
        <w:t>H</w:t>
      </w:r>
      <w:r w:rsidR="0033400F" w:rsidRPr="00574C6B">
        <w:rPr>
          <w:sz w:val="18"/>
          <w:szCs w:val="18"/>
        </w:rPr>
        <w:t>á previsão de dois estagiários de nível superior, cursando a faculdade de Ciências Contábei</w:t>
      </w:r>
      <w:r w:rsidR="00574C6B" w:rsidRPr="00574C6B">
        <w:rPr>
          <w:sz w:val="18"/>
          <w:szCs w:val="18"/>
        </w:rPr>
        <w:t>s. Atualmente, contamos com as vagas preenchidas, tendo sido a primeira preenchida em 05/04/2023 e a segunda apenas em 27/11/2023. E</w:t>
      </w:r>
      <w:r w:rsidR="0033400F" w:rsidRPr="00574C6B">
        <w:rPr>
          <w:sz w:val="18"/>
          <w:szCs w:val="18"/>
        </w:rPr>
        <w:t xml:space="preserve">ssas vagas estiveram vazias em razão de as seleções realizadas </w:t>
      </w:r>
      <w:r w:rsidR="00574C6B" w:rsidRPr="00574C6B">
        <w:rPr>
          <w:sz w:val="18"/>
          <w:szCs w:val="18"/>
        </w:rPr>
        <w:t xml:space="preserve">anteriormente </w:t>
      </w:r>
      <w:r w:rsidR="0033400F" w:rsidRPr="00574C6B">
        <w:rPr>
          <w:sz w:val="18"/>
          <w:szCs w:val="18"/>
        </w:rPr>
        <w:t>não terem</w:t>
      </w:r>
      <w:r w:rsidRPr="00574C6B">
        <w:rPr>
          <w:sz w:val="18"/>
          <w:szCs w:val="18"/>
        </w:rPr>
        <w:t xml:space="preserve"> apresentado êxito, tendo em vista que </w:t>
      </w:r>
      <w:r w:rsidR="003F3160" w:rsidRPr="00574C6B">
        <w:rPr>
          <w:sz w:val="18"/>
          <w:szCs w:val="18"/>
        </w:rPr>
        <w:t>a falta de comprometimento com a seleção ou a ausência de conhecimento acadêmico necessário.</w:t>
      </w:r>
    </w:p>
    <w:p w:rsidR="00256645" w:rsidRPr="00A61A1E" w:rsidRDefault="00256645" w:rsidP="00256645">
      <w:pPr>
        <w:pStyle w:val="Corpodetexto"/>
        <w:tabs>
          <w:tab w:val="left" w:pos="10348"/>
        </w:tabs>
        <w:ind w:right="-358"/>
        <w:rPr>
          <w:color w:val="FF0000"/>
          <w:sz w:val="18"/>
          <w:szCs w:val="18"/>
        </w:rPr>
      </w:pPr>
    </w:p>
    <w:p w:rsidR="0033400F" w:rsidRPr="00574C6B" w:rsidRDefault="003F3160" w:rsidP="00256645">
      <w:pPr>
        <w:pStyle w:val="Corpodetexto"/>
        <w:tabs>
          <w:tab w:val="left" w:pos="10348"/>
        </w:tabs>
        <w:ind w:left="-426" w:right="-358" w:firstLine="852"/>
        <w:jc w:val="both"/>
        <w:rPr>
          <w:sz w:val="18"/>
          <w:szCs w:val="18"/>
        </w:rPr>
      </w:pPr>
      <w:r w:rsidRPr="00574C6B">
        <w:rPr>
          <w:sz w:val="18"/>
          <w:szCs w:val="18"/>
        </w:rPr>
        <w:t>Ressalte-se, contudo que a</w:t>
      </w:r>
      <w:r w:rsidR="004708F3" w:rsidRPr="00574C6B">
        <w:rPr>
          <w:sz w:val="18"/>
          <w:szCs w:val="18"/>
        </w:rPr>
        <w:t xml:space="preserve">s </w:t>
      </w:r>
      <w:r w:rsidR="0033400F" w:rsidRPr="00574C6B">
        <w:rPr>
          <w:sz w:val="18"/>
          <w:szCs w:val="18"/>
        </w:rPr>
        <w:t xml:space="preserve">maiores dificuldades </w:t>
      </w:r>
      <w:r w:rsidR="0003527E" w:rsidRPr="00574C6B">
        <w:rPr>
          <w:sz w:val="18"/>
          <w:szCs w:val="18"/>
        </w:rPr>
        <w:t xml:space="preserve">na execução dos serviços de Auditoria Interna </w:t>
      </w:r>
      <w:r w:rsidR="0033400F" w:rsidRPr="00574C6B">
        <w:rPr>
          <w:sz w:val="18"/>
          <w:szCs w:val="18"/>
        </w:rPr>
        <w:t>devem-se</w:t>
      </w:r>
      <w:r w:rsidR="004708F3" w:rsidRPr="00574C6B">
        <w:rPr>
          <w:sz w:val="18"/>
          <w:szCs w:val="18"/>
        </w:rPr>
        <w:t xml:space="preserve"> </w:t>
      </w:r>
      <w:r w:rsidR="0033400F" w:rsidRPr="00574C6B">
        <w:rPr>
          <w:sz w:val="18"/>
          <w:szCs w:val="18"/>
        </w:rPr>
        <w:t>a</w:t>
      </w:r>
      <w:r w:rsidR="004708F3" w:rsidRPr="00574C6B">
        <w:rPr>
          <w:sz w:val="18"/>
          <w:szCs w:val="18"/>
        </w:rPr>
        <w:t>o incremento das atividades de correição ao setor</w:t>
      </w:r>
      <w:r w:rsidR="0033400F" w:rsidRPr="00574C6B">
        <w:rPr>
          <w:sz w:val="18"/>
          <w:szCs w:val="18"/>
        </w:rPr>
        <w:t>, tendo em vista que o setor de Auditoria tem um programa a seguir (PAINT)</w:t>
      </w:r>
      <w:r w:rsidR="00574C6B">
        <w:rPr>
          <w:sz w:val="18"/>
          <w:szCs w:val="18"/>
        </w:rPr>
        <w:t>, que vem prevendo bastante horas para essa atividade, prejudicando, portanto, a possibilidade de realizar mais auditorias necessárias. Além disso,</w:t>
      </w:r>
      <w:r w:rsidR="0033400F" w:rsidRPr="00574C6B">
        <w:rPr>
          <w:sz w:val="18"/>
          <w:szCs w:val="18"/>
        </w:rPr>
        <w:t xml:space="preserve"> as atividades de correição não são previsíveis e tem prazos curtos e imediatos, o que prejudica o desenvolvimento das atividades de auditoria, pois são constantemente </w:t>
      </w:r>
      <w:r w:rsidR="0003527E" w:rsidRPr="00574C6B">
        <w:rPr>
          <w:sz w:val="18"/>
          <w:szCs w:val="18"/>
        </w:rPr>
        <w:t>descontinuadas ou suspensas em razão dos prazos correcionais, como pode ser constatado nos itens acima.</w:t>
      </w:r>
    </w:p>
    <w:p w:rsidR="0003527E" w:rsidRPr="00574C6B" w:rsidRDefault="0003527E" w:rsidP="00256645">
      <w:pPr>
        <w:pStyle w:val="Corpodetexto"/>
        <w:tabs>
          <w:tab w:val="left" w:pos="10348"/>
        </w:tabs>
        <w:ind w:left="-426" w:right="-358" w:firstLine="852"/>
        <w:jc w:val="both"/>
        <w:rPr>
          <w:sz w:val="18"/>
          <w:szCs w:val="18"/>
        </w:rPr>
      </w:pPr>
    </w:p>
    <w:p w:rsidR="0003527E" w:rsidRPr="00574C6B" w:rsidRDefault="0003527E" w:rsidP="00256645">
      <w:pPr>
        <w:pStyle w:val="Corpodetexto"/>
        <w:tabs>
          <w:tab w:val="left" w:pos="10348"/>
        </w:tabs>
        <w:ind w:left="-426" w:right="-358" w:firstLine="852"/>
        <w:jc w:val="both"/>
        <w:rPr>
          <w:sz w:val="18"/>
          <w:szCs w:val="18"/>
        </w:rPr>
      </w:pPr>
      <w:r w:rsidRPr="00574C6B">
        <w:rPr>
          <w:sz w:val="18"/>
          <w:szCs w:val="18"/>
        </w:rPr>
        <w:t>A situação foi tratada no Relatório de Supervisão Ministerial Biêncio 2022/2023, em que constou nas Oportunidades de melhoria: “No que se refere ao acúmulo das funções de auditoria interna e corregedoria pela AUDINT, é importante o CONSAD e a Diretoria da Companhia reavaliarem essa situação, de maneira que a Auditoria Interna utilize os HH integralmente em serviços de auditoria, o que possibilitará o planejamento de outras auditorias em temas relevantes”.</w:t>
      </w:r>
    </w:p>
    <w:p w:rsidR="00256645" w:rsidRPr="00A61A1E" w:rsidRDefault="00256645" w:rsidP="00256645">
      <w:pPr>
        <w:pStyle w:val="Corpodetexto"/>
        <w:ind w:right="-358"/>
        <w:rPr>
          <w:color w:val="FF0000"/>
          <w:sz w:val="18"/>
          <w:szCs w:val="18"/>
        </w:rPr>
      </w:pPr>
    </w:p>
    <w:p w:rsidR="00256645" w:rsidRPr="00574C6B" w:rsidRDefault="004708F3" w:rsidP="00256645">
      <w:pPr>
        <w:ind w:left="-426" w:right="-358" w:firstLine="710"/>
        <w:jc w:val="both"/>
        <w:rPr>
          <w:rFonts w:cs="Arial"/>
          <w:sz w:val="18"/>
          <w:szCs w:val="18"/>
        </w:rPr>
      </w:pPr>
      <w:r w:rsidRPr="00574C6B">
        <w:rPr>
          <w:rFonts w:cs="Arial"/>
          <w:sz w:val="18"/>
          <w:szCs w:val="18"/>
        </w:rPr>
        <w:t>Além disso, em 202</w:t>
      </w:r>
      <w:r w:rsidR="00574C6B" w:rsidRPr="00574C6B">
        <w:rPr>
          <w:rFonts w:cs="Arial"/>
          <w:sz w:val="18"/>
          <w:szCs w:val="18"/>
        </w:rPr>
        <w:t>3</w:t>
      </w:r>
      <w:r w:rsidR="00256645" w:rsidRPr="00574C6B">
        <w:rPr>
          <w:rFonts w:cs="Arial"/>
          <w:sz w:val="18"/>
          <w:szCs w:val="18"/>
        </w:rPr>
        <w:t>, ainda persistiram os reflexos do hackeamento de dados e sistemas ocorrido na madrugada de 28/10/2019, tendo em vista a perda permanente de informações e dos sistemas desenvolvidos pela CDC</w:t>
      </w:r>
      <w:r w:rsidR="0033400F" w:rsidRPr="00574C6B">
        <w:rPr>
          <w:rFonts w:cs="Arial"/>
          <w:sz w:val="18"/>
          <w:szCs w:val="18"/>
        </w:rPr>
        <w:t>, dificultando a análise das informações</w:t>
      </w:r>
      <w:r w:rsidR="003F3160" w:rsidRPr="00574C6B">
        <w:rPr>
          <w:rFonts w:cs="Arial"/>
          <w:sz w:val="18"/>
          <w:szCs w:val="18"/>
        </w:rPr>
        <w:t xml:space="preserve"> auditadas.</w:t>
      </w:r>
    </w:p>
    <w:p w:rsidR="008262CC" w:rsidRPr="00A61A1E" w:rsidRDefault="008262CC" w:rsidP="004708F3">
      <w:pPr>
        <w:pStyle w:val="Ttulo11"/>
        <w:tabs>
          <w:tab w:val="left" w:pos="320"/>
        </w:tabs>
        <w:ind w:left="0" w:right="-358"/>
        <w:rPr>
          <w:color w:val="FF0000"/>
          <w:sz w:val="18"/>
          <w:szCs w:val="18"/>
          <w:highlight w:val="lightGray"/>
        </w:rPr>
      </w:pPr>
    </w:p>
    <w:p w:rsidR="00256645" w:rsidRPr="00A61A1E" w:rsidRDefault="00256645" w:rsidP="00BF6AA3">
      <w:pPr>
        <w:pStyle w:val="Ttulo11"/>
        <w:tabs>
          <w:tab w:val="left" w:pos="320"/>
        </w:tabs>
        <w:ind w:right="-358"/>
        <w:rPr>
          <w:color w:val="FF0000"/>
          <w:sz w:val="18"/>
          <w:szCs w:val="18"/>
          <w:highlight w:val="lightGray"/>
        </w:rPr>
      </w:pPr>
    </w:p>
    <w:p w:rsidR="00BF6AA3" w:rsidRPr="00CA48CD" w:rsidRDefault="00BF6AA3" w:rsidP="00BF6AA3">
      <w:pPr>
        <w:pStyle w:val="Ttulo11"/>
        <w:numPr>
          <w:ilvl w:val="0"/>
          <w:numId w:val="1"/>
        </w:numPr>
        <w:tabs>
          <w:tab w:val="left" w:pos="320"/>
        </w:tabs>
        <w:ind w:left="-426" w:right="-358" w:firstLine="0"/>
        <w:rPr>
          <w:sz w:val="18"/>
          <w:szCs w:val="18"/>
          <w:highlight w:val="lightGray"/>
        </w:rPr>
      </w:pPr>
      <w:r w:rsidRPr="00CA48CD">
        <w:rPr>
          <w:sz w:val="18"/>
          <w:szCs w:val="18"/>
          <w:highlight w:val="lightGray"/>
        </w:rPr>
        <w:t>- QUADRO DEMONSTRATIVO</w:t>
      </w:r>
      <w:r w:rsidR="00256645" w:rsidRPr="00CA48CD">
        <w:rPr>
          <w:sz w:val="18"/>
          <w:szCs w:val="18"/>
          <w:highlight w:val="lightGray"/>
        </w:rPr>
        <w:t xml:space="preserve"> DO VALOR DOS BENEFÍCIOS FINANCEIROS E DO QUANTITATIVO DOS BENEFÍCIOS NÃO FINANCEIROS AUFERIDOS EM DECORRÊNCIA DA ATUAÇÃO DA UAIG AO LONGO DO EXERCÍCIO, CONFORME AS DISPOSIÇÕES DA INSTRUÇÃO NORMATIVA Nº 10, DE 28 DE ABRIL DE 2020, DA CGU.</w:t>
      </w:r>
    </w:p>
    <w:p w:rsidR="00BF6AA3" w:rsidRPr="00CA48CD" w:rsidRDefault="00BF6AA3" w:rsidP="00BF6AA3">
      <w:pPr>
        <w:pStyle w:val="Ttulo11"/>
        <w:tabs>
          <w:tab w:val="left" w:pos="320"/>
        </w:tabs>
        <w:ind w:left="0" w:right="-358"/>
        <w:rPr>
          <w:sz w:val="18"/>
          <w:szCs w:val="18"/>
          <w:highlight w:val="lightGray"/>
        </w:rPr>
      </w:pPr>
    </w:p>
    <w:p w:rsidR="00256645" w:rsidRPr="00A73EE3" w:rsidRDefault="00256645" w:rsidP="00256645">
      <w:pPr>
        <w:pStyle w:val="Corpodetexto"/>
        <w:ind w:left="-426" w:right="-358" w:firstLine="710"/>
        <w:jc w:val="both"/>
        <w:rPr>
          <w:color w:val="000000" w:themeColor="text1"/>
          <w:sz w:val="18"/>
          <w:szCs w:val="18"/>
        </w:rPr>
      </w:pPr>
      <w:r w:rsidRPr="00A73EE3">
        <w:rPr>
          <w:color w:val="000000" w:themeColor="text1"/>
          <w:sz w:val="18"/>
          <w:szCs w:val="18"/>
        </w:rPr>
        <w:t>A Auditoria Intern</w:t>
      </w:r>
      <w:r w:rsidR="00A73EE3" w:rsidRPr="00A73EE3">
        <w:rPr>
          <w:color w:val="000000" w:themeColor="text1"/>
          <w:sz w:val="18"/>
          <w:szCs w:val="18"/>
        </w:rPr>
        <w:t>a, ao longo do exercício de 2023</w:t>
      </w:r>
      <w:r w:rsidR="00CB7B20" w:rsidRPr="00A73EE3">
        <w:rPr>
          <w:color w:val="000000" w:themeColor="text1"/>
          <w:sz w:val="18"/>
          <w:szCs w:val="18"/>
        </w:rPr>
        <w:t>, fez</w:t>
      </w:r>
      <w:r w:rsidRPr="00A73EE3">
        <w:rPr>
          <w:color w:val="000000" w:themeColor="text1"/>
          <w:sz w:val="18"/>
          <w:szCs w:val="18"/>
        </w:rPr>
        <w:t xml:space="preserve"> sugestões para melhoria dos controles e correção de impropriedades. As recomendações foram variadas, mas sempre com foco na consecução dos objetivos do processo auditado, ressaltando os riscos encontrados bem como a necessidade de melhoria ou criação de controles com a finalidade de mitigar esses riscos. </w:t>
      </w:r>
    </w:p>
    <w:p w:rsidR="00256645" w:rsidRPr="00A73EE3" w:rsidRDefault="00256645" w:rsidP="00256645">
      <w:pPr>
        <w:pStyle w:val="Corpodetexto"/>
        <w:ind w:left="-426" w:right="-358" w:firstLine="710"/>
        <w:jc w:val="both"/>
        <w:rPr>
          <w:color w:val="000000" w:themeColor="text1"/>
          <w:sz w:val="18"/>
          <w:szCs w:val="18"/>
        </w:rPr>
      </w:pPr>
    </w:p>
    <w:p w:rsidR="00256645" w:rsidRPr="00A73EE3" w:rsidRDefault="00256645" w:rsidP="00256645">
      <w:pPr>
        <w:pStyle w:val="Corpodetexto"/>
        <w:ind w:left="-426" w:right="-358" w:firstLine="710"/>
        <w:jc w:val="both"/>
        <w:rPr>
          <w:color w:val="000000" w:themeColor="text1"/>
          <w:sz w:val="18"/>
          <w:szCs w:val="18"/>
        </w:rPr>
      </w:pPr>
      <w:r w:rsidRPr="00A73EE3">
        <w:rPr>
          <w:color w:val="000000" w:themeColor="text1"/>
          <w:sz w:val="18"/>
          <w:szCs w:val="18"/>
        </w:rPr>
        <w:t xml:space="preserve">Houve, ainda, recomendações de elaboração de normativos e de melhoria </w:t>
      </w:r>
      <w:r w:rsidRPr="00A73EE3">
        <w:rPr>
          <w:color w:val="000000" w:themeColor="text1"/>
          <w:spacing w:val="-3"/>
          <w:sz w:val="18"/>
          <w:szCs w:val="18"/>
        </w:rPr>
        <w:t xml:space="preserve">em </w:t>
      </w:r>
      <w:r w:rsidRPr="00A73EE3">
        <w:rPr>
          <w:color w:val="000000" w:themeColor="text1"/>
          <w:sz w:val="18"/>
          <w:szCs w:val="18"/>
        </w:rPr>
        <w:t>normativos existentes, bem como atuação quanto à conformidade e aderência à legislação, normas e entendimentos dos órgãos de controle, de forma preventiva, visando a que a CDC tenha seus atos pautados na legalidade e tenha suas contas julgadas regulares perante o</w:t>
      </w:r>
      <w:r w:rsidRPr="00A73EE3">
        <w:rPr>
          <w:color w:val="000000" w:themeColor="text1"/>
          <w:spacing w:val="-14"/>
          <w:sz w:val="18"/>
          <w:szCs w:val="18"/>
        </w:rPr>
        <w:t xml:space="preserve"> </w:t>
      </w:r>
      <w:r w:rsidRPr="00A73EE3">
        <w:rPr>
          <w:color w:val="000000" w:themeColor="text1"/>
          <w:sz w:val="18"/>
          <w:szCs w:val="18"/>
        </w:rPr>
        <w:t>Tribunal.</w:t>
      </w:r>
    </w:p>
    <w:p w:rsidR="00256645" w:rsidRPr="00A61A1E" w:rsidRDefault="00256645" w:rsidP="00256645">
      <w:pPr>
        <w:pStyle w:val="Corpodetexto"/>
        <w:spacing w:before="4"/>
        <w:ind w:left="-426" w:right="-358" w:firstLine="710"/>
        <w:rPr>
          <w:color w:val="FF0000"/>
          <w:sz w:val="18"/>
          <w:szCs w:val="18"/>
        </w:rPr>
      </w:pPr>
    </w:p>
    <w:p w:rsidR="00256645" w:rsidRPr="00A73EE3" w:rsidRDefault="00256645" w:rsidP="00256645">
      <w:pPr>
        <w:pStyle w:val="Corpodetexto"/>
        <w:ind w:left="-426" w:right="-358" w:firstLine="710"/>
        <w:jc w:val="both"/>
        <w:rPr>
          <w:color w:val="000000" w:themeColor="text1"/>
          <w:sz w:val="18"/>
          <w:szCs w:val="18"/>
        </w:rPr>
      </w:pPr>
      <w:r w:rsidRPr="00A73EE3">
        <w:rPr>
          <w:color w:val="000000" w:themeColor="text1"/>
          <w:sz w:val="18"/>
          <w:szCs w:val="18"/>
        </w:rPr>
        <w:t>A auditoria também atua no monitoramento da implementação das recomendações dos órgãos de controle.</w:t>
      </w:r>
    </w:p>
    <w:p w:rsidR="00256645" w:rsidRPr="00A73EE3" w:rsidRDefault="00256645" w:rsidP="00256645">
      <w:pPr>
        <w:pStyle w:val="Corpodetexto"/>
        <w:ind w:right="67"/>
        <w:rPr>
          <w:color w:val="000000" w:themeColor="text1"/>
          <w:sz w:val="18"/>
          <w:szCs w:val="18"/>
        </w:rPr>
      </w:pPr>
      <w:r w:rsidRPr="00A73EE3">
        <w:rPr>
          <w:color w:val="000000" w:themeColor="text1"/>
          <w:sz w:val="18"/>
          <w:szCs w:val="18"/>
        </w:rPr>
        <w:t xml:space="preserve"> </w:t>
      </w:r>
    </w:p>
    <w:tbl>
      <w:tblPr>
        <w:tblW w:w="10078" w:type="dxa"/>
        <w:tblInd w:w="57" w:type="dxa"/>
        <w:tblLayout w:type="fixed"/>
        <w:tblCellMar>
          <w:left w:w="70" w:type="dxa"/>
          <w:right w:w="70" w:type="dxa"/>
        </w:tblCellMar>
        <w:tblLook w:val="04A0" w:firstRow="1" w:lastRow="0" w:firstColumn="1" w:lastColumn="0" w:noHBand="0" w:noVBand="1"/>
      </w:tblPr>
      <w:tblGrid>
        <w:gridCol w:w="7243"/>
        <w:gridCol w:w="2675"/>
        <w:gridCol w:w="160"/>
      </w:tblGrid>
      <w:tr w:rsidR="00A61A1E" w:rsidRPr="00F75086" w:rsidTr="005F6368">
        <w:trPr>
          <w:trHeight w:val="300"/>
        </w:trPr>
        <w:tc>
          <w:tcPr>
            <w:tcW w:w="9918" w:type="dxa"/>
            <w:gridSpan w:val="2"/>
            <w:tcBorders>
              <w:top w:val="nil"/>
              <w:left w:val="nil"/>
              <w:bottom w:val="nil"/>
              <w:right w:val="nil"/>
            </w:tcBorders>
            <w:shd w:val="clear" w:color="auto" w:fill="auto"/>
            <w:noWrap/>
            <w:vAlign w:val="bottom"/>
            <w:hideMark/>
          </w:tcPr>
          <w:p w:rsidR="00BB5774" w:rsidRPr="00F75086" w:rsidRDefault="00F75086" w:rsidP="00BB5774">
            <w:pPr>
              <w:widowControl/>
              <w:autoSpaceDE/>
              <w:autoSpaceDN/>
              <w:ind w:firstLine="227"/>
              <w:rPr>
                <w:rFonts w:eastAsia="Times New Roman" w:cs="Calibri"/>
                <w:color w:val="000000" w:themeColor="text1"/>
                <w:sz w:val="18"/>
                <w:szCs w:val="18"/>
                <w:lang w:val="pt-BR" w:eastAsia="pt-BR" w:bidi="ar-SA"/>
              </w:rPr>
            </w:pPr>
            <w:r w:rsidRPr="00F75086">
              <w:rPr>
                <w:rFonts w:eastAsia="Times New Roman" w:cs="Calibri"/>
                <w:color w:val="000000" w:themeColor="text1"/>
                <w:sz w:val="18"/>
                <w:szCs w:val="18"/>
                <w:lang w:val="pt-BR" w:eastAsia="pt-BR" w:bidi="ar-SA"/>
              </w:rPr>
              <w:t>Benefício financeiro auferido no período:</w:t>
            </w:r>
            <w:r w:rsidR="00FE2A66">
              <w:rPr>
                <w:rFonts w:eastAsia="Times New Roman" w:cs="Calibri"/>
                <w:color w:val="000000" w:themeColor="text1"/>
                <w:sz w:val="18"/>
                <w:szCs w:val="18"/>
                <w:lang w:val="pt-BR" w:eastAsia="pt-BR" w:bidi="ar-SA"/>
              </w:rPr>
              <w:t xml:space="preserve"> R$ 222,82</w:t>
            </w:r>
          </w:p>
          <w:tbl>
            <w:tblPr>
              <w:tblW w:w="10078" w:type="dxa"/>
              <w:tblInd w:w="57" w:type="dxa"/>
              <w:tblLayout w:type="fixed"/>
              <w:tblCellMar>
                <w:left w:w="70" w:type="dxa"/>
                <w:right w:w="70" w:type="dxa"/>
              </w:tblCellMar>
              <w:tblLook w:val="04A0" w:firstRow="1" w:lastRow="0" w:firstColumn="1" w:lastColumn="0" w:noHBand="0" w:noVBand="1"/>
            </w:tblPr>
            <w:tblGrid>
              <w:gridCol w:w="7360"/>
              <w:gridCol w:w="2718"/>
            </w:tblGrid>
            <w:tr w:rsidR="00F75086" w:rsidRPr="00F75086" w:rsidTr="005C7ADF">
              <w:trPr>
                <w:trHeight w:val="315"/>
              </w:trPr>
              <w:tc>
                <w:tcPr>
                  <w:tcW w:w="7243" w:type="dxa"/>
                  <w:tcBorders>
                    <w:top w:val="nil"/>
                    <w:left w:val="nil"/>
                    <w:bottom w:val="single" w:sz="8" w:space="0" w:color="EEEEEE"/>
                    <w:right w:val="single" w:sz="8" w:space="0" w:color="EEEEEE"/>
                  </w:tcBorders>
                  <w:shd w:val="clear" w:color="auto" w:fill="auto"/>
                  <w:vAlign w:val="bottom"/>
                  <w:hideMark/>
                </w:tcPr>
                <w:p w:rsidR="00F75086" w:rsidRPr="00F75086" w:rsidRDefault="00F75086" w:rsidP="00F75086">
                  <w:pPr>
                    <w:widowControl/>
                    <w:autoSpaceDE/>
                    <w:autoSpaceDN/>
                    <w:rPr>
                      <w:rFonts w:eastAsia="Times New Roman" w:cs="Calibri"/>
                      <w:b/>
                      <w:bCs/>
                      <w:color w:val="000000" w:themeColor="text1"/>
                      <w:sz w:val="18"/>
                      <w:szCs w:val="18"/>
                      <w:lang w:val="pt-BR" w:eastAsia="pt-BR" w:bidi="ar-SA"/>
                    </w:rPr>
                  </w:pPr>
                  <w:r w:rsidRPr="00F75086">
                    <w:rPr>
                      <w:rFonts w:eastAsia="Times New Roman" w:cs="Calibri"/>
                      <w:b/>
                      <w:bCs/>
                      <w:color w:val="000000" w:themeColor="text1"/>
                      <w:sz w:val="18"/>
                      <w:szCs w:val="18"/>
                      <w:lang w:val="pt-BR" w:eastAsia="pt-BR" w:bidi="ar-SA"/>
                    </w:rPr>
                    <w:t>Benefício</w:t>
                  </w:r>
                </w:p>
              </w:tc>
              <w:tc>
                <w:tcPr>
                  <w:tcW w:w="2675" w:type="dxa"/>
                  <w:tcBorders>
                    <w:top w:val="nil"/>
                    <w:left w:val="nil"/>
                    <w:bottom w:val="single" w:sz="8" w:space="0" w:color="EEEEEE"/>
                    <w:right w:val="nil"/>
                  </w:tcBorders>
                  <w:shd w:val="clear" w:color="auto" w:fill="auto"/>
                  <w:vAlign w:val="bottom"/>
                  <w:hideMark/>
                </w:tcPr>
                <w:p w:rsidR="00F75086" w:rsidRPr="00F75086" w:rsidRDefault="00F75086" w:rsidP="00F75086">
                  <w:pPr>
                    <w:widowControl/>
                    <w:autoSpaceDE/>
                    <w:autoSpaceDN/>
                    <w:rPr>
                      <w:rFonts w:eastAsia="Times New Roman" w:cs="Calibri"/>
                      <w:b/>
                      <w:bCs/>
                      <w:color w:val="000000" w:themeColor="text1"/>
                      <w:sz w:val="18"/>
                      <w:szCs w:val="18"/>
                      <w:lang w:val="pt-BR" w:eastAsia="pt-BR" w:bidi="ar-SA"/>
                    </w:rPr>
                  </w:pPr>
                  <w:r w:rsidRPr="00F75086">
                    <w:rPr>
                      <w:rFonts w:eastAsia="Times New Roman" w:cs="Calibri"/>
                      <w:b/>
                      <w:bCs/>
                      <w:color w:val="000000" w:themeColor="text1"/>
                      <w:sz w:val="18"/>
                      <w:szCs w:val="18"/>
                      <w:lang w:val="pt-BR" w:eastAsia="pt-BR" w:bidi="ar-SA"/>
                    </w:rPr>
                    <w:t>Quantidade</w:t>
                  </w:r>
                </w:p>
              </w:tc>
            </w:tr>
            <w:tr w:rsidR="00F75086" w:rsidRPr="00F75086" w:rsidTr="005C7ADF">
              <w:trPr>
                <w:trHeight w:val="915"/>
              </w:trPr>
              <w:tc>
                <w:tcPr>
                  <w:tcW w:w="7243" w:type="dxa"/>
                  <w:tcBorders>
                    <w:top w:val="single" w:sz="8" w:space="0" w:color="EEEEEE"/>
                    <w:left w:val="nil"/>
                    <w:bottom w:val="nil"/>
                    <w:right w:val="single" w:sz="8" w:space="0" w:color="EEEEEE"/>
                  </w:tcBorders>
                  <w:shd w:val="clear" w:color="000000" w:fill="FAFBFC"/>
                  <w:vAlign w:val="center"/>
                  <w:hideMark/>
                </w:tcPr>
                <w:p w:rsidR="00F75086" w:rsidRPr="00F75086" w:rsidRDefault="00F75086" w:rsidP="00F75086">
                  <w:pPr>
                    <w:widowControl/>
                    <w:autoSpaceDE/>
                    <w:autoSpaceDN/>
                    <w:rPr>
                      <w:rFonts w:eastAsia="Times New Roman" w:cs="Calibri"/>
                      <w:color w:val="000000" w:themeColor="text1"/>
                      <w:sz w:val="18"/>
                      <w:szCs w:val="18"/>
                      <w:lang w:val="pt-BR" w:eastAsia="pt-BR" w:bidi="ar-SA"/>
                    </w:rPr>
                  </w:pPr>
                  <w:r w:rsidRPr="00F75086">
                    <w:rPr>
                      <w:rFonts w:eastAsia="Times New Roman" w:cs="Calibri"/>
                      <w:color w:val="000000" w:themeColor="text1"/>
                      <w:sz w:val="18"/>
                      <w:szCs w:val="18"/>
                      <w:lang w:val="pt-BR" w:eastAsia="pt-BR" w:bidi="ar-SA"/>
                    </w:rPr>
                    <w:t>Valores recuperados</w:t>
                  </w:r>
                </w:p>
              </w:tc>
              <w:tc>
                <w:tcPr>
                  <w:tcW w:w="2675" w:type="dxa"/>
                  <w:tcBorders>
                    <w:top w:val="single" w:sz="8" w:space="0" w:color="EEEEEE"/>
                    <w:left w:val="nil"/>
                    <w:bottom w:val="nil"/>
                    <w:right w:val="nil"/>
                  </w:tcBorders>
                  <w:shd w:val="clear" w:color="000000" w:fill="FAFBFC"/>
                  <w:vAlign w:val="center"/>
                  <w:hideMark/>
                </w:tcPr>
                <w:p w:rsidR="00F75086" w:rsidRPr="00F75086" w:rsidRDefault="00F75086" w:rsidP="00F75086">
                  <w:pPr>
                    <w:widowControl/>
                    <w:autoSpaceDE/>
                    <w:autoSpaceDN/>
                    <w:jc w:val="right"/>
                    <w:rPr>
                      <w:rFonts w:eastAsia="Times New Roman" w:cs="Calibri"/>
                      <w:color w:val="000000" w:themeColor="text1"/>
                      <w:sz w:val="18"/>
                      <w:szCs w:val="18"/>
                      <w:lang w:val="pt-BR" w:eastAsia="pt-BR" w:bidi="ar-SA"/>
                    </w:rPr>
                  </w:pPr>
                  <w:r w:rsidRPr="00F75086">
                    <w:rPr>
                      <w:rFonts w:eastAsia="Times New Roman" w:cs="Calibri"/>
                      <w:color w:val="000000" w:themeColor="text1"/>
                      <w:sz w:val="18"/>
                      <w:szCs w:val="18"/>
                      <w:lang w:val="pt-BR" w:eastAsia="pt-BR" w:bidi="ar-SA"/>
                    </w:rPr>
                    <w:t>0102</w:t>
                  </w:r>
                </w:p>
              </w:tc>
            </w:tr>
          </w:tbl>
          <w:p w:rsidR="00F75086" w:rsidRPr="00F75086" w:rsidRDefault="00F75086" w:rsidP="00F75086">
            <w:pPr>
              <w:widowControl/>
              <w:autoSpaceDE/>
              <w:autoSpaceDN/>
              <w:ind w:firstLine="227"/>
              <w:jc w:val="right"/>
              <w:rPr>
                <w:rFonts w:eastAsia="Times New Roman" w:cs="Calibri"/>
                <w:color w:val="000000" w:themeColor="text1"/>
                <w:sz w:val="18"/>
                <w:szCs w:val="18"/>
                <w:lang w:val="pt-BR" w:eastAsia="pt-BR" w:bidi="ar-SA"/>
              </w:rPr>
            </w:pPr>
            <w:r w:rsidRPr="00F75086">
              <w:rPr>
                <w:rFonts w:eastAsia="Times New Roman" w:cs="Calibri"/>
                <w:color w:val="000000" w:themeColor="text1"/>
                <w:sz w:val="18"/>
                <w:szCs w:val="18"/>
                <w:lang w:val="pt-BR" w:eastAsia="pt-BR" w:bidi="ar-SA"/>
              </w:rPr>
              <w:t>01</w:t>
            </w:r>
          </w:p>
          <w:p w:rsidR="00BB5774" w:rsidRPr="00F75086" w:rsidRDefault="00BB5774" w:rsidP="00BB5774">
            <w:pPr>
              <w:widowControl/>
              <w:autoSpaceDE/>
              <w:autoSpaceDN/>
              <w:ind w:firstLine="227"/>
              <w:rPr>
                <w:rFonts w:eastAsia="Times New Roman" w:cs="Calibri"/>
                <w:color w:val="000000" w:themeColor="text1"/>
                <w:sz w:val="18"/>
                <w:szCs w:val="18"/>
                <w:lang w:val="pt-BR" w:eastAsia="pt-BR" w:bidi="ar-SA"/>
              </w:rPr>
            </w:pPr>
          </w:p>
          <w:p w:rsidR="00256645" w:rsidRPr="00F75086" w:rsidRDefault="00256645" w:rsidP="00BB5774">
            <w:pPr>
              <w:widowControl/>
              <w:autoSpaceDE/>
              <w:autoSpaceDN/>
              <w:ind w:firstLine="227"/>
              <w:rPr>
                <w:rFonts w:eastAsia="Times New Roman" w:cs="Calibri"/>
                <w:color w:val="000000" w:themeColor="text1"/>
                <w:sz w:val="18"/>
                <w:szCs w:val="18"/>
                <w:lang w:val="pt-BR" w:eastAsia="pt-BR" w:bidi="ar-SA"/>
              </w:rPr>
            </w:pPr>
            <w:r w:rsidRPr="00F75086">
              <w:rPr>
                <w:rFonts w:eastAsia="Times New Roman" w:cs="Calibri"/>
                <w:color w:val="000000" w:themeColor="text1"/>
                <w:sz w:val="18"/>
                <w:szCs w:val="18"/>
                <w:lang w:val="pt-BR" w:eastAsia="pt-BR" w:bidi="ar-SA"/>
              </w:rPr>
              <w:t>Benefícios Não-Financeiros Aferidos no Período:</w:t>
            </w:r>
          </w:p>
        </w:tc>
        <w:tc>
          <w:tcPr>
            <w:tcW w:w="160" w:type="dxa"/>
            <w:tcBorders>
              <w:top w:val="nil"/>
              <w:left w:val="nil"/>
              <w:bottom w:val="nil"/>
              <w:right w:val="nil"/>
            </w:tcBorders>
          </w:tcPr>
          <w:p w:rsidR="00256645" w:rsidRPr="00F75086" w:rsidRDefault="00256645" w:rsidP="00256645">
            <w:pPr>
              <w:widowControl/>
              <w:autoSpaceDE/>
              <w:autoSpaceDN/>
              <w:rPr>
                <w:rFonts w:eastAsia="Times New Roman" w:cs="Calibri"/>
                <w:color w:val="000000" w:themeColor="text1"/>
                <w:sz w:val="18"/>
                <w:szCs w:val="18"/>
                <w:lang w:val="pt-BR" w:eastAsia="pt-BR" w:bidi="ar-SA"/>
              </w:rPr>
            </w:pPr>
          </w:p>
        </w:tc>
      </w:tr>
      <w:tr w:rsidR="00A61A1E" w:rsidRPr="00F75086" w:rsidTr="005F6368">
        <w:trPr>
          <w:trHeight w:val="315"/>
        </w:trPr>
        <w:tc>
          <w:tcPr>
            <w:tcW w:w="7243" w:type="dxa"/>
            <w:tcBorders>
              <w:top w:val="nil"/>
              <w:left w:val="nil"/>
              <w:bottom w:val="single" w:sz="8" w:space="0" w:color="EEEEEE"/>
              <w:right w:val="single" w:sz="8" w:space="0" w:color="EEEEEE"/>
            </w:tcBorders>
            <w:shd w:val="clear" w:color="auto" w:fill="auto"/>
            <w:vAlign w:val="bottom"/>
            <w:hideMark/>
          </w:tcPr>
          <w:p w:rsidR="00256645" w:rsidRPr="00F75086" w:rsidRDefault="00256645" w:rsidP="00256645">
            <w:pPr>
              <w:widowControl/>
              <w:autoSpaceDE/>
              <w:autoSpaceDN/>
              <w:rPr>
                <w:rFonts w:eastAsia="Times New Roman" w:cs="Calibri"/>
                <w:b/>
                <w:bCs/>
                <w:color w:val="000000" w:themeColor="text1"/>
                <w:sz w:val="18"/>
                <w:szCs w:val="18"/>
                <w:lang w:val="pt-BR" w:eastAsia="pt-BR" w:bidi="ar-SA"/>
              </w:rPr>
            </w:pPr>
            <w:r w:rsidRPr="00F75086">
              <w:rPr>
                <w:rFonts w:eastAsia="Times New Roman" w:cs="Calibri"/>
                <w:b/>
                <w:bCs/>
                <w:color w:val="000000" w:themeColor="text1"/>
                <w:sz w:val="18"/>
                <w:szCs w:val="18"/>
                <w:lang w:val="pt-BR" w:eastAsia="pt-BR" w:bidi="ar-SA"/>
              </w:rPr>
              <w:t>Dimensão do Benefício</w:t>
            </w:r>
          </w:p>
        </w:tc>
        <w:tc>
          <w:tcPr>
            <w:tcW w:w="2675" w:type="dxa"/>
            <w:tcBorders>
              <w:top w:val="nil"/>
              <w:left w:val="nil"/>
              <w:bottom w:val="single" w:sz="8" w:space="0" w:color="EEEEEE"/>
              <w:right w:val="nil"/>
            </w:tcBorders>
            <w:shd w:val="clear" w:color="auto" w:fill="auto"/>
            <w:vAlign w:val="bottom"/>
            <w:hideMark/>
          </w:tcPr>
          <w:p w:rsidR="00256645" w:rsidRPr="00F75086" w:rsidRDefault="00256645" w:rsidP="00256645">
            <w:pPr>
              <w:widowControl/>
              <w:autoSpaceDE/>
              <w:autoSpaceDN/>
              <w:rPr>
                <w:rFonts w:eastAsia="Times New Roman" w:cs="Calibri"/>
                <w:b/>
                <w:bCs/>
                <w:color w:val="000000" w:themeColor="text1"/>
                <w:sz w:val="18"/>
                <w:szCs w:val="18"/>
                <w:lang w:val="pt-BR" w:eastAsia="pt-BR" w:bidi="ar-SA"/>
              </w:rPr>
            </w:pPr>
            <w:r w:rsidRPr="00F75086">
              <w:rPr>
                <w:rFonts w:eastAsia="Times New Roman" w:cs="Calibri"/>
                <w:b/>
                <w:bCs/>
                <w:color w:val="000000" w:themeColor="text1"/>
                <w:sz w:val="18"/>
                <w:szCs w:val="18"/>
                <w:lang w:val="pt-BR" w:eastAsia="pt-BR" w:bidi="ar-SA"/>
              </w:rPr>
              <w:t>Quantidade</w:t>
            </w:r>
          </w:p>
        </w:tc>
        <w:tc>
          <w:tcPr>
            <w:tcW w:w="160" w:type="dxa"/>
            <w:tcBorders>
              <w:top w:val="nil"/>
              <w:left w:val="nil"/>
              <w:bottom w:val="single" w:sz="8" w:space="0" w:color="EEEEEE"/>
              <w:right w:val="nil"/>
            </w:tcBorders>
          </w:tcPr>
          <w:p w:rsidR="00256645" w:rsidRPr="00F75086" w:rsidRDefault="00256645" w:rsidP="00256645">
            <w:pPr>
              <w:widowControl/>
              <w:autoSpaceDE/>
              <w:autoSpaceDN/>
              <w:rPr>
                <w:rFonts w:eastAsia="Times New Roman" w:cs="Calibri"/>
                <w:b/>
                <w:bCs/>
                <w:color w:val="000000" w:themeColor="text1"/>
                <w:sz w:val="18"/>
                <w:szCs w:val="18"/>
                <w:lang w:val="pt-BR" w:eastAsia="pt-BR" w:bidi="ar-SA"/>
              </w:rPr>
            </w:pPr>
          </w:p>
        </w:tc>
      </w:tr>
      <w:tr w:rsidR="00A61A1E" w:rsidRPr="00F75086" w:rsidTr="005F6368">
        <w:trPr>
          <w:trHeight w:val="915"/>
        </w:trPr>
        <w:tc>
          <w:tcPr>
            <w:tcW w:w="7243" w:type="dxa"/>
            <w:tcBorders>
              <w:top w:val="single" w:sz="8" w:space="0" w:color="EEEEEE"/>
              <w:left w:val="nil"/>
              <w:bottom w:val="nil"/>
              <w:right w:val="single" w:sz="8" w:space="0" w:color="EEEEEE"/>
            </w:tcBorders>
            <w:shd w:val="clear" w:color="000000" w:fill="FAFBFC"/>
            <w:vAlign w:val="center"/>
            <w:hideMark/>
          </w:tcPr>
          <w:p w:rsidR="00256645" w:rsidRPr="00F75086" w:rsidRDefault="00256645" w:rsidP="00256645">
            <w:pPr>
              <w:widowControl/>
              <w:autoSpaceDE/>
              <w:autoSpaceDN/>
              <w:rPr>
                <w:rFonts w:eastAsia="Times New Roman" w:cs="Calibri"/>
                <w:color w:val="000000" w:themeColor="text1"/>
                <w:sz w:val="18"/>
                <w:szCs w:val="18"/>
                <w:lang w:val="pt-BR" w:eastAsia="pt-BR" w:bidi="ar-SA"/>
              </w:rPr>
            </w:pPr>
            <w:r w:rsidRPr="00F75086">
              <w:rPr>
                <w:rFonts w:eastAsia="Times New Roman" w:cs="Calibri"/>
                <w:color w:val="000000" w:themeColor="text1"/>
                <w:sz w:val="18"/>
                <w:szCs w:val="18"/>
                <w:lang w:val="pt-BR" w:eastAsia="pt-BR" w:bidi="ar-SA"/>
              </w:rPr>
              <w:t>Pessoas, Infraestrutura e/ou Processos Internos - Repercussão Estratégica</w:t>
            </w:r>
          </w:p>
        </w:tc>
        <w:tc>
          <w:tcPr>
            <w:tcW w:w="2675" w:type="dxa"/>
            <w:tcBorders>
              <w:top w:val="single" w:sz="8" w:space="0" w:color="EEEEEE"/>
              <w:left w:val="nil"/>
              <w:bottom w:val="nil"/>
              <w:right w:val="nil"/>
            </w:tcBorders>
            <w:shd w:val="clear" w:color="000000" w:fill="FAFBFC"/>
            <w:vAlign w:val="center"/>
            <w:hideMark/>
          </w:tcPr>
          <w:p w:rsidR="00256645" w:rsidRPr="00F75086" w:rsidRDefault="006604FA" w:rsidP="00256645">
            <w:pPr>
              <w:widowControl/>
              <w:autoSpaceDE/>
              <w:autoSpaceDN/>
              <w:jc w:val="right"/>
              <w:rPr>
                <w:rFonts w:eastAsia="Times New Roman" w:cs="Calibri"/>
                <w:color w:val="000000" w:themeColor="text1"/>
                <w:sz w:val="18"/>
                <w:szCs w:val="18"/>
                <w:lang w:val="pt-BR" w:eastAsia="pt-BR" w:bidi="ar-SA"/>
              </w:rPr>
            </w:pPr>
            <w:r w:rsidRPr="00F75086">
              <w:rPr>
                <w:rFonts w:eastAsia="Times New Roman" w:cs="Calibri"/>
                <w:color w:val="000000" w:themeColor="text1"/>
                <w:sz w:val="18"/>
                <w:szCs w:val="18"/>
                <w:lang w:val="pt-BR" w:eastAsia="pt-BR" w:bidi="ar-SA"/>
              </w:rPr>
              <w:t>0</w:t>
            </w:r>
            <w:r w:rsidR="00F75086" w:rsidRPr="00F75086">
              <w:rPr>
                <w:rFonts w:eastAsia="Times New Roman" w:cs="Calibri"/>
                <w:color w:val="000000" w:themeColor="text1"/>
                <w:sz w:val="18"/>
                <w:szCs w:val="18"/>
                <w:lang w:val="pt-BR" w:eastAsia="pt-BR" w:bidi="ar-SA"/>
              </w:rPr>
              <w:t>1</w:t>
            </w:r>
          </w:p>
        </w:tc>
        <w:tc>
          <w:tcPr>
            <w:tcW w:w="160" w:type="dxa"/>
            <w:tcBorders>
              <w:top w:val="single" w:sz="8" w:space="0" w:color="EEEEEE"/>
              <w:left w:val="nil"/>
              <w:bottom w:val="nil"/>
              <w:right w:val="nil"/>
            </w:tcBorders>
            <w:shd w:val="clear" w:color="000000" w:fill="FAFBFC"/>
          </w:tcPr>
          <w:p w:rsidR="00256645" w:rsidRPr="00F75086" w:rsidRDefault="00256645" w:rsidP="00256645">
            <w:pPr>
              <w:widowControl/>
              <w:autoSpaceDE/>
              <w:autoSpaceDN/>
              <w:jc w:val="right"/>
              <w:rPr>
                <w:rFonts w:eastAsia="Times New Roman" w:cs="Calibri"/>
                <w:color w:val="000000" w:themeColor="text1"/>
                <w:sz w:val="18"/>
                <w:szCs w:val="18"/>
                <w:lang w:val="pt-BR" w:eastAsia="pt-BR" w:bidi="ar-SA"/>
              </w:rPr>
            </w:pPr>
          </w:p>
        </w:tc>
      </w:tr>
      <w:tr w:rsidR="00A61A1E" w:rsidRPr="00F75086" w:rsidTr="005F6368">
        <w:trPr>
          <w:trHeight w:val="1140"/>
        </w:trPr>
        <w:tc>
          <w:tcPr>
            <w:tcW w:w="7243" w:type="dxa"/>
            <w:tcBorders>
              <w:top w:val="single" w:sz="8" w:space="0" w:color="EEEEEE"/>
              <w:left w:val="nil"/>
              <w:bottom w:val="nil"/>
              <w:right w:val="single" w:sz="8" w:space="0" w:color="EEEEEE"/>
            </w:tcBorders>
            <w:shd w:val="clear" w:color="000000" w:fill="FFFFFF"/>
            <w:vAlign w:val="center"/>
            <w:hideMark/>
          </w:tcPr>
          <w:p w:rsidR="00256645" w:rsidRPr="00F75086" w:rsidRDefault="00256645" w:rsidP="00256645">
            <w:pPr>
              <w:widowControl/>
              <w:autoSpaceDE/>
              <w:autoSpaceDN/>
              <w:rPr>
                <w:rFonts w:eastAsia="Times New Roman" w:cs="Arial"/>
                <w:color w:val="000000" w:themeColor="text1"/>
                <w:sz w:val="18"/>
                <w:szCs w:val="18"/>
                <w:lang w:val="pt-BR" w:eastAsia="pt-BR" w:bidi="ar-SA"/>
              </w:rPr>
            </w:pPr>
            <w:r w:rsidRPr="00F75086">
              <w:rPr>
                <w:rFonts w:eastAsia="Times New Roman" w:cs="Arial"/>
                <w:color w:val="000000" w:themeColor="text1"/>
                <w:sz w:val="18"/>
                <w:szCs w:val="18"/>
                <w:lang w:val="pt-BR" w:eastAsia="pt-BR" w:bidi="ar-SA"/>
              </w:rPr>
              <w:t>Pessoas, Infraestrutura e/ou Processos Internos - Repercussão Tático/Operacional</w:t>
            </w:r>
          </w:p>
        </w:tc>
        <w:tc>
          <w:tcPr>
            <w:tcW w:w="2675" w:type="dxa"/>
            <w:tcBorders>
              <w:top w:val="nil"/>
              <w:left w:val="nil"/>
              <w:bottom w:val="nil"/>
              <w:right w:val="nil"/>
            </w:tcBorders>
            <w:shd w:val="clear" w:color="000000" w:fill="FAFBFC"/>
            <w:vAlign w:val="center"/>
            <w:hideMark/>
          </w:tcPr>
          <w:p w:rsidR="00256645" w:rsidRPr="00F75086" w:rsidRDefault="00F75086" w:rsidP="00256645">
            <w:pPr>
              <w:widowControl/>
              <w:autoSpaceDE/>
              <w:autoSpaceDN/>
              <w:jc w:val="right"/>
              <w:rPr>
                <w:rFonts w:eastAsia="Times New Roman" w:cs="Calibri"/>
                <w:color w:val="000000" w:themeColor="text1"/>
                <w:sz w:val="18"/>
                <w:szCs w:val="18"/>
                <w:lang w:val="pt-BR" w:eastAsia="pt-BR" w:bidi="ar-SA"/>
              </w:rPr>
            </w:pPr>
            <w:r w:rsidRPr="00F75086">
              <w:rPr>
                <w:rFonts w:eastAsia="Times New Roman" w:cs="Calibri"/>
                <w:color w:val="000000" w:themeColor="text1"/>
                <w:sz w:val="18"/>
                <w:szCs w:val="18"/>
                <w:lang w:val="pt-BR" w:eastAsia="pt-BR" w:bidi="ar-SA"/>
              </w:rPr>
              <w:t>04</w:t>
            </w:r>
          </w:p>
        </w:tc>
        <w:tc>
          <w:tcPr>
            <w:tcW w:w="160" w:type="dxa"/>
            <w:tcBorders>
              <w:top w:val="nil"/>
              <w:left w:val="nil"/>
              <w:bottom w:val="nil"/>
              <w:right w:val="nil"/>
            </w:tcBorders>
            <w:shd w:val="clear" w:color="000000" w:fill="FAFBFC"/>
          </w:tcPr>
          <w:p w:rsidR="00256645" w:rsidRPr="00F75086" w:rsidRDefault="00256645" w:rsidP="00256645">
            <w:pPr>
              <w:widowControl/>
              <w:autoSpaceDE/>
              <w:autoSpaceDN/>
              <w:jc w:val="right"/>
              <w:rPr>
                <w:rFonts w:eastAsia="Times New Roman" w:cs="Calibri"/>
                <w:color w:val="000000" w:themeColor="text1"/>
                <w:sz w:val="18"/>
                <w:szCs w:val="18"/>
                <w:lang w:val="pt-BR" w:eastAsia="pt-BR" w:bidi="ar-SA"/>
              </w:rPr>
            </w:pPr>
          </w:p>
        </w:tc>
      </w:tr>
      <w:tr w:rsidR="00664132" w:rsidRPr="00F75086" w:rsidTr="005F6368">
        <w:trPr>
          <w:trHeight w:val="300"/>
        </w:trPr>
        <w:tc>
          <w:tcPr>
            <w:tcW w:w="7243" w:type="dxa"/>
            <w:tcBorders>
              <w:top w:val="nil"/>
              <w:left w:val="nil"/>
              <w:bottom w:val="nil"/>
              <w:right w:val="nil"/>
            </w:tcBorders>
            <w:shd w:val="clear" w:color="auto" w:fill="auto"/>
            <w:noWrap/>
            <w:vAlign w:val="bottom"/>
            <w:hideMark/>
          </w:tcPr>
          <w:p w:rsidR="00256645" w:rsidRPr="00F75086" w:rsidRDefault="00256645" w:rsidP="00256645">
            <w:pPr>
              <w:widowControl/>
              <w:autoSpaceDE/>
              <w:autoSpaceDN/>
              <w:rPr>
                <w:rFonts w:eastAsia="Times New Roman" w:cs="Calibri"/>
                <w:color w:val="000000" w:themeColor="text1"/>
                <w:sz w:val="18"/>
                <w:szCs w:val="18"/>
                <w:lang w:val="pt-BR" w:eastAsia="pt-BR" w:bidi="ar-SA"/>
              </w:rPr>
            </w:pPr>
          </w:p>
        </w:tc>
        <w:tc>
          <w:tcPr>
            <w:tcW w:w="2675" w:type="dxa"/>
            <w:tcBorders>
              <w:top w:val="nil"/>
              <w:left w:val="nil"/>
              <w:bottom w:val="nil"/>
              <w:right w:val="nil"/>
            </w:tcBorders>
            <w:shd w:val="clear" w:color="auto" w:fill="auto"/>
            <w:noWrap/>
            <w:vAlign w:val="bottom"/>
            <w:hideMark/>
          </w:tcPr>
          <w:p w:rsidR="00256645" w:rsidRPr="00F75086" w:rsidRDefault="00F75086" w:rsidP="00256645">
            <w:pPr>
              <w:widowControl/>
              <w:autoSpaceDE/>
              <w:autoSpaceDN/>
              <w:jc w:val="right"/>
              <w:rPr>
                <w:rFonts w:eastAsia="Times New Roman" w:cs="Calibri"/>
                <w:color w:val="000000" w:themeColor="text1"/>
                <w:sz w:val="18"/>
                <w:szCs w:val="18"/>
                <w:lang w:val="pt-BR" w:eastAsia="pt-BR" w:bidi="ar-SA"/>
              </w:rPr>
            </w:pPr>
            <w:r w:rsidRPr="00F75086">
              <w:rPr>
                <w:rFonts w:eastAsia="Times New Roman" w:cs="Calibri"/>
                <w:color w:val="000000" w:themeColor="text1"/>
                <w:sz w:val="18"/>
                <w:szCs w:val="18"/>
                <w:lang w:val="pt-BR" w:eastAsia="pt-BR" w:bidi="ar-SA"/>
              </w:rPr>
              <w:t>05</w:t>
            </w:r>
          </w:p>
        </w:tc>
        <w:tc>
          <w:tcPr>
            <w:tcW w:w="160" w:type="dxa"/>
            <w:tcBorders>
              <w:top w:val="nil"/>
              <w:left w:val="nil"/>
              <w:bottom w:val="nil"/>
              <w:right w:val="nil"/>
            </w:tcBorders>
          </w:tcPr>
          <w:p w:rsidR="00256645" w:rsidRPr="00F75086" w:rsidRDefault="00256645" w:rsidP="00256645">
            <w:pPr>
              <w:widowControl/>
              <w:autoSpaceDE/>
              <w:autoSpaceDN/>
              <w:jc w:val="right"/>
              <w:rPr>
                <w:rFonts w:eastAsia="Times New Roman" w:cs="Calibri"/>
                <w:color w:val="000000" w:themeColor="text1"/>
                <w:sz w:val="18"/>
                <w:szCs w:val="18"/>
                <w:lang w:val="pt-BR" w:eastAsia="pt-BR" w:bidi="ar-SA"/>
              </w:rPr>
            </w:pPr>
          </w:p>
        </w:tc>
      </w:tr>
    </w:tbl>
    <w:p w:rsidR="00256645" w:rsidRPr="00F75086" w:rsidRDefault="00256645" w:rsidP="00BF6AA3">
      <w:pPr>
        <w:pStyle w:val="Ttulo11"/>
        <w:tabs>
          <w:tab w:val="left" w:pos="320"/>
        </w:tabs>
        <w:ind w:left="0" w:right="-358"/>
        <w:rPr>
          <w:color w:val="000000" w:themeColor="text1"/>
          <w:sz w:val="18"/>
          <w:szCs w:val="18"/>
          <w:highlight w:val="lightGray"/>
        </w:rPr>
      </w:pPr>
    </w:p>
    <w:p w:rsidR="00256645" w:rsidRPr="00A61A1E" w:rsidRDefault="00256645" w:rsidP="00BF6AA3">
      <w:pPr>
        <w:pStyle w:val="Ttulo11"/>
        <w:tabs>
          <w:tab w:val="left" w:pos="320"/>
        </w:tabs>
        <w:ind w:left="0" w:right="-358"/>
        <w:rPr>
          <w:color w:val="FF0000"/>
          <w:sz w:val="18"/>
          <w:szCs w:val="18"/>
          <w:highlight w:val="lightGray"/>
        </w:rPr>
      </w:pPr>
    </w:p>
    <w:p w:rsidR="00BF6AA3" w:rsidRPr="00CA48CD" w:rsidRDefault="00256645" w:rsidP="00BF6AA3">
      <w:pPr>
        <w:pStyle w:val="Ttulo11"/>
        <w:numPr>
          <w:ilvl w:val="0"/>
          <w:numId w:val="1"/>
        </w:numPr>
        <w:tabs>
          <w:tab w:val="left" w:pos="320"/>
        </w:tabs>
        <w:ind w:left="-426" w:right="-358" w:firstLine="0"/>
        <w:rPr>
          <w:sz w:val="18"/>
          <w:szCs w:val="18"/>
          <w:highlight w:val="lightGray"/>
        </w:rPr>
      </w:pPr>
      <w:r w:rsidRPr="00CA48CD">
        <w:rPr>
          <w:sz w:val="18"/>
          <w:szCs w:val="18"/>
          <w:highlight w:val="lightGray"/>
        </w:rPr>
        <w:t>–</w:t>
      </w:r>
      <w:r w:rsidR="00BF6AA3" w:rsidRPr="00CA48CD">
        <w:rPr>
          <w:sz w:val="18"/>
          <w:szCs w:val="18"/>
          <w:highlight w:val="lightGray"/>
        </w:rPr>
        <w:t xml:space="preserve"> </w:t>
      </w:r>
      <w:r w:rsidR="00CB7B20" w:rsidRPr="00CA48CD">
        <w:rPr>
          <w:sz w:val="18"/>
          <w:szCs w:val="18"/>
          <w:highlight w:val="lightGray"/>
        </w:rPr>
        <w:t xml:space="preserve"> </w:t>
      </w:r>
      <w:r w:rsidRPr="00CA48CD">
        <w:rPr>
          <w:sz w:val="18"/>
          <w:szCs w:val="18"/>
          <w:highlight w:val="lightGray"/>
        </w:rPr>
        <w:t>INFORME SOBRE OS RESULTADOS DO PROGRAMA DE GESTÃO E MELHORIA DA QUALIDADE – PGMQ.</w:t>
      </w:r>
    </w:p>
    <w:p w:rsidR="00C510F0" w:rsidRPr="00A61A1E" w:rsidRDefault="00C510F0" w:rsidP="00256645">
      <w:pPr>
        <w:pStyle w:val="Corpodetexto"/>
        <w:spacing w:before="4"/>
        <w:ind w:right="-358"/>
        <w:rPr>
          <w:b/>
          <w:color w:val="FF0000"/>
          <w:sz w:val="18"/>
          <w:szCs w:val="18"/>
        </w:rPr>
      </w:pPr>
    </w:p>
    <w:p w:rsidR="005F6368" w:rsidRPr="00A75F7F" w:rsidRDefault="00C510F0" w:rsidP="00704C10">
      <w:pPr>
        <w:pStyle w:val="Corpodetexto"/>
        <w:ind w:left="-426" w:right="-358" w:firstLine="710"/>
        <w:jc w:val="both"/>
        <w:rPr>
          <w:color w:val="000000" w:themeColor="text1"/>
          <w:sz w:val="18"/>
          <w:szCs w:val="18"/>
        </w:rPr>
      </w:pPr>
      <w:r w:rsidRPr="00A75F7F">
        <w:rPr>
          <w:color w:val="000000" w:themeColor="text1"/>
          <w:sz w:val="18"/>
          <w:szCs w:val="18"/>
        </w:rPr>
        <w:t>A AUDINT (Coordenadoria de Auditoria In</w:t>
      </w:r>
      <w:r w:rsidR="00704C10" w:rsidRPr="00A75F7F">
        <w:rPr>
          <w:color w:val="000000" w:themeColor="text1"/>
          <w:sz w:val="18"/>
          <w:szCs w:val="18"/>
        </w:rPr>
        <w:t>terna) elaborou seu PGMQ</w:t>
      </w:r>
      <w:r w:rsidRPr="00A75F7F">
        <w:rPr>
          <w:color w:val="000000" w:themeColor="text1"/>
          <w:sz w:val="18"/>
          <w:szCs w:val="18"/>
        </w:rPr>
        <w:t>, tendo sido aprovado pelo CONSAD</w:t>
      </w:r>
      <w:r w:rsidR="00704C10" w:rsidRPr="00A75F7F">
        <w:rPr>
          <w:color w:val="000000" w:themeColor="text1"/>
          <w:sz w:val="18"/>
          <w:szCs w:val="18"/>
        </w:rPr>
        <w:t xml:space="preserve"> em no</w:t>
      </w:r>
      <w:r w:rsidR="00C3458B" w:rsidRPr="00A75F7F">
        <w:rPr>
          <w:color w:val="000000" w:themeColor="text1"/>
          <w:sz w:val="18"/>
          <w:szCs w:val="18"/>
        </w:rPr>
        <w:t xml:space="preserve">vembro de 2019, com </w:t>
      </w:r>
      <w:r w:rsidR="005F6368" w:rsidRPr="00A75F7F">
        <w:rPr>
          <w:color w:val="000000" w:themeColor="text1"/>
          <w:sz w:val="18"/>
          <w:szCs w:val="18"/>
        </w:rPr>
        <w:t xml:space="preserve">início de </w:t>
      </w:r>
      <w:r w:rsidR="00C3458B" w:rsidRPr="00A75F7F">
        <w:rPr>
          <w:color w:val="000000" w:themeColor="text1"/>
          <w:sz w:val="18"/>
          <w:szCs w:val="18"/>
        </w:rPr>
        <w:t>implantação</w:t>
      </w:r>
      <w:r w:rsidRPr="00A75F7F">
        <w:rPr>
          <w:color w:val="000000" w:themeColor="text1"/>
          <w:sz w:val="18"/>
          <w:szCs w:val="18"/>
        </w:rPr>
        <w:t xml:space="preserve"> em 2020, </w:t>
      </w:r>
      <w:r w:rsidR="00704C10" w:rsidRPr="00A75F7F">
        <w:rPr>
          <w:color w:val="000000" w:themeColor="text1"/>
          <w:sz w:val="18"/>
          <w:szCs w:val="18"/>
        </w:rPr>
        <w:t xml:space="preserve">através das avaliações realizadas pelas áreas auditadas a cada auditoria. </w:t>
      </w:r>
      <w:r w:rsidR="000D1520" w:rsidRPr="00A75F7F">
        <w:rPr>
          <w:color w:val="000000" w:themeColor="text1"/>
          <w:sz w:val="18"/>
          <w:szCs w:val="18"/>
        </w:rPr>
        <w:t xml:space="preserve">Em 2021, </w:t>
      </w:r>
      <w:r w:rsidR="005F6368" w:rsidRPr="00A75F7F">
        <w:rPr>
          <w:color w:val="000000" w:themeColor="text1"/>
          <w:sz w:val="18"/>
          <w:szCs w:val="18"/>
        </w:rPr>
        <w:t>referido documento foi anexado</w:t>
      </w:r>
      <w:r w:rsidR="000D1520" w:rsidRPr="00A75F7F">
        <w:rPr>
          <w:color w:val="000000" w:themeColor="text1"/>
          <w:sz w:val="18"/>
          <w:szCs w:val="18"/>
        </w:rPr>
        <w:t xml:space="preserve"> ao Regulamento Interno da AUDINT da CDC. </w:t>
      </w:r>
    </w:p>
    <w:p w:rsidR="005F6368" w:rsidRPr="00A61A1E" w:rsidRDefault="005F6368" w:rsidP="00704C10">
      <w:pPr>
        <w:pStyle w:val="Corpodetexto"/>
        <w:ind w:left="-426" w:right="-358" w:firstLine="710"/>
        <w:jc w:val="both"/>
        <w:rPr>
          <w:color w:val="FF0000"/>
          <w:sz w:val="18"/>
          <w:szCs w:val="18"/>
        </w:rPr>
      </w:pPr>
    </w:p>
    <w:p w:rsidR="00E8069A" w:rsidRDefault="001D64BB" w:rsidP="00C510F0">
      <w:pPr>
        <w:pStyle w:val="Corpodetexto"/>
        <w:ind w:left="-426" w:right="-358" w:firstLine="710"/>
        <w:jc w:val="both"/>
        <w:rPr>
          <w:color w:val="000000" w:themeColor="text1"/>
          <w:sz w:val="18"/>
          <w:szCs w:val="18"/>
        </w:rPr>
      </w:pPr>
      <w:r w:rsidRPr="00A75F7F">
        <w:rPr>
          <w:color w:val="000000" w:themeColor="text1"/>
          <w:sz w:val="18"/>
          <w:szCs w:val="18"/>
        </w:rPr>
        <w:t>A AUDINT analisou os itens relativos ao IACM do setor,</w:t>
      </w:r>
      <w:r w:rsidR="00A75F7F" w:rsidRPr="00A75F7F">
        <w:rPr>
          <w:color w:val="000000" w:themeColor="text1"/>
          <w:sz w:val="18"/>
          <w:szCs w:val="18"/>
        </w:rPr>
        <w:t xml:space="preserve"> inclusive tendo realizado essa avaliação no</w:t>
      </w:r>
      <w:r w:rsidRPr="00A75F7F">
        <w:rPr>
          <w:color w:val="000000" w:themeColor="text1"/>
          <w:sz w:val="18"/>
          <w:szCs w:val="18"/>
        </w:rPr>
        <w:t xml:space="preserve"> </w:t>
      </w:r>
      <w:r w:rsidR="00A75F7F" w:rsidRPr="00A75F7F">
        <w:rPr>
          <w:color w:val="000000" w:themeColor="text1"/>
          <w:sz w:val="18"/>
          <w:szCs w:val="18"/>
        </w:rPr>
        <w:t>Sistema e-aud em março de 2023. A AUDINT elaborou Relatório anual (referente a 2022), tendo finalizado em 04/09/2023.</w:t>
      </w:r>
    </w:p>
    <w:p w:rsidR="007D3612" w:rsidRDefault="007D3612" w:rsidP="00C510F0">
      <w:pPr>
        <w:pStyle w:val="Corpodetexto"/>
        <w:ind w:left="-426" w:right="-358" w:firstLine="710"/>
        <w:jc w:val="both"/>
        <w:rPr>
          <w:color w:val="000000" w:themeColor="text1"/>
          <w:sz w:val="18"/>
          <w:szCs w:val="18"/>
        </w:rPr>
      </w:pPr>
    </w:p>
    <w:p w:rsidR="007D3612" w:rsidRPr="00A75F7F" w:rsidRDefault="007D3612" w:rsidP="007D3612">
      <w:pPr>
        <w:pStyle w:val="Corpodetexto"/>
        <w:spacing w:before="1"/>
        <w:ind w:left="-426" w:right="-358" w:firstLine="710"/>
        <w:rPr>
          <w:color w:val="000000" w:themeColor="text1"/>
          <w:sz w:val="18"/>
          <w:szCs w:val="18"/>
        </w:rPr>
      </w:pPr>
      <w:r w:rsidRPr="00A73EE3">
        <w:rPr>
          <w:color w:val="000000" w:themeColor="text1"/>
          <w:sz w:val="18"/>
          <w:szCs w:val="18"/>
        </w:rPr>
        <w:t>O Relatório anual referente a 2023 está previsto para elaboração em 2024, já tendo sido realizada a pesquisa aos dirigentes.</w:t>
      </w:r>
    </w:p>
    <w:p w:rsidR="00E8069A" w:rsidRPr="00A61A1E" w:rsidRDefault="00E8069A" w:rsidP="00C510F0">
      <w:pPr>
        <w:pStyle w:val="Corpodetexto"/>
        <w:ind w:left="-426" w:right="-358" w:firstLine="710"/>
        <w:jc w:val="both"/>
        <w:rPr>
          <w:color w:val="FF0000"/>
          <w:sz w:val="18"/>
          <w:szCs w:val="18"/>
        </w:rPr>
      </w:pPr>
    </w:p>
    <w:p w:rsidR="00C510F0" w:rsidRPr="00A75F7F" w:rsidRDefault="00C510F0" w:rsidP="00C510F0">
      <w:pPr>
        <w:pStyle w:val="Corpodetexto"/>
        <w:ind w:left="-426" w:right="-358" w:firstLine="710"/>
        <w:jc w:val="both"/>
        <w:rPr>
          <w:color w:val="000000" w:themeColor="text1"/>
          <w:sz w:val="18"/>
          <w:szCs w:val="18"/>
        </w:rPr>
      </w:pPr>
      <w:r w:rsidRPr="00A75F7F">
        <w:rPr>
          <w:color w:val="000000" w:themeColor="text1"/>
          <w:sz w:val="18"/>
          <w:szCs w:val="18"/>
        </w:rPr>
        <w:t>Informa-se que todos os relatórios elaborados pela AUDINT são encaminhados para a Diretoria da CDC</w:t>
      </w:r>
      <w:r w:rsidR="00C3458B" w:rsidRPr="00A75F7F">
        <w:rPr>
          <w:color w:val="000000" w:themeColor="text1"/>
          <w:sz w:val="18"/>
          <w:szCs w:val="18"/>
        </w:rPr>
        <w:t>, ao COAUD</w:t>
      </w:r>
      <w:r w:rsidRPr="00A75F7F">
        <w:rPr>
          <w:color w:val="000000" w:themeColor="text1"/>
          <w:sz w:val="18"/>
          <w:szCs w:val="18"/>
        </w:rPr>
        <w:t xml:space="preserve"> e, posteriormente, aos Conselhos de Administração e Fiscal.</w:t>
      </w:r>
    </w:p>
    <w:p w:rsidR="00C510F0" w:rsidRPr="00A61A1E" w:rsidRDefault="00C510F0" w:rsidP="00C510F0">
      <w:pPr>
        <w:pStyle w:val="Corpodetexto"/>
        <w:spacing w:before="7"/>
        <w:ind w:left="-426" w:right="-358" w:firstLine="710"/>
        <w:rPr>
          <w:color w:val="FF0000"/>
          <w:sz w:val="18"/>
          <w:szCs w:val="18"/>
        </w:rPr>
      </w:pPr>
    </w:p>
    <w:p w:rsidR="00C510F0" w:rsidRPr="00A75F7F" w:rsidRDefault="00C510F0" w:rsidP="00A26302">
      <w:pPr>
        <w:pStyle w:val="Corpodetexto"/>
        <w:ind w:left="-426" w:right="-358" w:firstLine="710"/>
        <w:jc w:val="both"/>
        <w:rPr>
          <w:color w:val="000000" w:themeColor="text1"/>
          <w:sz w:val="18"/>
          <w:szCs w:val="18"/>
        </w:rPr>
      </w:pPr>
      <w:r w:rsidRPr="00A75F7F">
        <w:rPr>
          <w:color w:val="000000" w:themeColor="text1"/>
          <w:sz w:val="18"/>
          <w:szCs w:val="18"/>
        </w:rPr>
        <w:t>Ressalte-se também que</w:t>
      </w:r>
      <w:r w:rsidR="00BD0AB1" w:rsidRPr="00A75F7F">
        <w:rPr>
          <w:color w:val="000000" w:themeColor="text1"/>
          <w:sz w:val="18"/>
          <w:szCs w:val="18"/>
        </w:rPr>
        <w:t xml:space="preserve">, além de possuir suas atribuições contidas no Regimento Interno da CDC, </w:t>
      </w:r>
      <w:r w:rsidRPr="00A75F7F">
        <w:rPr>
          <w:color w:val="000000" w:themeColor="text1"/>
          <w:sz w:val="18"/>
          <w:szCs w:val="18"/>
        </w:rPr>
        <w:t>a AUDINT da CDC possu</w:t>
      </w:r>
      <w:r w:rsidR="00BD0AB1" w:rsidRPr="00A75F7F">
        <w:rPr>
          <w:color w:val="000000" w:themeColor="text1"/>
          <w:sz w:val="18"/>
          <w:szCs w:val="18"/>
        </w:rPr>
        <w:t>i regulamento próprio, incluindo</w:t>
      </w:r>
      <w:r w:rsidRPr="00A75F7F">
        <w:rPr>
          <w:color w:val="000000" w:themeColor="text1"/>
          <w:sz w:val="18"/>
          <w:szCs w:val="18"/>
        </w:rPr>
        <w:t xml:space="preserve"> fundamentação legal, conceitos, definição, objetivo, missão, competência para nomeação e exoneração de coordenador de auditoria interna, requisitos para investidura na função comissionada de coordenador de auditoria interna, tempo de permanência e dispensa do coordenador de auditoria interna, diretrizes, prerrogativas, deveres dos membros </w:t>
      </w:r>
      <w:r w:rsidR="00BD0AB1" w:rsidRPr="00A75F7F">
        <w:rPr>
          <w:color w:val="000000" w:themeColor="text1"/>
          <w:sz w:val="18"/>
          <w:szCs w:val="18"/>
        </w:rPr>
        <w:t>e relacionados à atividade da auditoria interna</w:t>
      </w:r>
      <w:r w:rsidRPr="00A75F7F">
        <w:rPr>
          <w:color w:val="000000" w:themeColor="text1"/>
          <w:sz w:val="18"/>
          <w:szCs w:val="18"/>
        </w:rPr>
        <w:t>, plano de auditoria, relatórios, monitoramento, disposições gerais e código de ética referentes à AUDINT</w:t>
      </w:r>
      <w:r w:rsidR="00BD0AB1" w:rsidRPr="00A75F7F">
        <w:rPr>
          <w:color w:val="000000" w:themeColor="text1"/>
          <w:sz w:val="18"/>
          <w:szCs w:val="18"/>
        </w:rPr>
        <w:t xml:space="preserve"> e PGMQ</w:t>
      </w:r>
      <w:r w:rsidRPr="00A75F7F">
        <w:rPr>
          <w:color w:val="000000" w:themeColor="text1"/>
          <w:sz w:val="18"/>
          <w:szCs w:val="18"/>
        </w:rPr>
        <w:t>.</w:t>
      </w:r>
      <w:r w:rsidR="00704C10" w:rsidRPr="00A75F7F">
        <w:rPr>
          <w:color w:val="000000" w:themeColor="text1"/>
          <w:sz w:val="18"/>
          <w:szCs w:val="18"/>
        </w:rPr>
        <w:t xml:space="preserve"> O Regulamento da AUDINT foi adequado à IN </w:t>
      </w:r>
      <w:r w:rsidR="00F04290" w:rsidRPr="00A75F7F">
        <w:rPr>
          <w:color w:val="000000" w:themeColor="text1"/>
          <w:sz w:val="18"/>
          <w:szCs w:val="18"/>
        </w:rPr>
        <w:t>CGU n</w:t>
      </w:r>
      <w:r w:rsidR="00F04290" w:rsidRPr="00A75F7F">
        <w:rPr>
          <w:rFonts w:cs="Arial"/>
          <w:color w:val="000000" w:themeColor="text1"/>
          <w:sz w:val="18"/>
          <w:szCs w:val="18"/>
        </w:rPr>
        <w:t xml:space="preserve">º </w:t>
      </w:r>
      <w:r w:rsidR="00704C10" w:rsidRPr="00A75F7F">
        <w:rPr>
          <w:color w:val="000000" w:themeColor="text1"/>
          <w:sz w:val="18"/>
          <w:szCs w:val="18"/>
        </w:rPr>
        <w:t>13/</w:t>
      </w:r>
      <w:r w:rsidR="00F04290" w:rsidRPr="00A75F7F">
        <w:rPr>
          <w:color w:val="000000" w:themeColor="text1"/>
          <w:sz w:val="18"/>
          <w:szCs w:val="18"/>
        </w:rPr>
        <w:t>20</w:t>
      </w:r>
      <w:r w:rsidR="00704C10" w:rsidRPr="00A75F7F">
        <w:rPr>
          <w:color w:val="000000" w:themeColor="text1"/>
          <w:sz w:val="18"/>
          <w:szCs w:val="18"/>
        </w:rPr>
        <w:t xml:space="preserve">20, </w:t>
      </w:r>
      <w:r w:rsidR="00BD0AB1" w:rsidRPr="00A75F7F">
        <w:rPr>
          <w:color w:val="000000" w:themeColor="text1"/>
          <w:sz w:val="18"/>
          <w:szCs w:val="18"/>
        </w:rPr>
        <w:t xml:space="preserve">bem como adequado ao Novo Estatuto da CDC, </w:t>
      </w:r>
      <w:r w:rsidR="00704C10" w:rsidRPr="00A75F7F">
        <w:rPr>
          <w:color w:val="000000" w:themeColor="text1"/>
          <w:sz w:val="18"/>
          <w:szCs w:val="18"/>
        </w:rPr>
        <w:t>tendo sido aprovado em reunião de D</w:t>
      </w:r>
      <w:r w:rsidR="005F6368" w:rsidRPr="00A75F7F">
        <w:rPr>
          <w:color w:val="000000" w:themeColor="text1"/>
          <w:sz w:val="18"/>
          <w:szCs w:val="18"/>
        </w:rPr>
        <w:t>iretoria Executiva (</w:t>
      </w:r>
      <w:r w:rsidR="00BD0AB1" w:rsidRPr="00A75F7F">
        <w:rPr>
          <w:color w:val="000000" w:themeColor="text1"/>
          <w:sz w:val="18"/>
          <w:szCs w:val="18"/>
        </w:rPr>
        <w:t xml:space="preserve">Resolução DIREXE nº 11/2021, de 26/04/2021) e </w:t>
      </w:r>
      <w:r w:rsidR="00A26302" w:rsidRPr="00A75F7F">
        <w:rPr>
          <w:color w:val="000000" w:themeColor="text1"/>
          <w:sz w:val="18"/>
          <w:szCs w:val="18"/>
        </w:rPr>
        <w:t>do Conselho de Administração</w:t>
      </w:r>
      <w:r w:rsidR="00BD0AB1" w:rsidRPr="00A75F7F">
        <w:rPr>
          <w:color w:val="000000" w:themeColor="text1"/>
          <w:sz w:val="18"/>
          <w:szCs w:val="18"/>
        </w:rPr>
        <w:t xml:space="preserve"> (Deliberação CONSAD nº 21/2021, de 26/04/2021)</w:t>
      </w:r>
      <w:r w:rsidR="00A26302" w:rsidRPr="00A75F7F">
        <w:rPr>
          <w:color w:val="000000" w:themeColor="text1"/>
          <w:sz w:val="18"/>
          <w:szCs w:val="18"/>
        </w:rPr>
        <w:t xml:space="preserve">. </w:t>
      </w:r>
    </w:p>
    <w:p w:rsidR="00A75F7F" w:rsidRDefault="00A75F7F" w:rsidP="00A26302">
      <w:pPr>
        <w:pStyle w:val="Corpodetexto"/>
        <w:ind w:left="-426" w:right="-358" w:firstLine="710"/>
        <w:jc w:val="both"/>
        <w:rPr>
          <w:color w:val="FF0000"/>
          <w:sz w:val="18"/>
          <w:szCs w:val="18"/>
        </w:rPr>
      </w:pPr>
    </w:p>
    <w:p w:rsidR="00A75F7F" w:rsidRPr="00A75F7F" w:rsidRDefault="00A75F7F" w:rsidP="00A26302">
      <w:pPr>
        <w:pStyle w:val="Corpodetexto"/>
        <w:ind w:left="-426" w:right="-358" w:firstLine="710"/>
        <w:jc w:val="both"/>
        <w:rPr>
          <w:color w:val="000000" w:themeColor="text1"/>
          <w:sz w:val="18"/>
          <w:szCs w:val="18"/>
        </w:rPr>
      </w:pPr>
      <w:r w:rsidRPr="00A75F7F">
        <w:rPr>
          <w:color w:val="000000" w:themeColor="text1"/>
          <w:sz w:val="18"/>
          <w:szCs w:val="18"/>
        </w:rPr>
        <w:t>Em 2023, a AUDINT realizou revisão do Regulamento e elaboração de manual da AUDINT</w:t>
      </w:r>
      <w:r>
        <w:rPr>
          <w:color w:val="000000" w:themeColor="text1"/>
          <w:sz w:val="18"/>
          <w:szCs w:val="18"/>
        </w:rPr>
        <w:t>, tendo sido encaminhado à DIRPRE em 04/09/2023</w:t>
      </w:r>
      <w:r w:rsidRPr="00A75F7F">
        <w:rPr>
          <w:color w:val="000000" w:themeColor="text1"/>
          <w:sz w:val="18"/>
          <w:szCs w:val="18"/>
        </w:rPr>
        <w:t>.</w:t>
      </w:r>
    </w:p>
    <w:p w:rsidR="00C510F0" w:rsidRPr="00A61A1E" w:rsidRDefault="00C510F0" w:rsidP="00C510F0">
      <w:pPr>
        <w:pStyle w:val="Corpodetexto"/>
        <w:spacing w:before="1"/>
        <w:ind w:left="-426" w:right="-358" w:firstLine="710"/>
        <w:rPr>
          <w:color w:val="FF0000"/>
          <w:sz w:val="18"/>
          <w:szCs w:val="18"/>
        </w:rPr>
      </w:pPr>
    </w:p>
    <w:p w:rsidR="005F6368" w:rsidRPr="00A61A1E" w:rsidRDefault="005F6368" w:rsidP="00A73EE3">
      <w:pPr>
        <w:pStyle w:val="Corpodetexto"/>
        <w:ind w:right="-358"/>
        <w:rPr>
          <w:color w:val="FF0000"/>
          <w:sz w:val="18"/>
          <w:szCs w:val="18"/>
        </w:rPr>
      </w:pPr>
    </w:p>
    <w:p w:rsidR="00237266" w:rsidRPr="00237266" w:rsidRDefault="00237266" w:rsidP="00237266">
      <w:pPr>
        <w:pStyle w:val="Ttulo11"/>
        <w:numPr>
          <w:ilvl w:val="0"/>
          <w:numId w:val="1"/>
        </w:numPr>
        <w:tabs>
          <w:tab w:val="left" w:pos="320"/>
        </w:tabs>
        <w:ind w:right="-358"/>
        <w:rPr>
          <w:color w:val="000000" w:themeColor="text1"/>
          <w:sz w:val="18"/>
          <w:szCs w:val="18"/>
          <w:highlight w:val="lightGray"/>
          <w:lang w:val="pt-BR"/>
        </w:rPr>
      </w:pPr>
      <w:r w:rsidRPr="00237266">
        <w:rPr>
          <w:color w:val="000000" w:themeColor="text1"/>
          <w:sz w:val="18"/>
          <w:szCs w:val="18"/>
          <w:highlight w:val="lightGray"/>
        </w:rPr>
        <w:t xml:space="preserve">–  </w:t>
      </w:r>
      <w:r w:rsidRPr="00237266">
        <w:rPr>
          <w:color w:val="000000" w:themeColor="text1"/>
          <w:sz w:val="18"/>
          <w:szCs w:val="18"/>
          <w:highlight w:val="lightGray"/>
          <w:lang w:val="pt-BR"/>
        </w:rPr>
        <w:t>QUADRO DEMONSTRATIVO DAS AÇÕES DE CAPACITAÇÃO REALIZADAS, COM INDICAÇÃO DO QUANTITATIVO DE AUDITORES CAPACITADOS, CARGA HORÁRIA E TEMAS</w:t>
      </w:r>
    </w:p>
    <w:p w:rsidR="00237266" w:rsidRPr="00237266" w:rsidRDefault="00237266" w:rsidP="00237266">
      <w:pPr>
        <w:pStyle w:val="Ttulo11"/>
        <w:tabs>
          <w:tab w:val="left" w:pos="320"/>
        </w:tabs>
        <w:ind w:left="-94" w:right="-358"/>
        <w:rPr>
          <w:color w:val="000000" w:themeColor="text1"/>
          <w:sz w:val="18"/>
          <w:szCs w:val="18"/>
          <w:highlight w:val="lightGray"/>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126"/>
        <w:gridCol w:w="1276"/>
        <w:gridCol w:w="567"/>
        <w:gridCol w:w="850"/>
        <w:gridCol w:w="851"/>
        <w:gridCol w:w="850"/>
        <w:gridCol w:w="851"/>
        <w:gridCol w:w="850"/>
      </w:tblGrid>
      <w:tr w:rsidR="00237266" w:rsidRPr="00DE4D7F" w:rsidTr="004D3058">
        <w:tc>
          <w:tcPr>
            <w:tcW w:w="2553" w:type="dxa"/>
            <w:tcBorders>
              <w:top w:val="single" w:sz="4" w:space="0" w:color="auto"/>
              <w:left w:val="single" w:sz="4" w:space="0" w:color="auto"/>
              <w:bottom w:val="single" w:sz="4" w:space="0" w:color="auto"/>
              <w:right w:val="single" w:sz="4" w:space="0" w:color="auto"/>
            </w:tcBorders>
            <w:hideMark/>
          </w:tcPr>
          <w:p w:rsidR="00237266" w:rsidRPr="00212623" w:rsidRDefault="00237266" w:rsidP="00A75F7F">
            <w:pPr>
              <w:spacing w:line="360" w:lineRule="auto"/>
              <w:rPr>
                <w:rFonts w:cs="Arial"/>
                <w:b/>
                <w:bCs/>
                <w:color w:val="000000"/>
                <w:sz w:val="16"/>
                <w:szCs w:val="16"/>
              </w:rPr>
            </w:pPr>
            <w:r w:rsidRPr="00212623">
              <w:rPr>
                <w:rFonts w:cs="Arial"/>
                <w:b/>
                <w:bCs/>
                <w:color w:val="000000"/>
                <w:sz w:val="16"/>
                <w:szCs w:val="16"/>
              </w:rPr>
              <w:t>TEMA DA CAPACITAÇÃO</w:t>
            </w:r>
          </w:p>
        </w:tc>
        <w:tc>
          <w:tcPr>
            <w:tcW w:w="2126" w:type="dxa"/>
            <w:tcBorders>
              <w:top w:val="single" w:sz="4" w:space="0" w:color="auto"/>
              <w:left w:val="single" w:sz="4" w:space="0" w:color="auto"/>
              <w:bottom w:val="single" w:sz="4" w:space="0" w:color="auto"/>
              <w:right w:val="single" w:sz="4" w:space="0" w:color="auto"/>
            </w:tcBorders>
            <w:hideMark/>
          </w:tcPr>
          <w:p w:rsidR="00237266" w:rsidRPr="00212623" w:rsidRDefault="00237266" w:rsidP="00A75F7F">
            <w:pPr>
              <w:spacing w:line="360" w:lineRule="auto"/>
              <w:rPr>
                <w:rFonts w:cs="Arial"/>
                <w:b/>
                <w:bCs/>
                <w:color w:val="000000"/>
                <w:sz w:val="16"/>
                <w:szCs w:val="16"/>
              </w:rPr>
            </w:pPr>
            <w:r w:rsidRPr="00212623">
              <w:rPr>
                <w:rFonts w:cs="Arial"/>
                <w:b/>
                <w:bCs/>
                <w:color w:val="000000"/>
                <w:sz w:val="16"/>
                <w:szCs w:val="16"/>
              </w:rPr>
              <w:t>INSTITUIÇÃO REALIZADORA</w:t>
            </w:r>
          </w:p>
        </w:tc>
        <w:tc>
          <w:tcPr>
            <w:tcW w:w="1276" w:type="dxa"/>
            <w:tcBorders>
              <w:top w:val="single" w:sz="4" w:space="0" w:color="auto"/>
              <w:left w:val="single" w:sz="4" w:space="0" w:color="auto"/>
              <w:bottom w:val="single" w:sz="4" w:space="0" w:color="auto"/>
              <w:right w:val="single" w:sz="4" w:space="0" w:color="auto"/>
            </w:tcBorders>
            <w:hideMark/>
          </w:tcPr>
          <w:p w:rsidR="00237266" w:rsidRPr="00212623" w:rsidRDefault="00237266" w:rsidP="00A75F7F">
            <w:pPr>
              <w:spacing w:line="360" w:lineRule="auto"/>
              <w:rPr>
                <w:rFonts w:cs="Arial"/>
                <w:b/>
                <w:bCs/>
                <w:color w:val="000000"/>
                <w:sz w:val="16"/>
                <w:szCs w:val="16"/>
              </w:rPr>
            </w:pPr>
            <w:r w:rsidRPr="00212623">
              <w:rPr>
                <w:rFonts w:cs="Arial"/>
                <w:b/>
                <w:bCs/>
                <w:color w:val="000000"/>
                <w:sz w:val="16"/>
                <w:szCs w:val="16"/>
              </w:rPr>
              <w:t>PERÍODO</w:t>
            </w:r>
          </w:p>
        </w:tc>
        <w:tc>
          <w:tcPr>
            <w:tcW w:w="567" w:type="dxa"/>
            <w:tcBorders>
              <w:top w:val="single" w:sz="4" w:space="0" w:color="auto"/>
              <w:left w:val="single" w:sz="4" w:space="0" w:color="auto"/>
              <w:bottom w:val="single" w:sz="4" w:space="0" w:color="auto"/>
              <w:right w:val="single" w:sz="4" w:space="0" w:color="auto"/>
            </w:tcBorders>
            <w:hideMark/>
          </w:tcPr>
          <w:p w:rsidR="00237266" w:rsidRPr="00212623" w:rsidRDefault="00237266" w:rsidP="00A75F7F">
            <w:pPr>
              <w:spacing w:line="360" w:lineRule="auto"/>
              <w:rPr>
                <w:rFonts w:cs="Arial"/>
                <w:b/>
                <w:bCs/>
                <w:color w:val="000000"/>
                <w:sz w:val="16"/>
                <w:szCs w:val="16"/>
              </w:rPr>
            </w:pPr>
            <w:r w:rsidRPr="00212623">
              <w:rPr>
                <w:rFonts w:cs="Arial"/>
                <w:b/>
                <w:bCs/>
                <w:color w:val="000000"/>
                <w:sz w:val="16"/>
                <w:szCs w:val="16"/>
              </w:rPr>
              <w:t>CARGA HORÁRIA</w:t>
            </w:r>
          </w:p>
        </w:tc>
        <w:tc>
          <w:tcPr>
            <w:tcW w:w="850" w:type="dxa"/>
            <w:tcBorders>
              <w:top w:val="single" w:sz="4" w:space="0" w:color="auto"/>
              <w:left w:val="single" w:sz="4" w:space="0" w:color="auto"/>
              <w:bottom w:val="single" w:sz="4" w:space="0" w:color="auto"/>
              <w:right w:val="single" w:sz="4" w:space="0" w:color="auto"/>
            </w:tcBorders>
            <w:hideMark/>
          </w:tcPr>
          <w:p w:rsidR="00237266" w:rsidRPr="00212623" w:rsidRDefault="00237266" w:rsidP="00A75F7F">
            <w:pPr>
              <w:spacing w:line="360" w:lineRule="auto"/>
              <w:rPr>
                <w:rFonts w:cs="Arial"/>
                <w:b/>
                <w:bCs/>
                <w:color w:val="000000"/>
                <w:sz w:val="16"/>
                <w:szCs w:val="16"/>
              </w:rPr>
            </w:pPr>
            <w:r w:rsidRPr="00212623">
              <w:rPr>
                <w:rFonts w:cs="Arial"/>
                <w:b/>
                <w:bCs/>
                <w:color w:val="000000"/>
                <w:sz w:val="16"/>
                <w:szCs w:val="16"/>
              </w:rPr>
              <w:t>QUANTITATIVO DE AUDITORAS CAPACITADAS</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rPr>
                <w:rFonts w:cs="Arial"/>
                <w:b/>
                <w:bCs/>
                <w:color w:val="000000"/>
                <w:sz w:val="16"/>
                <w:szCs w:val="16"/>
              </w:rPr>
            </w:pPr>
            <w:r w:rsidRPr="00212623">
              <w:rPr>
                <w:rFonts w:cs="Arial"/>
                <w:b/>
                <w:bCs/>
                <w:color w:val="000000"/>
                <w:sz w:val="16"/>
                <w:szCs w:val="16"/>
              </w:rPr>
              <w:t>COORDENADORA</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rPr>
                <w:rFonts w:cs="Arial"/>
                <w:b/>
                <w:bCs/>
                <w:color w:val="000000"/>
                <w:sz w:val="16"/>
                <w:szCs w:val="16"/>
              </w:rPr>
            </w:pPr>
            <w:r w:rsidRPr="00212623">
              <w:rPr>
                <w:rFonts w:cs="Arial"/>
                <w:b/>
                <w:bCs/>
                <w:color w:val="000000"/>
                <w:sz w:val="16"/>
                <w:szCs w:val="16"/>
              </w:rPr>
              <w:t>AUDITORA 1</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rPr>
                <w:rFonts w:cs="Arial"/>
                <w:b/>
                <w:bCs/>
                <w:color w:val="000000"/>
                <w:sz w:val="16"/>
                <w:szCs w:val="16"/>
              </w:rPr>
            </w:pPr>
            <w:r w:rsidRPr="00212623">
              <w:rPr>
                <w:rFonts w:cs="Arial"/>
                <w:b/>
                <w:bCs/>
                <w:color w:val="000000"/>
                <w:sz w:val="16"/>
                <w:szCs w:val="16"/>
              </w:rPr>
              <w:t>AUDITORA 2</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rPr>
                <w:rFonts w:cs="Arial"/>
                <w:b/>
                <w:bCs/>
                <w:color w:val="000000"/>
                <w:sz w:val="16"/>
                <w:szCs w:val="16"/>
              </w:rPr>
            </w:pPr>
            <w:r w:rsidRPr="00212623">
              <w:rPr>
                <w:rFonts w:cs="Arial"/>
                <w:b/>
                <w:bCs/>
                <w:color w:val="000000"/>
                <w:sz w:val="16"/>
                <w:szCs w:val="16"/>
              </w:rPr>
              <w:t>TOTAL DO SETOR</w:t>
            </w:r>
          </w:p>
        </w:tc>
      </w:tr>
      <w:tr w:rsidR="00237266" w:rsidRPr="00DE4D7F" w:rsidTr="004D3058">
        <w:tc>
          <w:tcPr>
            <w:tcW w:w="2553"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TREINAMENTO DE DENÚNCIAS EM OUVIDORIA (TURMA MAI/2023)</w:t>
            </w:r>
          </w:p>
        </w:tc>
        <w:tc>
          <w:tcPr>
            <w:tcW w:w="212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Calibri"/>
                <w:color w:val="000000"/>
                <w:sz w:val="16"/>
                <w:szCs w:val="16"/>
                <w:shd w:val="clear" w:color="auto" w:fill="FFFFFF"/>
              </w:rPr>
            </w:pPr>
            <w:r w:rsidRPr="00212623">
              <w:rPr>
                <w:rFonts w:cs="Arial"/>
                <w:bCs/>
                <w:color w:val="000000"/>
                <w:sz w:val="16"/>
                <w:szCs w:val="16"/>
              </w:rPr>
              <w:t>ESCOLA NACIONAL DE ADMINISTRAÇÃO PÚBLICA – ENAP</w:t>
            </w:r>
          </w:p>
        </w:tc>
        <w:tc>
          <w:tcPr>
            <w:tcW w:w="127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08 A 12/05/2023, 16 A 17/05/2023 E 18 A 19/05/2023</w:t>
            </w:r>
          </w:p>
        </w:tc>
        <w:tc>
          <w:tcPr>
            <w:tcW w:w="567"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20 HORAS</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 xml:space="preserve">03 </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20</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20</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60</w:t>
            </w:r>
          </w:p>
        </w:tc>
      </w:tr>
      <w:tr w:rsidR="00237266" w:rsidRPr="00DE4D7F" w:rsidTr="004D3058">
        <w:tc>
          <w:tcPr>
            <w:tcW w:w="2553"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PNPC – MECANISMO DA PREVENÇÃO: CONHECENDO A GESTÃO DA ÉTICA E DA INTEGRIDADE</w:t>
            </w:r>
          </w:p>
        </w:tc>
        <w:tc>
          <w:tcPr>
            <w:tcW w:w="212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Calibri"/>
                <w:color w:val="000000"/>
                <w:sz w:val="16"/>
                <w:szCs w:val="16"/>
                <w:shd w:val="clear" w:color="auto" w:fill="FFFFFF"/>
              </w:rPr>
            </w:pPr>
            <w:r w:rsidRPr="00212623">
              <w:rPr>
                <w:rFonts w:cs="Calibri"/>
                <w:color w:val="000000"/>
                <w:sz w:val="16"/>
                <w:szCs w:val="16"/>
                <w:shd w:val="clear" w:color="auto" w:fill="FFFFFF"/>
              </w:rPr>
              <w:t>INSTITUTO SERZEDELLO CORRÊA – ESCOLA SUPERIO</w:t>
            </w:r>
            <w:r w:rsidR="004D3058">
              <w:rPr>
                <w:rFonts w:cs="Calibri"/>
                <w:color w:val="000000"/>
                <w:sz w:val="16"/>
                <w:szCs w:val="16"/>
                <w:shd w:val="clear" w:color="auto" w:fill="FFFFFF"/>
              </w:rPr>
              <w:t>R DO TCU</w:t>
            </w:r>
          </w:p>
        </w:tc>
        <w:tc>
          <w:tcPr>
            <w:tcW w:w="127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09 A 10/05/2023 E 18 A 19/05/2023.</w:t>
            </w:r>
          </w:p>
        </w:tc>
        <w:tc>
          <w:tcPr>
            <w:tcW w:w="567"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12 HORAS</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 xml:space="preserve">03 </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12</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12</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36</w:t>
            </w:r>
          </w:p>
        </w:tc>
      </w:tr>
      <w:tr w:rsidR="00237266" w:rsidRPr="00DE4D7F" w:rsidTr="004D3058">
        <w:tc>
          <w:tcPr>
            <w:tcW w:w="2553"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CURSO DE PROCESSO DE AUDITORIA NO SISTEMA E-AUD</w:t>
            </w:r>
          </w:p>
        </w:tc>
        <w:tc>
          <w:tcPr>
            <w:tcW w:w="212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Calibri"/>
                <w:color w:val="000000"/>
                <w:sz w:val="16"/>
                <w:szCs w:val="16"/>
                <w:shd w:val="clear" w:color="auto" w:fill="FFFFFF"/>
              </w:rPr>
            </w:pPr>
            <w:r w:rsidRPr="00212623">
              <w:rPr>
                <w:rFonts w:cs="Calibri"/>
                <w:color w:val="000000"/>
                <w:sz w:val="16"/>
                <w:szCs w:val="16"/>
                <w:shd w:val="clear" w:color="auto" w:fill="FFFFFF"/>
              </w:rPr>
              <w:t>CGU </w:t>
            </w:r>
          </w:p>
        </w:tc>
        <w:tc>
          <w:tcPr>
            <w:tcW w:w="127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ABRIL/2023, MAIO/2023 E JUNHO/2023</w:t>
            </w:r>
          </w:p>
        </w:tc>
        <w:tc>
          <w:tcPr>
            <w:tcW w:w="567"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30 HORAS</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 xml:space="preserve">03 </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30</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30</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90</w:t>
            </w:r>
          </w:p>
        </w:tc>
      </w:tr>
      <w:tr w:rsidR="00237266" w:rsidRPr="00DE4D7F" w:rsidTr="004D3058">
        <w:tc>
          <w:tcPr>
            <w:tcW w:w="2553"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O MODELO DAS TRÊS LINHAS DE DEFESA DO IIA APLICADO À ADMINISTRAÇÃO PÚBLICA</w:t>
            </w:r>
          </w:p>
        </w:tc>
        <w:tc>
          <w:tcPr>
            <w:tcW w:w="212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Calibri"/>
                <w:color w:val="000000"/>
                <w:sz w:val="16"/>
                <w:szCs w:val="16"/>
                <w:shd w:val="clear" w:color="auto" w:fill="FFFFFF"/>
              </w:rPr>
            </w:pPr>
            <w:r w:rsidRPr="00212623">
              <w:rPr>
                <w:rFonts w:cs="Calibri"/>
                <w:color w:val="000000"/>
                <w:sz w:val="16"/>
                <w:szCs w:val="16"/>
                <w:shd w:val="clear" w:color="auto" w:fill="FFFFFF"/>
              </w:rPr>
              <w:t>AUDINT DA CDC</w:t>
            </w:r>
          </w:p>
        </w:tc>
        <w:tc>
          <w:tcPr>
            <w:tcW w:w="127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07/06/2023</w:t>
            </w:r>
          </w:p>
        </w:tc>
        <w:tc>
          <w:tcPr>
            <w:tcW w:w="567"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02 HORAS</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 xml:space="preserve">03 </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02</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02</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02</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06</w:t>
            </w:r>
          </w:p>
        </w:tc>
      </w:tr>
      <w:tr w:rsidR="00237266" w:rsidRPr="00DE4D7F" w:rsidTr="004D3058">
        <w:tc>
          <w:tcPr>
            <w:tcW w:w="2553"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ACELERADOR DE CARREIRA COM POWER BI</w:t>
            </w:r>
          </w:p>
        </w:tc>
        <w:tc>
          <w:tcPr>
            <w:tcW w:w="212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Calibri"/>
                <w:color w:val="000000"/>
                <w:sz w:val="16"/>
                <w:szCs w:val="16"/>
                <w:shd w:val="clear" w:color="auto" w:fill="FFFFFF"/>
              </w:rPr>
            </w:pPr>
            <w:r w:rsidRPr="00212623">
              <w:rPr>
                <w:rFonts w:cs="Calibri"/>
                <w:color w:val="000000"/>
                <w:sz w:val="16"/>
                <w:szCs w:val="16"/>
                <w:shd w:val="clear" w:color="auto" w:fill="FFFFFF"/>
              </w:rPr>
              <w:t>EMPOWERDATA</w:t>
            </w:r>
          </w:p>
        </w:tc>
        <w:tc>
          <w:tcPr>
            <w:tcW w:w="127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13/07/2023</w:t>
            </w:r>
          </w:p>
        </w:tc>
        <w:tc>
          <w:tcPr>
            <w:tcW w:w="567"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08 HORAS</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 xml:space="preserve">02 </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08</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08</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16</w:t>
            </w:r>
          </w:p>
        </w:tc>
      </w:tr>
      <w:tr w:rsidR="00237266" w:rsidRPr="00DE4D7F" w:rsidTr="004D3058">
        <w:tc>
          <w:tcPr>
            <w:tcW w:w="2553"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AUDI 2 EOP NOVO</w:t>
            </w:r>
          </w:p>
        </w:tc>
        <w:tc>
          <w:tcPr>
            <w:tcW w:w="212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Calibri"/>
                <w:color w:val="000000"/>
                <w:sz w:val="16"/>
                <w:szCs w:val="16"/>
                <w:shd w:val="clear" w:color="auto" w:fill="FFFFFF"/>
              </w:rPr>
            </w:pPr>
            <w:r w:rsidRPr="00212623">
              <w:rPr>
                <w:rFonts w:cs="Calibri"/>
                <w:color w:val="000000"/>
                <w:sz w:val="16"/>
                <w:szCs w:val="16"/>
                <w:shd w:val="clear" w:color="auto" w:fill="FFFFFF"/>
              </w:rPr>
              <w:t>IIA BRASIL</w:t>
            </w:r>
          </w:p>
        </w:tc>
        <w:tc>
          <w:tcPr>
            <w:tcW w:w="127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04 A 06 DE SETEMBRO DE 2023</w:t>
            </w:r>
          </w:p>
        </w:tc>
        <w:tc>
          <w:tcPr>
            <w:tcW w:w="567"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24 HORAS</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 xml:space="preserve">02 </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24</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24</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48</w:t>
            </w:r>
          </w:p>
        </w:tc>
      </w:tr>
      <w:tr w:rsidR="00237266" w:rsidRPr="00DE4D7F" w:rsidTr="004D3058">
        <w:tc>
          <w:tcPr>
            <w:tcW w:w="2553"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PALESTRA SOBRE CONFLITO DE INTERESSES</w:t>
            </w:r>
          </w:p>
        </w:tc>
        <w:tc>
          <w:tcPr>
            <w:tcW w:w="212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Calibri"/>
                <w:color w:val="000000"/>
                <w:sz w:val="16"/>
                <w:szCs w:val="16"/>
                <w:shd w:val="clear" w:color="auto" w:fill="FFFFFF"/>
              </w:rPr>
            </w:pPr>
            <w:r w:rsidRPr="00212623">
              <w:rPr>
                <w:rFonts w:cs="Calibri"/>
                <w:color w:val="000000"/>
                <w:sz w:val="16"/>
                <w:szCs w:val="16"/>
                <w:shd w:val="clear" w:color="auto" w:fill="FFFFFF"/>
              </w:rPr>
              <w:t xml:space="preserve"> CGU </w:t>
            </w:r>
          </w:p>
        </w:tc>
        <w:tc>
          <w:tcPr>
            <w:tcW w:w="127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13 DE SETEMBRO DE 2023</w:t>
            </w:r>
          </w:p>
        </w:tc>
        <w:tc>
          <w:tcPr>
            <w:tcW w:w="567"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2,5 HORAS</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 xml:space="preserve">02 </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2,5</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2,5</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05</w:t>
            </w:r>
          </w:p>
        </w:tc>
      </w:tr>
      <w:tr w:rsidR="00237266" w:rsidRPr="00DE4D7F" w:rsidTr="004D3058">
        <w:tc>
          <w:tcPr>
            <w:tcW w:w="2553"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ELABORAÇÃO DE TERMOS DE REFERÊNCIA PARA CONTRATAÇÃO DE BENS E SERVIÇOS NA NOVA LEI DE LICITAÇÕES (TURMA NOV/23)</w:t>
            </w:r>
          </w:p>
        </w:tc>
        <w:tc>
          <w:tcPr>
            <w:tcW w:w="212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Calibri"/>
                <w:color w:val="000000"/>
                <w:sz w:val="16"/>
                <w:szCs w:val="16"/>
                <w:shd w:val="clear" w:color="auto" w:fill="FFFFFF"/>
              </w:rPr>
            </w:pPr>
            <w:r w:rsidRPr="00212623">
              <w:rPr>
                <w:rFonts w:cs="Arial"/>
                <w:bCs/>
                <w:color w:val="000000"/>
                <w:sz w:val="16"/>
                <w:szCs w:val="16"/>
              </w:rPr>
              <w:t>ESCOLA NACIONAL DE ADMINISTRAÇÃO PÚBLICA – ENAP</w:t>
            </w:r>
          </w:p>
        </w:tc>
        <w:tc>
          <w:tcPr>
            <w:tcW w:w="127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14 DE NOVEMBRO A 02 DE DEZEMBRO DE 2023</w:t>
            </w:r>
          </w:p>
        </w:tc>
        <w:tc>
          <w:tcPr>
            <w:tcW w:w="567"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20 HORAS</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01</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20</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20</w:t>
            </w:r>
          </w:p>
        </w:tc>
      </w:tr>
      <w:tr w:rsidR="00237266" w:rsidRPr="00DE4D7F" w:rsidTr="004D3058">
        <w:tc>
          <w:tcPr>
            <w:tcW w:w="2553"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TOTAL</w:t>
            </w:r>
          </w:p>
        </w:tc>
        <w:tc>
          <w:tcPr>
            <w:tcW w:w="212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Calibri"/>
                <w:color w:val="000000"/>
                <w:sz w:val="16"/>
                <w:szCs w:val="16"/>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86,5</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96</w:t>
            </w:r>
          </w:p>
        </w:tc>
        <w:tc>
          <w:tcPr>
            <w:tcW w:w="851"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98,5</w:t>
            </w:r>
          </w:p>
        </w:tc>
        <w:tc>
          <w:tcPr>
            <w:tcW w:w="850" w:type="dxa"/>
            <w:tcBorders>
              <w:top w:val="single" w:sz="4" w:space="0" w:color="auto"/>
              <w:left w:val="single" w:sz="4" w:space="0" w:color="auto"/>
              <w:bottom w:val="single" w:sz="4" w:space="0" w:color="auto"/>
              <w:right w:val="single" w:sz="4" w:space="0" w:color="auto"/>
            </w:tcBorders>
          </w:tcPr>
          <w:p w:rsidR="00237266" w:rsidRPr="00212623" w:rsidRDefault="00237266" w:rsidP="00A75F7F">
            <w:pPr>
              <w:spacing w:line="360" w:lineRule="auto"/>
              <w:jc w:val="both"/>
              <w:rPr>
                <w:rFonts w:cs="Arial"/>
                <w:bCs/>
                <w:color w:val="000000"/>
                <w:sz w:val="16"/>
                <w:szCs w:val="16"/>
              </w:rPr>
            </w:pPr>
            <w:r w:rsidRPr="00212623">
              <w:rPr>
                <w:rFonts w:cs="Arial"/>
                <w:bCs/>
                <w:color w:val="000000"/>
                <w:sz w:val="16"/>
                <w:szCs w:val="16"/>
              </w:rPr>
              <w:t>281</w:t>
            </w:r>
          </w:p>
        </w:tc>
      </w:tr>
    </w:tbl>
    <w:p w:rsidR="008262CC" w:rsidRPr="00A61A1E" w:rsidRDefault="008262CC" w:rsidP="00C510F0">
      <w:pPr>
        <w:pStyle w:val="Corpodetexto"/>
        <w:ind w:left="-426" w:right="-358" w:firstLine="710"/>
        <w:rPr>
          <w:color w:val="FF0000"/>
          <w:sz w:val="18"/>
          <w:szCs w:val="18"/>
        </w:rPr>
      </w:pPr>
    </w:p>
    <w:p w:rsidR="00C510F0" w:rsidRPr="00CA48CD" w:rsidRDefault="00C510F0" w:rsidP="00C510F0">
      <w:pPr>
        <w:pStyle w:val="Corpodetexto"/>
        <w:ind w:left="-426" w:right="-358" w:firstLine="710"/>
        <w:rPr>
          <w:sz w:val="18"/>
          <w:szCs w:val="18"/>
        </w:rPr>
      </w:pPr>
      <w:r w:rsidRPr="00CA48CD">
        <w:rPr>
          <w:sz w:val="18"/>
          <w:szCs w:val="18"/>
        </w:rPr>
        <w:t>Estas são as considerações do presente Relatório Anual de Atividades de Auditoria I</w:t>
      </w:r>
      <w:r w:rsidR="00256645" w:rsidRPr="00CA48CD">
        <w:rPr>
          <w:sz w:val="18"/>
          <w:szCs w:val="18"/>
        </w:rPr>
        <w:t>nterna – RAINT 202</w:t>
      </w:r>
      <w:r w:rsidR="00CA48CD">
        <w:rPr>
          <w:sz w:val="18"/>
          <w:szCs w:val="18"/>
        </w:rPr>
        <w:t>3</w:t>
      </w:r>
      <w:r w:rsidRPr="00CA48CD">
        <w:rPr>
          <w:sz w:val="18"/>
          <w:szCs w:val="18"/>
        </w:rPr>
        <w:t>.</w:t>
      </w:r>
    </w:p>
    <w:p w:rsidR="00C510F0" w:rsidRPr="00A61A1E" w:rsidRDefault="00C510F0" w:rsidP="00C510F0">
      <w:pPr>
        <w:pStyle w:val="Corpodetexto"/>
        <w:ind w:right="-358"/>
        <w:rPr>
          <w:color w:val="FF0000"/>
          <w:sz w:val="18"/>
          <w:szCs w:val="18"/>
        </w:rPr>
      </w:pPr>
    </w:p>
    <w:p w:rsidR="00C510F0" w:rsidRPr="00CA48CD" w:rsidRDefault="00ED1231" w:rsidP="00C510F0">
      <w:pPr>
        <w:pStyle w:val="Corpodetexto"/>
        <w:spacing w:before="1"/>
        <w:ind w:right="-358"/>
        <w:jc w:val="right"/>
        <w:rPr>
          <w:sz w:val="18"/>
          <w:szCs w:val="18"/>
        </w:rPr>
      </w:pPr>
      <w:r w:rsidRPr="00CA48CD">
        <w:rPr>
          <w:sz w:val="18"/>
          <w:szCs w:val="18"/>
        </w:rPr>
        <w:t>Fo</w:t>
      </w:r>
      <w:r w:rsidR="005676C1" w:rsidRPr="00CA48CD">
        <w:rPr>
          <w:sz w:val="18"/>
          <w:szCs w:val="18"/>
        </w:rPr>
        <w:t xml:space="preserve">rtaleza, </w:t>
      </w:r>
      <w:r w:rsidR="00CA48CD" w:rsidRPr="00CA48CD">
        <w:rPr>
          <w:sz w:val="18"/>
          <w:szCs w:val="18"/>
        </w:rPr>
        <w:t>08</w:t>
      </w:r>
      <w:r w:rsidR="00256645" w:rsidRPr="00CA48CD">
        <w:rPr>
          <w:sz w:val="18"/>
          <w:szCs w:val="18"/>
        </w:rPr>
        <w:t xml:space="preserve"> de março de 202</w:t>
      </w:r>
      <w:r w:rsidR="00CA48CD" w:rsidRPr="00CA48CD">
        <w:rPr>
          <w:sz w:val="18"/>
          <w:szCs w:val="18"/>
        </w:rPr>
        <w:t>4</w:t>
      </w:r>
      <w:r w:rsidR="00C510F0" w:rsidRPr="00CA48CD">
        <w:rPr>
          <w:sz w:val="18"/>
          <w:szCs w:val="18"/>
        </w:rPr>
        <w:t>.</w:t>
      </w:r>
    </w:p>
    <w:p w:rsidR="00C510F0" w:rsidRPr="00CA48CD" w:rsidRDefault="00C510F0" w:rsidP="00C510F0">
      <w:pPr>
        <w:pStyle w:val="Corpodetexto"/>
        <w:spacing w:before="12"/>
        <w:rPr>
          <w:sz w:val="18"/>
          <w:szCs w:val="18"/>
        </w:rPr>
      </w:pPr>
    </w:p>
    <w:p w:rsidR="00C510F0" w:rsidRPr="00CA48CD" w:rsidRDefault="00C510F0" w:rsidP="004C0842">
      <w:pPr>
        <w:ind w:left="4156" w:right="4277" w:firstLine="8"/>
        <w:jc w:val="center"/>
        <w:rPr>
          <w:sz w:val="18"/>
          <w:szCs w:val="18"/>
        </w:rPr>
        <w:sectPr w:rsidR="00C510F0" w:rsidRPr="00CA48CD" w:rsidSect="00C510F0">
          <w:footerReference w:type="default" r:id="rId9"/>
          <w:type w:val="continuous"/>
          <w:pgSz w:w="11910" w:h="16840"/>
          <w:pgMar w:top="1580" w:right="900" w:bottom="1320" w:left="1020" w:header="0" w:footer="1127" w:gutter="0"/>
          <w:cols w:space="720"/>
        </w:sectPr>
      </w:pPr>
      <w:bookmarkStart w:id="1" w:name="Theury_Gomes"/>
      <w:bookmarkEnd w:id="1"/>
      <w:r w:rsidRPr="00CA48CD">
        <w:rPr>
          <w:b/>
          <w:sz w:val="18"/>
          <w:szCs w:val="18"/>
        </w:rPr>
        <w:t xml:space="preserve">Theury Gomes </w:t>
      </w:r>
      <w:r w:rsidR="00164C6C">
        <w:rPr>
          <w:sz w:val="18"/>
          <w:szCs w:val="18"/>
        </w:rPr>
        <w:t xml:space="preserve">Coordenadora de </w:t>
      </w:r>
      <w:r w:rsidR="000701F8">
        <w:rPr>
          <w:sz w:val="18"/>
          <w:szCs w:val="18"/>
        </w:rPr>
        <w:t>Auditoria Interna</w:t>
      </w:r>
      <w:bookmarkStart w:id="2" w:name="_GoBack"/>
      <w:bookmarkEnd w:id="2"/>
    </w:p>
    <w:p w:rsidR="00C510F0" w:rsidRDefault="00C510F0" w:rsidP="00E8069A">
      <w:pPr>
        <w:pStyle w:val="Corpodetexto"/>
        <w:ind w:right="67"/>
        <w:rPr>
          <w:color w:val="FF0000"/>
          <w:sz w:val="18"/>
          <w:szCs w:val="18"/>
        </w:rPr>
      </w:pPr>
    </w:p>
    <w:sectPr w:rsidR="00C510F0" w:rsidSect="004C0842">
      <w:footerReference w:type="default" r:id="rId10"/>
      <w:type w:val="continuous"/>
      <w:pgSz w:w="11880" w:h="16860"/>
      <w:pgMar w:top="680" w:right="340" w:bottom="280" w:left="1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ADF" w:rsidRDefault="005C7ADF" w:rsidP="006E1796">
      <w:r>
        <w:separator/>
      </w:r>
    </w:p>
  </w:endnote>
  <w:endnote w:type="continuationSeparator" w:id="0">
    <w:p w:rsidR="005C7ADF" w:rsidRDefault="005C7ADF" w:rsidP="006E1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dugi">
    <w:altName w:val="Gadugi"/>
    <w:panose1 w:val="020B0502040204020203"/>
    <w:charset w:val="00"/>
    <w:family w:val="swiss"/>
    <w:pitch w:val="variable"/>
    <w:sig w:usb0="80000003" w:usb1="02000000" w:usb2="00003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DF" w:rsidRDefault="000701F8">
    <w:pPr>
      <w:pStyle w:val="Corpodetexto"/>
      <w:spacing w:line="14" w:lineRule="auto"/>
      <w:rPr>
        <w:sz w:val="16"/>
      </w:rPr>
    </w:pPr>
    <w:r>
      <w:pict>
        <v:shapetype id="_x0000_t202" coordsize="21600,21600" o:spt="202" path="m,l,21600r21600,l21600,xe">
          <v:stroke joinstyle="miter"/>
          <v:path gradientshapeok="t" o:connecttype="rect"/>
        </v:shapetype>
        <v:shape id="_x0000_s1028" type="#_x0000_t202" style="position:absolute;margin-left:527.2pt;margin-top:770.55pt;width:13.75pt;height:14.15pt;z-index:-251658752;mso-position-horizontal-relative:page;mso-position-vertical-relative:page" filled="f" stroked="f">
          <v:textbox style="mso-next-textbox:#_x0000_s1028" inset="0,0,0,0">
            <w:txbxContent>
              <w:p w:rsidR="005C7ADF" w:rsidRDefault="005C7ADF">
                <w:pPr>
                  <w:spacing w:before="22"/>
                  <w:ind w:left="40"/>
                  <w:rPr>
                    <w:sz w:val="18"/>
                  </w:rPr>
                </w:pPr>
                <w:r>
                  <w:fldChar w:fldCharType="begin"/>
                </w:r>
                <w:r>
                  <w:rPr>
                    <w:sz w:val="18"/>
                  </w:rPr>
                  <w:instrText xml:space="preserve"> PAGE </w:instrText>
                </w:r>
                <w:r>
                  <w:fldChar w:fldCharType="separate"/>
                </w:r>
                <w:r w:rsidR="000701F8">
                  <w:rPr>
                    <w:noProof/>
                    <w:sz w:val="18"/>
                  </w:rPr>
                  <w:t>7</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DF" w:rsidRDefault="005C7ADF">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ADF" w:rsidRDefault="005C7ADF" w:rsidP="006E1796">
      <w:r>
        <w:separator/>
      </w:r>
    </w:p>
  </w:footnote>
  <w:footnote w:type="continuationSeparator" w:id="0">
    <w:p w:rsidR="005C7ADF" w:rsidRDefault="005C7ADF" w:rsidP="006E17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365C"/>
    <w:multiLevelType w:val="hybridMultilevel"/>
    <w:tmpl w:val="958EF57C"/>
    <w:lvl w:ilvl="0" w:tplc="2BCEEF9E">
      <w:start w:val="1"/>
      <w:numFmt w:val="upperRoman"/>
      <w:lvlText w:val="%1"/>
      <w:lvlJc w:val="left"/>
      <w:pPr>
        <w:ind w:left="113" w:hanging="207"/>
      </w:pPr>
      <w:rPr>
        <w:rFonts w:ascii="Gadugi" w:eastAsia="Gadugi" w:hAnsi="Gadugi" w:cs="Gadugi" w:hint="default"/>
        <w:b/>
        <w:bCs/>
        <w:w w:val="100"/>
        <w:sz w:val="20"/>
        <w:szCs w:val="20"/>
        <w:lang w:val="pt-PT" w:eastAsia="pt-PT" w:bidi="pt-PT"/>
      </w:rPr>
    </w:lvl>
    <w:lvl w:ilvl="1" w:tplc="2480C616">
      <w:numFmt w:val="bullet"/>
      <w:lvlText w:val="•"/>
      <w:lvlJc w:val="left"/>
      <w:pPr>
        <w:ind w:left="1106" w:hanging="207"/>
      </w:pPr>
      <w:rPr>
        <w:rFonts w:hint="default"/>
        <w:lang w:val="pt-PT" w:eastAsia="pt-PT" w:bidi="pt-PT"/>
      </w:rPr>
    </w:lvl>
    <w:lvl w:ilvl="2" w:tplc="CE80B2DA">
      <w:numFmt w:val="bullet"/>
      <w:lvlText w:val="•"/>
      <w:lvlJc w:val="left"/>
      <w:pPr>
        <w:ind w:left="2093" w:hanging="207"/>
      </w:pPr>
      <w:rPr>
        <w:rFonts w:hint="default"/>
        <w:lang w:val="pt-PT" w:eastAsia="pt-PT" w:bidi="pt-PT"/>
      </w:rPr>
    </w:lvl>
    <w:lvl w:ilvl="3" w:tplc="E0165038">
      <w:numFmt w:val="bullet"/>
      <w:lvlText w:val="•"/>
      <w:lvlJc w:val="left"/>
      <w:pPr>
        <w:ind w:left="3080" w:hanging="207"/>
      </w:pPr>
      <w:rPr>
        <w:rFonts w:hint="default"/>
        <w:lang w:val="pt-PT" w:eastAsia="pt-PT" w:bidi="pt-PT"/>
      </w:rPr>
    </w:lvl>
    <w:lvl w:ilvl="4" w:tplc="E688A2AA">
      <w:numFmt w:val="bullet"/>
      <w:lvlText w:val="•"/>
      <w:lvlJc w:val="left"/>
      <w:pPr>
        <w:ind w:left="4067" w:hanging="207"/>
      </w:pPr>
      <w:rPr>
        <w:rFonts w:hint="default"/>
        <w:lang w:val="pt-PT" w:eastAsia="pt-PT" w:bidi="pt-PT"/>
      </w:rPr>
    </w:lvl>
    <w:lvl w:ilvl="5" w:tplc="BD0E4FC6">
      <w:numFmt w:val="bullet"/>
      <w:lvlText w:val="•"/>
      <w:lvlJc w:val="left"/>
      <w:pPr>
        <w:ind w:left="5054" w:hanging="207"/>
      </w:pPr>
      <w:rPr>
        <w:rFonts w:hint="default"/>
        <w:lang w:val="pt-PT" w:eastAsia="pt-PT" w:bidi="pt-PT"/>
      </w:rPr>
    </w:lvl>
    <w:lvl w:ilvl="6" w:tplc="F0B848DC">
      <w:numFmt w:val="bullet"/>
      <w:lvlText w:val="•"/>
      <w:lvlJc w:val="left"/>
      <w:pPr>
        <w:ind w:left="6041" w:hanging="207"/>
      </w:pPr>
      <w:rPr>
        <w:rFonts w:hint="default"/>
        <w:lang w:val="pt-PT" w:eastAsia="pt-PT" w:bidi="pt-PT"/>
      </w:rPr>
    </w:lvl>
    <w:lvl w:ilvl="7" w:tplc="B8869AE8">
      <w:numFmt w:val="bullet"/>
      <w:lvlText w:val="•"/>
      <w:lvlJc w:val="left"/>
      <w:pPr>
        <w:ind w:left="7028" w:hanging="207"/>
      </w:pPr>
      <w:rPr>
        <w:rFonts w:hint="default"/>
        <w:lang w:val="pt-PT" w:eastAsia="pt-PT" w:bidi="pt-PT"/>
      </w:rPr>
    </w:lvl>
    <w:lvl w:ilvl="8" w:tplc="3DD22440">
      <w:numFmt w:val="bullet"/>
      <w:lvlText w:val="•"/>
      <w:lvlJc w:val="left"/>
      <w:pPr>
        <w:ind w:left="8015" w:hanging="207"/>
      </w:pPr>
      <w:rPr>
        <w:rFonts w:hint="default"/>
        <w:lang w:val="pt-PT" w:eastAsia="pt-PT" w:bidi="pt-PT"/>
      </w:rPr>
    </w:lvl>
  </w:abstractNum>
  <w:abstractNum w:abstractNumId="1" w15:restartNumberingAfterBreak="0">
    <w:nsid w:val="0AF61DDB"/>
    <w:multiLevelType w:val="hybridMultilevel"/>
    <w:tmpl w:val="A6B4F298"/>
    <w:lvl w:ilvl="0" w:tplc="C1DA5C1E">
      <w:start w:val="1"/>
      <w:numFmt w:val="upperRoman"/>
      <w:lvlText w:val="%1"/>
      <w:lvlJc w:val="left"/>
      <w:pPr>
        <w:ind w:left="113" w:hanging="207"/>
      </w:pPr>
      <w:rPr>
        <w:rFonts w:ascii="Gadugi" w:eastAsia="Gadugi" w:hAnsi="Gadugi" w:cs="Gadugi" w:hint="default"/>
        <w:b/>
        <w:bCs/>
        <w:color w:val="000000" w:themeColor="text1"/>
        <w:w w:val="100"/>
        <w:sz w:val="20"/>
        <w:szCs w:val="20"/>
        <w:lang w:val="pt-PT" w:eastAsia="pt-PT" w:bidi="pt-PT"/>
      </w:rPr>
    </w:lvl>
    <w:lvl w:ilvl="1" w:tplc="2480C616">
      <w:numFmt w:val="bullet"/>
      <w:lvlText w:val="•"/>
      <w:lvlJc w:val="left"/>
      <w:pPr>
        <w:ind w:left="1106" w:hanging="207"/>
      </w:pPr>
      <w:rPr>
        <w:rFonts w:hint="default"/>
        <w:lang w:val="pt-PT" w:eastAsia="pt-PT" w:bidi="pt-PT"/>
      </w:rPr>
    </w:lvl>
    <w:lvl w:ilvl="2" w:tplc="CE80B2DA">
      <w:numFmt w:val="bullet"/>
      <w:lvlText w:val="•"/>
      <w:lvlJc w:val="left"/>
      <w:pPr>
        <w:ind w:left="2093" w:hanging="207"/>
      </w:pPr>
      <w:rPr>
        <w:rFonts w:hint="default"/>
        <w:lang w:val="pt-PT" w:eastAsia="pt-PT" w:bidi="pt-PT"/>
      </w:rPr>
    </w:lvl>
    <w:lvl w:ilvl="3" w:tplc="E0165038">
      <w:numFmt w:val="bullet"/>
      <w:lvlText w:val="•"/>
      <w:lvlJc w:val="left"/>
      <w:pPr>
        <w:ind w:left="3080" w:hanging="207"/>
      </w:pPr>
      <w:rPr>
        <w:rFonts w:hint="default"/>
        <w:lang w:val="pt-PT" w:eastAsia="pt-PT" w:bidi="pt-PT"/>
      </w:rPr>
    </w:lvl>
    <w:lvl w:ilvl="4" w:tplc="E688A2AA">
      <w:numFmt w:val="bullet"/>
      <w:lvlText w:val="•"/>
      <w:lvlJc w:val="left"/>
      <w:pPr>
        <w:ind w:left="4067" w:hanging="207"/>
      </w:pPr>
      <w:rPr>
        <w:rFonts w:hint="default"/>
        <w:lang w:val="pt-PT" w:eastAsia="pt-PT" w:bidi="pt-PT"/>
      </w:rPr>
    </w:lvl>
    <w:lvl w:ilvl="5" w:tplc="BD0E4FC6">
      <w:numFmt w:val="bullet"/>
      <w:lvlText w:val="•"/>
      <w:lvlJc w:val="left"/>
      <w:pPr>
        <w:ind w:left="5054" w:hanging="207"/>
      </w:pPr>
      <w:rPr>
        <w:rFonts w:hint="default"/>
        <w:lang w:val="pt-PT" w:eastAsia="pt-PT" w:bidi="pt-PT"/>
      </w:rPr>
    </w:lvl>
    <w:lvl w:ilvl="6" w:tplc="F0B848DC">
      <w:numFmt w:val="bullet"/>
      <w:lvlText w:val="•"/>
      <w:lvlJc w:val="left"/>
      <w:pPr>
        <w:ind w:left="6041" w:hanging="207"/>
      </w:pPr>
      <w:rPr>
        <w:rFonts w:hint="default"/>
        <w:lang w:val="pt-PT" w:eastAsia="pt-PT" w:bidi="pt-PT"/>
      </w:rPr>
    </w:lvl>
    <w:lvl w:ilvl="7" w:tplc="B8869AE8">
      <w:numFmt w:val="bullet"/>
      <w:lvlText w:val="•"/>
      <w:lvlJc w:val="left"/>
      <w:pPr>
        <w:ind w:left="7028" w:hanging="207"/>
      </w:pPr>
      <w:rPr>
        <w:rFonts w:hint="default"/>
        <w:lang w:val="pt-PT" w:eastAsia="pt-PT" w:bidi="pt-PT"/>
      </w:rPr>
    </w:lvl>
    <w:lvl w:ilvl="8" w:tplc="3DD22440">
      <w:numFmt w:val="bullet"/>
      <w:lvlText w:val="•"/>
      <w:lvlJc w:val="left"/>
      <w:pPr>
        <w:ind w:left="8015" w:hanging="207"/>
      </w:pPr>
      <w:rPr>
        <w:rFonts w:hint="default"/>
        <w:lang w:val="pt-PT" w:eastAsia="pt-PT" w:bidi="pt-PT"/>
      </w:rPr>
    </w:lvl>
  </w:abstractNum>
  <w:abstractNum w:abstractNumId="2" w15:restartNumberingAfterBreak="0">
    <w:nsid w:val="233F5715"/>
    <w:multiLevelType w:val="hybridMultilevel"/>
    <w:tmpl w:val="EFFAF37A"/>
    <w:lvl w:ilvl="0" w:tplc="103E7F44">
      <w:start w:val="1"/>
      <w:numFmt w:val="decimal"/>
      <w:lvlText w:val="%1."/>
      <w:lvlJc w:val="left"/>
      <w:pPr>
        <w:ind w:left="624" w:hanging="355"/>
      </w:pPr>
      <w:rPr>
        <w:rFonts w:ascii="Segoe UI" w:eastAsia="Segoe UI" w:hAnsi="Segoe UI" w:cs="Segoe UI" w:hint="default"/>
        <w:color w:val="32312F"/>
        <w:w w:val="100"/>
        <w:sz w:val="27"/>
        <w:szCs w:val="27"/>
        <w:lang w:val="pt-PT" w:eastAsia="en-US" w:bidi="ar-SA"/>
      </w:rPr>
    </w:lvl>
    <w:lvl w:ilvl="1" w:tplc="C0041212">
      <w:numFmt w:val="bullet"/>
      <w:lvlText w:val="•"/>
      <w:lvlJc w:val="left"/>
      <w:pPr>
        <w:ind w:left="1698" w:hanging="355"/>
      </w:pPr>
      <w:rPr>
        <w:rFonts w:hint="default"/>
        <w:lang w:val="pt-PT" w:eastAsia="en-US" w:bidi="ar-SA"/>
      </w:rPr>
    </w:lvl>
    <w:lvl w:ilvl="2" w:tplc="7BDE8414">
      <w:numFmt w:val="bullet"/>
      <w:lvlText w:val="•"/>
      <w:lvlJc w:val="left"/>
      <w:pPr>
        <w:ind w:left="2776" w:hanging="355"/>
      </w:pPr>
      <w:rPr>
        <w:rFonts w:hint="default"/>
        <w:lang w:val="pt-PT" w:eastAsia="en-US" w:bidi="ar-SA"/>
      </w:rPr>
    </w:lvl>
    <w:lvl w:ilvl="3" w:tplc="7A545E92">
      <w:numFmt w:val="bullet"/>
      <w:lvlText w:val="•"/>
      <w:lvlJc w:val="left"/>
      <w:pPr>
        <w:ind w:left="3854" w:hanging="355"/>
      </w:pPr>
      <w:rPr>
        <w:rFonts w:hint="default"/>
        <w:lang w:val="pt-PT" w:eastAsia="en-US" w:bidi="ar-SA"/>
      </w:rPr>
    </w:lvl>
    <w:lvl w:ilvl="4" w:tplc="A19C688C">
      <w:numFmt w:val="bullet"/>
      <w:lvlText w:val="•"/>
      <w:lvlJc w:val="left"/>
      <w:pPr>
        <w:ind w:left="4932" w:hanging="355"/>
      </w:pPr>
      <w:rPr>
        <w:rFonts w:hint="default"/>
        <w:lang w:val="pt-PT" w:eastAsia="en-US" w:bidi="ar-SA"/>
      </w:rPr>
    </w:lvl>
    <w:lvl w:ilvl="5" w:tplc="34E0F768">
      <w:numFmt w:val="bullet"/>
      <w:lvlText w:val="•"/>
      <w:lvlJc w:val="left"/>
      <w:pPr>
        <w:ind w:left="6010" w:hanging="355"/>
      </w:pPr>
      <w:rPr>
        <w:rFonts w:hint="default"/>
        <w:lang w:val="pt-PT" w:eastAsia="en-US" w:bidi="ar-SA"/>
      </w:rPr>
    </w:lvl>
    <w:lvl w:ilvl="6" w:tplc="F01AC240">
      <w:numFmt w:val="bullet"/>
      <w:lvlText w:val="•"/>
      <w:lvlJc w:val="left"/>
      <w:pPr>
        <w:ind w:left="7088" w:hanging="355"/>
      </w:pPr>
      <w:rPr>
        <w:rFonts w:hint="default"/>
        <w:lang w:val="pt-PT" w:eastAsia="en-US" w:bidi="ar-SA"/>
      </w:rPr>
    </w:lvl>
    <w:lvl w:ilvl="7" w:tplc="9CB42216">
      <w:numFmt w:val="bullet"/>
      <w:lvlText w:val="•"/>
      <w:lvlJc w:val="left"/>
      <w:pPr>
        <w:ind w:left="8166" w:hanging="355"/>
      </w:pPr>
      <w:rPr>
        <w:rFonts w:hint="default"/>
        <w:lang w:val="pt-PT" w:eastAsia="en-US" w:bidi="ar-SA"/>
      </w:rPr>
    </w:lvl>
    <w:lvl w:ilvl="8" w:tplc="2ACC4D3C">
      <w:numFmt w:val="bullet"/>
      <w:lvlText w:val="•"/>
      <w:lvlJc w:val="left"/>
      <w:pPr>
        <w:ind w:left="9244" w:hanging="355"/>
      </w:pPr>
      <w:rPr>
        <w:rFonts w:hint="default"/>
        <w:lang w:val="pt-PT" w:eastAsia="en-US" w:bidi="ar-SA"/>
      </w:rPr>
    </w:lvl>
  </w:abstractNum>
  <w:abstractNum w:abstractNumId="3" w15:restartNumberingAfterBreak="0">
    <w:nsid w:val="2B1C7B36"/>
    <w:multiLevelType w:val="hybridMultilevel"/>
    <w:tmpl w:val="E8082FE0"/>
    <w:lvl w:ilvl="0" w:tplc="9BC2026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CC5694"/>
    <w:multiLevelType w:val="hybridMultilevel"/>
    <w:tmpl w:val="0B2C1358"/>
    <w:lvl w:ilvl="0" w:tplc="CD28FF3A">
      <w:numFmt w:val="bullet"/>
      <w:lvlText w:val=""/>
      <w:lvlJc w:val="left"/>
      <w:pPr>
        <w:ind w:left="786" w:hanging="360"/>
      </w:pPr>
      <w:rPr>
        <w:rFonts w:ascii="Symbol" w:eastAsia="Gadugi" w:hAnsi="Symbol" w:cs="Gadugi"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5" w15:restartNumberingAfterBreak="0">
    <w:nsid w:val="4E0C5BE0"/>
    <w:multiLevelType w:val="multilevel"/>
    <w:tmpl w:val="CB1CA824"/>
    <w:lvl w:ilvl="0">
      <w:start w:val="1"/>
      <w:numFmt w:val="decimal"/>
      <w:lvlText w:val="%1)"/>
      <w:lvlJc w:val="left"/>
      <w:pPr>
        <w:ind w:left="1060" w:hanging="360"/>
      </w:pPr>
      <w:rPr>
        <w:vertAlign w:val="baseline"/>
      </w:rPr>
    </w:lvl>
    <w:lvl w:ilvl="1">
      <w:start w:val="1"/>
      <w:numFmt w:val="low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E1796"/>
    <w:rsid w:val="00013404"/>
    <w:rsid w:val="00015C0B"/>
    <w:rsid w:val="000329F9"/>
    <w:rsid w:val="0003514C"/>
    <w:rsid w:val="0003527E"/>
    <w:rsid w:val="00056FF5"/>
    <w:rsid w:val="00062DDA"/>
    <w:rsid w:val="000701F8"/>
    <w:rsid w:val="000736ED"/>
    <w:rsid w:val="0007396A"/>
    <w:rsid w:val="00092F97"/>
    <w:rsid w:val="00096827"/>
    <w:rsid w:val="000A479F"/>
    <w:rsid w:val="000A5601"/>
    <w:rsid w:val="000C1ADE"/>
    <w:rsid w:val="000C76B9"/>
    <w:rsid w:val="000D1520"/>
    <w:rsid w:val="000D45EB"/>
    <w:rsid w:val="000D4994"/>
    <w:rsid w:val="00107E8C"/>
    <w:rsid w:val="00111FE4"/>
    <w:rsid w:val="00117C1A"/>
    <w:rsid w:val="00146660"/>
    <w:rsid w:val="00164C6C"/>
    <w:rsid w:val="001818F3"/>
    <w:rsid w:val="00192DC8"/>
    <w:rsid w:val="00193821"/>
    <w:rsid w:val="001A0909"/>
    <w:rsid w:val="001A6317"/>
    <w:rsid w:val="001B0BF6"/>
    <w:rsid w:val="001B37CF"/>
    <w:rsid w:val="001B48E7"/>
    <w:rsid w:val="001C0DE7"/>
    <w:rsid w:val="001C0E8D"/>
    <w:rsid w:val="001C595C"/>
    <w:rsid w:val="001D64BB"/>
    <w:rsid w:val="001E515A"/>
    <w:rsid w:val="001E54F0"/>
    <w:rsid w:val="002037DF"/>
    <w:rsid w:val="00203C7D"/>
    <w:rsid w:val="0020404A"/>
    <w:rsid w:val="00212623"/>
    <w:rsid w:val="00221A3C"/>
    <w:rsid w:val="0023070A"/>
    <w:rsid w:val="002322F8"/>
    <w:rsid w:val="00237266"/>
    <w:rsid w:val="002421DE"/>
    <w:rsid w:val="00256645"/>
    <w:rsid w:val="002671C4"/>
    <w:rsid w:val="00274474"/>
    <w:rsid w:val="00275B52"/>
    <w:rsid w:val="00286AD5"/>
    <w:rsid w:val="002A2B27"/>
    <w:rsid w:val="002B7888"/>
    <w:rsid w:val="002D512D"/>
    <w:rsid w:val="002F1AA2"/>
    <w:rsid w:val="002F28AF"/>
    <w:rsid w:val="00306BB5"/>
    <w:rsid w:val="0032084A"/>
    <w:rsid w:val="003275F1"/>
    <w:rsid w:val="0033400F"/>
    <w:rsid w:val="0036203B"/>
    <w:rsid w:val="003647D7"/>
    <w:rsid w:val="00364FE8"/>
    <w:rsid w:val="003738F4"/>
    <w:rsid w:val="00381D07"/>
    <w:rsid w:val="00382EBA"/>
    <w:rsid w:val="003C30AC"/>
    <w:rsid w:val="003C41DF"/>
    <w:rsid w:val="003D1769"/>
    <w:rsid w:val="003D3A85"/>
    <w:rsid w:val="003F2833"/>
    <w:rsid w:val="003F3160"/>
    <w:rsid w:val="003F6541"/>
    <w:rsid w:val="00412E61"/>
    <w:rsid w:val="004231EC"/>
    <w:rsid w:val="00440B0C"/>
    <w:rsid w:val="0045554B"/>
    <w:rsid w:val="004708F3"/>
    <w:rsid w:val="00472E3A"/>
    <w:rsid w:val="0048747B"/>
    <w:rsid w:val="004979CC"/>
    <w:rsid w:val="004B1DC5"/>
    <w:rsid w:val="004C0842"/>
    <w:rsid w:val="004C79E4"/>
    <w:rsid w:val="004D3058"/>
    <w:rsid w:val="004E033B"/>
    <w:rsid w:val="004E23DA"/>
    <w:rsid w:val="004E2FB0"/>
    <w:rsid w:val="004F4025"/>
    <w:rsid w:val="004F73A9"/>
    <w:rsid w:val="004F78FE"/>
    <w:rsid w:val="00506351"/>
    <w:rsid w:val="00527CEC"/>
    <w:rsid w:val="00537008"/>
    <w:rsid w:val="00553FD6"/>
    <w:rsid w:val="005676C1"/>
    <w:rsid w:val="00574C6B"/>
    <w:rsid w:val="005845D2"/>
    <w:rsid w:val="00587A4D"/>
    <w:rsid w:val="005C7ADF"/>
    <w:rsid w:val="005D00AF"/>
    <w:rsid w:val="005D6AC1"/>
    <w:rsid w:val="005F6368"/>
    <w:rsid w:val="0060017B"/>
    <w:rsid w:val="00603086"/>
    <w:rsid w:val="00606F35"/>
    <w:rsid w:val="00614029"/>
    <w:rsid w:val="0062099B"/>
    <w:rsid w:val="006272DA"/>
    <w:rsid w:val="00630097"/>
    <w:rsid w:val="0063265C"/>
    <w:rsid w:val="0063523A"/>
    <w:rsid w:val="006604FA"/>
    <w:rsid w:val="00664132"/>
    <w:rsid w:val="00670EA5"/>
    <w:rsid w:val="00672CF8"/>
    <w:rsid w:val="0067343E"/>
    <w:rsid w:val="00676F8A"/>
    <w:rsid w:val="006878A8"/>
    <w:rsid w:val="00696FFA"/>
    <w:rsid w:val="006A654D"/>
    <w:rsid w:val="006A714A"/>
    <w:rsid w:val="006E1796"/>
    <w:rsid w:val="006E2C66"/>
    <w:rsid w:val="00704C10"/>
    <w:rsid w:val="00715E14"/>
    <w:rsid w:val="00723BEF"/>
    <w:rsid w:val="007315FD"/>
    <w:rsid w:val="00732D03"/>
    <w:rsid w:val="00734ECF"/>
    <w:rsid w:val="00742865"/>
    <w:rsid w:val="00743303"/>
    <w:rsid w:val="007532CA"/>
    <w:rsid w:val="00757FC2"/>
    <w:rsid w:val="007641DE"/>
    <w:rsid w:val="00773441"/>
    <w:rsid w:val="00775A68"/>
    <w:rsid w:val="0077782E"/>
    <w:rsid w:val="00787AFE"/>
    <w:rsid w:val="007B2D38"/>
    <w:rsid w:val="007D3612"/>
    <w:rsid w:val="007F29D3"/>
    <w:rsid w:val="007F4D20"/>
    <w:rsid w:val="007F56CD"/>
    <w:rsid w:val="00810932"/>
    <w:rsid w:val="00812E3F"/>
    <w:rsid w:val="008262CC"/>
    <w:rsid w:val="00837FCE"/>
    <w:rsid w:val="00844D4C"/>
    <w:rsid w:val="008815E4"/>
    <w:rsid w:val="00890D15"/>
    <w:rsid w:val="0089311F"/>
    <w:rsid w:val="008B5A85"/>
    <w:rsid w:val="008D2623"/>
    <w:rsid w:val="008D465A"/>
    <w:rsid w:val="008E2701"/>
    <w:rsid w:val="009020AF"/>
    <w:rsid w:val="00902EF0"/>
    <w:rsid w:val="00931D70"/>
    <w:rsid w:val="00936715"/>
    <w:rsid w:val="00944369"/>
    <w:rsid w:val="00952291"/>
    <w:rsid w:val="00955CBC"/>
    <w:rsid w:val="00970499"/>
    <w:rsid w:val="00975A5C"/>
    <w:rsid w:val="00977F39"/>
    <w:rsid w:val="00982279"/>
    <w:rsid w:val="009828C1"/>
    <w:rsid w:val="00983F55"/>
    <w:rsid w:val="00986646"/>
    <w:rsid w:val="009970C7"/>
    <w:rsid w:val="009B0759"/>
    <w:rsid w:val="00A05C83"/>
    <w:rsid w:val="00A07944"/>
    <w:rsid w:val="00A07A8C"/>
    <w:rsid w:val="00A1339F"/>
    <w:rsid w:val="00A133A6"/>
    <w:rsid w:val="00A17E05"/>
    <w:rsid w:val="00A26302"/>
    <w:rsid w:val="00A4432F"/>
    <w:rsid w:val="00A561A9"/>
    <w:rsid w:val="00A5741B"/>
    <w:rsid w:val="00A61A1E"/>
    <w:rsid w:val="00A73EE3"/>
    <w:rsid w:val="00A747E7"/>
    <w:rsid w:val="00A75F7F"/>
    <w:rsid w:val="00A91D84"/>
    <w:rsid w:val="00A9599D"/>
    <w:rsid w:val="00AA7515"/>
    <w:rsid w:val="00AB06A4"/>
    <w:rsid w:val="00AB0CA0"/>
    <w:rsid w:val="00AB3103"/>
    <w:rsid w:val="00AB7397"/>
    <w:rsid w:val="00AF0B43"/>
    <w:rsid w:val="00AF6E6A"/>
    <w:rsid w:val="00B04C71"/>
    <w:rsid w:val="00B25881"/>
    <w:rsid w:val="00B307AA"/>
    <w:rsid w:val="00B378B5"/>
    <w:rsid w:val="00B57DD8"/>
    <w:rsid w:val="00B647B4"/>
    <w:rsid w:val="00B664BC"/>
    <w:rsid w:val="00B66B18"/>
    <w:rsid w:val="00B7304B"/>
    <w:rsid w:val="00B75C0E"/>
    <w:rsid w:val="00B832A5"/>
    <w:rsid w:val="00B9042E"/>
    <w:rsid w:val="00B90532"/>
    <w:rsid w:val="00B957EC"/>
    <w:rsid w:val="00BA6880"/>
    <w:rsid w:val="00BB1D02"/>
    <w:rsid w:val="00BB5774"/>
    <w:rsid w:val="00BC5773"/>
    <w:rsid w:val="00BC7BFE"/>
    <w:rsid w:val="00BD0AB1"/>
    <w:rsid w:val="00BD2174"/>
    <w:rsid w:val="00BD2F39"/>
    <w:rsid w:val="00BD4B20"/>
    <w:rsid w:val="00BF6AA3"/>
    <w:rsid w:val="00C038CC"/>
    <w:rsid w:val="00C3458B"/>
    <w:rsid w:val="00C510F0"/>
    <w:rsid w:val="00C51A52"/>
    <w:rsid w:val="00C5469A"/>
    <w:rsid w:val="00C57741"/>
    <w:rsid w:val="00C666BC"/>
    <w:rsid w:val="00C71749"/>
    <w:rsid w:val="00C91CE6"/>
    <w:rsid w:val="00C924C7"/>
    <w:rsid w:val="00CA48CD"/>
    <w:rsid w:val="00CB404D"/>
    <w:rsid w:val="00CB7B20"/>
    <w:rsid w:val="00CC0B51"/>
    <w:rsid w:val="00CE1BEB"/>
    <w:rsid w:val="00CE4562"/>
    <w:rsid w:val="00CF3FF6"/>
    <w:rsid w:val="00D31F9B"/>
    <w:rsid w:val="00D40E0B"/>
    <w:rsid w:val="00D41A05"/>
    <w:rsid w:val="00D531F2"/>
    <w:rsid w:val="00D64816"/>
    <w:rsid w:val="00D74F0A"/>
    <w:rsid w:val="00D96BF0"/>
    <w:rsid w:val="00DB65A8"/>
    <w:rsid w:val="00DF4934"/>
    <w:rsid w:val="00E1141B"/>
    <w:rsid w:val="00E30D3F"/>
    <w:rsid w:val="00E41FB9"/>
    <w:rsid w:val="00E54D97"/>
    <w:rsid w:val="00E56625"/>
    <w:rsid w:val="00E660FA"/>
    <w:rsid w:val="00E8069A"/>
    <w:rsid w:val="00E955C0"/>
    <w:rsid w:val="00EA314F"/>
    <w:rsid w:val="00EA3D82"/>
    <w:rsid w:val="00ED0574"/>
    <w:rsid w:val="00ED1231"/>
    <w:rsid w:val="00F04290"/>
    <w:rsid w:val="00F06F25"/>
    <w:rsid w:val="00F10D01"/>
    <w:rsid w:val="00F158FF"/>
    <w:rsid w:val="00F25327"/>
    <w:rsid w:val="00F34C3A"/>
    <w:rsid w:val="00F353A4"/>
    <w:rsid w:val="00F504A8"/>
    <w:rsid w:val="00F508A7"/>
    <w:rsid w:val="00F7046E"/>
    <w:rsid w:val="00F72BAB"/>
    <w:rsid w:val="00F738EE"/>
    <w:rsid w:val="00F75086"/>
    <w:rsid w:val="00F83A8F"/>
    <w:rsid w:val="00F85D09"/>
    <w:rsid w:val="00FA010B"/>
    <w:rsid w:val="00FA5CD3"/>
    <w:rsid w:val="00FE2A66"/>
    <w:rsid w:val="00FF0987"/>
    <w:rsid w:val="00FF1C4A"/>
    <w:rsid w:val="00FF67E0"/>
    <w:rsid w:val="00FF74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709E0"/>
  <w15:docId w15:val="{078C0C54-01A6-4300-AC23-AB500B72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1796"/>
    <w:rPr>
      <w:rFonts w:ascii="Gadugi" w:eastAsia="Gadugi" w:hAnsi="Gadugi" w:cs="Gadugi"/>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6E1796"/>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6E1796"/>
    <w:rPr>
      <w:sz w:val="20"/>
      <w:szCs w:val="20"/>
    </w:rPr>
  </w:style>
  <w:style w:type="paragraph" w:customStyle="1" w:styleId="Ttulo11">
    <w:name w:val="Título 11"/>
    <w:basedOn w:val="Normal"/>
    <w:uiPriority w:val="1"/>
    <w:qFormat/>
    <w:rsid w:val="006E1796"/>
    <w:pPr>
      <w:ind w:left="113" w:right="239"/>
      <w:jc w:val="both"/>
      <w:outlineLvl w:val="1"/>
    </w:pPr>
    <w:rPr>
      <w:b/>
      <w:bCs/>
      <w:sz w:val="20"/>
      <w:szCs w:val="20"/>
    </w:rPr>
  </w:style>
  <w:style w:type="paragraph" w:styleId="PargrafodaLista">
    <w:name w:val="List Paragraph"/>
    <w:basedOn w:val="Normal"/>
    <w:uiPriority w:val="1"/>
    <w:qFormat/>
    <w:rsid w:val="006E1796"/>
    <w:pPr>
      <w:ind w:left="113" w:right="239"/>
      <w:jc w:val="both"/>
    </w:pPr>
  </w:style>
  <w:style w:type="paragraph" w:customStyle="1" w:styleId="TableParagraph">
    <w:name w:val="Table Paragraph"/>
    <w:basedOn w:val="Normal"/>
    <w:uiPriority w:val="1"/>
    <w:qFormat/>
    <w:rsid w:val="006E1796"/>
    <w:pPr>
      <w:ind w:left="110"/>
    </w:pPr>
  </w:style>
  <w:style w:type="paragraph" w:styleId="Cabealho">
    <w:name w:val="header"/>
    <w:basedOn w:val="Normal"/>
    <w:link w:val="CabealhoChar"/>
    <w:uiPriority w:val="99"/>
    <w:semiHidden/>
    <w:unhideWhenUsed/>
    <w:rsid w:val="00C510F0"/>
    <w:pPr>
      <w:tabs>
        <w:tab w:val="center" w:pos="4252"/>
        <w:tab w:val="right" w:pos="8504"/>
      </w:tabs>
    </w:pPr>
  </w:style>
  <w:style w:type="character" w:customStyle="1" w:styleId="CabealhoChar">
    <w:name w:val="Cabeçalho Char"/>
    <w:basedOn w:val="Fontepargpadro"/>
    <w:link w:val="Cabealho"/>
    <w:uiPriority w:val="99"/>
    <w:semiHidden/>
    <w:rsid w:val="00C510F0"/>
    <w:rPr>
      <w:rFonts w:ascii="Gadugi" w:eastAsia="Gadugi" w:hAnsi="Gadugi" w:cs="Gadugi"/>
      <w:lang w:val="pt-PT" w:eastAsia="pt-PT" w:bidi="pt-PT"/>
    </w:rPr>
  </w:style>
  <w:style w:type="paragraph" w:styleId="Rodap">
    <w:name w:val="footer"/>
    <w:basedOn w:val="Normal"/>
    <w:link w:val="RodapChar"/>
    <w:uiPriority w:val="99"/>
    <w:semiHidden/>
    <w:unhideWhenUsed/>
    <w:rsid w:val="00C510F0"/>
    <w:pPr>
      <w:tabs>
        <w:tab w:val="center" w:pos="4252"/>
        <w:tab w:val="right" w:pos="8504"/>
      </w:tabs>
    </w:pPr>
  </w:style>
  <w:style w:type="character" w:customStyle="1" w:styleId="RodapChar">
    <w:name w:val="Rodapé Char"/>
    <w:basedOn w:val="Fontepargpadro"/>
    <w:link w:val="Rodap"/>
    <w:uiPriority w:val="99"/>
    <w:semiHidden/>
    <w:rsid w:val="00C510F0"/>
    <w:rPr>
      <w:rFonts w:ascii="Gadugi" w:eastAsia="Gadugi" w:hAnsi="Gadugi" w:cs="Gadugi"/>
      <w:lang w:val="pt-PT" w:eastAsia="pt-PT" w:bidi="pt-PT"/>
    </w:rPr>
  </w:style>
  <w:style w:type="table" w:styleId="Tabelacomgrade">
    <w:name w:val="Table Grid"/>
    <w:basedOn w:val="Tabelanormal"/>
    <w:uiPriority w:val="39"/>
    <w:rsid w:val="00704C10"/>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46660"/>
    <w:pPr>
      <w:autoSpaceDE/>
      <w:autoSpaceDN/>
    </w:pPr>
    <w:rPr>
      <w:rFonts w:ascii="Verdana" w:eastAsia="Verdana" w:hAnsi="Verdana" w:cs="Verdana"/>
      <w:lang w:val="pt-PT" w:eastAsia="pt-BR"/>
    </w:rPr>
  </w:style>
  <w:style w:type="character" w:customStyle="1" w:styleId="a16c0b8e7976047ddaffa215a9cf3f0c110">
    <w:name w:val="a16c0b8e7976047ddaffa215a9cf3f0c110"/>
    <w:basedOn w:val="Fontepargpadro"/>
    <w:rsid w:val="004C79E4"/>
  </w:style>
  <w:style w:type="character" w:customStyle="1" w:styleId="CorpodetextoChar">
    <w:name w:val="Corpo de texto Char"/>
    <w:basedOn w:val="Fontepargpadro"/>
    <w:link w:val="Corpodetexto"/>
    <w:uiPriority w:val="1"/>
    <w:rsid w:val="00212623"/>
    <w:rPr>
      <w:rFonts w:ascii="Gadugi" w:eastAsia="Gadugi" w:hAnsi="Gadugi" w:cs="Gadugi"/>
      <w:sz w:val="20"/>
      <w:szCs w:val="20"/>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750205">
      <w:bodyDiv w:val="1"/>
      <w:marLeft w:val="0"/>
      <w:marRight w:val="0"/>
      <w:marTop w:val="0"/>
      <w:marBottom w:val="0"/>
      <w:divBdr>
        <w:top w:val="none" w:sz="0" w:space="0" w:color="auto"/>
        <w:left w:val="none" w:sz="0" w:space="0" w:color="auto"/>
        <w:bottom w:val="none" w:sz="0" w:space="0" w:color="auto"/>
        <w:right w:val="none" w:sz="0" w:space="0" w:color="auto"/>
      </w:divBdr>
    </w:div>
    <w:div w:id="774253686">
      <w:bodyDiv w:val="1"/>
      <w:marLeft w:val="0"/>
      <w:marRight w:val="0"/>
      <w:marTop w:val="0"/>
      <w:marBottom w:val="0"/>
      <w:divBdr>
        <w:top w:val="none" w:sz="0" w:space="0" w:color="auto"/>
        <w:left w:val="none" w:sz="0" w:space="0" w:color="auto"/>
        <w:bottom w:val="none" w:sz="0" w:space="0" w:color="auto"/>
        <w:right w:val="none" w:sz="0" w:space="0" w:color="auto"/>
      </w:divBdr>
    </w:div>
    <w:div w:id="976182194">
      <w:bodyDiv w:val="1"/>
      <w:marLeft w:val="0"/>
      <w:marRight w:val="0"/>
      <w:marTop w:val="0"/>
      <w:marBottom w:val="0"/>
      <w:divBdr>
        <w:top w:val="none" w:sz="0" w:space="0" w:color="auto"/>
        <w:left w:val="none" w:sz="0" w:space="0" w:color="auto"/>
        <w:bottom w:val="none" w:sz="0" w:space="0" w:color="auto"/>
        <w:right w:val="none" w:sz="0" w:space="0" w:color="auto"/>
      </w:divBdr>
    </w:div>
    <w:div w:id="1795322078">
      <w:bodyDiv w:val="1"/>
      <w:marLeft w:val="0"/>
      <w:marRight w:val="0"/>
      <w:marTop w:val="0"/>
      <w:marBottom w:val="0"/>
      <w:divBdr>
        <w:top w:val="none" w:sz="0" w:space="0" w:color="auto"/>
        <w:left w:val="none" w:sz="0" w:space="0" w:color="auto"/>
        <w:bottom w:val="none" w:sz="0" w:space="0" w:color="auto"/>
        <w:right w:val="none" w:sz="0" w:space="0" w:color="auto"/>
      </w:divBdr>
    </w:div>
    <w:div w:id="1991984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ADCA0F-804C-47F1-8841-9B25F757D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3998</TotalTime>
  <Pages>9</Pages>
  <Words>2744</Words>
  <Characters>14821</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rebeca</dc:creator>
  <cp:lastModifiedBy>Theury Gomes de Oliveira Goncalves</cp:lastModifiedBy>
  <cp:revision>104</cp:revision>
  <dcterms:created xsi:type="dcterms:W3CDTF">2020-02-27T12:32:00Z</dcterms:created>
  <dcterms:modified xsi:type="dcterms:W3CDTF">2024-03-27T18:47:00Z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2019-10-25T00:00:00Z</vt:filetime>
  </property>
  <property fmtid="{D5CDD505-2E9C-101B-9397-08002B2CF9AE}" pid="3" name="Creator">
    <vt:lpwstr>Microsoft® Word 2016</vt:lpwstr>
  </property>
  <property fmtid="{D5CDD505-2E9C-101B-9397-08002B2CF9AE}" pid="4" name="LastSaved">
    <vt:filetime>2020-02-27T00:00:00Z</vt:filetime>
  </property>
</Properties>
</file>