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C" w:rsidRPr="00423F49" w:rsidRDefault="003C63FC" w:rsidP="003C63FC">
      <w:pPr>
        <w:pStyle w:val="Ttulo3"/>
        <w:shd w:val="clear" w:color="auto" w:fill="F5F5F5"/>
        <w:spacing w:before="0" w:after="105"/>
        <w:rPr>
          <w:rFonts w:ascii="Arial" w:hAnsi="Arial" w:cs="Arial"/>
          <w:color w:val="2E74B5" w:themeColor="accent1" w:themeShade="BF"/>
          <w:sz w:val="54"/>
          <w:szCs w:val="54"/>
        </w:rPr>
      </w:pPr>
      <w:r w:rsidRPr="00423F49">
        <w:rPr>
          <w:rFonts w:ascii="Arial" w:hAnsi="Arial" w:cs="Arial"/>
          <w:b/>
          <w:bCs/>
          <w:color w:val="2E74B5" w:themeColor="accent1" w:themeShade="BF"/>
          <w:sz w:val="54"/>
          <w:szCs w:val="54"/>
        </w:rPr>
        <w:t xml:space="preserve">Painel de </w:t>
      </w:r>
      <w:r>
        <w:rPr>
          <w:rFonts w:ascii="Arial" w:hAnsi="Arial" w:cs="Arial"/>
          <w:b/>
          <w:bCs/>
          <w:color w:val="2E74B5" w:themeColor="accent1" w:themeShade="BF"/>
          <w:sz w:val="54"/>
          <w:szCs w:val="54"/>
        </w:rPr>
        <w:t xml:space="preserve">Transparência de Governança da </w:t>
      </w:r>
      <w:r w:rsidRPr="00423F49">
        <w:rPr>
          <w:rFonts w:ascii="Arial" w:hAnsi="Arial" w:cs="Arial"/>
          <w:b/>
          <w:bCs/>
          <w:color w:val="2E74B5" w:themeColor="accent1" w:themeShade="BF"/>
          <w:sz w:val="54"/>
          <w:szCs w:val="54"/>
        </w:rPr>
        <w:t>Ouvidoria CDC</w:t>
      </w:r>
    </w:p>
    <w:p w:rsidR="00D1423B" w:rsidRDefault="00D1423B" w:rsidP="003C63FC">
      <w:pPr>
        <w:ind w:left="-993"/>
      </w:pPr>
    </w:p>
    <w:p w:rsidR="003C63FC" w:rsidRPr="003C63FC" w:rsidRDefault="003C63FC" w:rsidP="003C63FC">
      <w:pPr>
        <w:numPr>
          <w:ilvl w:val="0"/>
          <w:numId w:val="1"/>
        </w:numPr>
        <w:tabs>
          <w:tab w:val="clear" w:pos="720"/>
          <w:tab w:val="num" w:pos="360"/>
        </w:tabs>
        <w:ind w:left="0" w:right="-568" w:firstLine="360"/>
        <w:jc w:val="both"/>
        <w:rPr>
          <w:rFonts w:ascii="Arial" w:hAnsi="Arial" w:cs="Arial"/>
          <w:b/>
          <w:sz w:val="24"/>
          <w:szCs w:val="24"/>
        </w:rPr>
      </w:pPr>
      <w:r w:rsidRPr="003C63FC">
        <w:rPr>
          <w:rFonts w:ascii="Arial" w:hAnsi="Arial" w:cs="Arial"/>
          <w:sz w:val="24"/>
          <w:szCs w:val="24"/>
        </w:rPr>
        <w:t xml:space="preserve">O Painel de Ouvidoria da Companhia Docas do Ceará - CDC é uma ferramenta de transparência que, em tempo real, permite o acesso a informações sobre o desempenho da Ouvidoria da CDC, por meio do </w:t>
      </w:r>
      <w:r w:rsidRPr="003C63FC">
        <w:rPr>
          <w:rFonts w:ascii="Arial" w:hAnsi="Arial" w:cs="Arial"/>
          <w:b/>
          <w:color w:val="2E74B5" w:themeColor="accent1" w:themeShade="BF"/>
          <w:sz w:val="24"/>
          <w:szCs w:val="24"/>
        </w:rPr>
        <w:t>Painel Resolveu?</w:t>
      </w:r>
      <w:r w:rsidRPr="003C63FC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3C63FC">
        <w:rPr>
          <w:rFonts w:ascii="Arial" w:hAnsi="Arial" w:cs="Arial"/>
          <w:sz w:val="24"/>
          <w:szCs w:val="24"/>
        </w:rPr>
        <w:t xml:space="preserve">Como também as informações de Acesso à Informação por meio do </w:t>
      </w:r>
      <w:hyperlink r:id="rId7" w:history="1">
        <w:r w:rsidRPr="003C63FC">
          <w:rPr>
            <w:rStyle w:val="Hyperlink"/>
            <w:rFonts w:ascii="Arial" w:hAnsi="Arial" w:cs="Arial"/>
            <w:b/>
            <w:sz w:val="24"/>
            <w:szCs w:val="24"/>
          </w:rPr>
          <w:t>Painel Lei de Acesso à Informação</w:t>
        </w:r>
      </w:hyperlink>
      <w:r w:rsidRPr="003C63FC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207DD" w:rsidRDefault="003C63FC" w:rsidP="007207DD">
      <w:pPr>
        <w:pStyle w:val="intertitulo"/>
        <w:shd w:val="clear" w:color="auto" w:fill="FFFFFF"/>
        <w:spacing w:before="0" w:beforeAutospacing="0" w:after="150" w:afterAutospacing="0"/>
        <w:ind w:right="-568"/>
        <w:jc w:val="center"/>
        <w:rPr>
          <w:rFonts w:ascii="Arial" w:hAnsi="Arial" w:cs="Arial"/>
          <w:color w:val="5F5F7D"/>
        </w:rPr>
      </w:pPr>
      <w:proofErr w:type="gramStart"/>
      <w:r w:rsidRPr="003C63FC">
        <w:rPr>
          <w:rStyle w:val="Forte"/>
          <w:rFonts w:ascii="Arial" w:hAnsi="Arial" w:cs="Arial"/>
          <w:color w:val="1282E4"/>
        </w:rPr>
        <w:t>Painel Resolveu</w:t>
      </w:r>
      <w:proofErr w:type="gramEnd"/>
      <w:r w:rsidRPr="003C63FC">
        <w:rPr>
          <w:rStyle w:val="Forte"/>
          <w:rFonts w:ascii="Arial" w:hAnsi="Arial" w:cs="Arial"/>
          <w:color w:val="1282E4"/>
        </w:rPr>
        <w:t>?</w:t>
      </w:r>
    </w:p>
    <w:p w:rsidR="007207DD" w:rsidRDefault="007207DD" w:rsidP="007207DD">
      <w:pPr>
        <w:pStyle w:val="intertitulo"/>
        <w:shd w:val="clear" w:color="auto" w:fill="FFFFFF"/>
        <w:spacing w:before="0" w:beforeAutospacing="0" w:after="150" w:afterAutospacing="0"/>
        <w:ind w:right="-568"/>
        <w:jc w:val="center"/>
        <w:rPr>
          <w:rFonts w:ascii="Arial" w:hAnsi="Arial" w:cs="Arial"/>
          <w:color w:val="5F5F7D"/>
        </w:rPr>
      </w:pPr>
    </w:p>
    <w:p w:rsidR="003C63FC" w:rsidRPr="003C63FC" w:rsidRDefault="007207DD" w:rsidP="007207DD">
      <w:pPr>
        <w:pStyle w:val="intertitulo"/>
        <w:shd w:val="clear" w:color="auto" w:fill="FFFFFF"/>
        <w:spacing w:before="0" w:beforeAutospacing="0" w:after="150" w:afterAutospacing="0"/>
        <w:ind w:right="-568"/>
        <w:jc w:val="both"/>
        <w:rPr>
          <w:rFonts w:ascii="Arial" w:hAnsi="Arial" w:cs="Arial"/>
          <w:color w:val="5F5F7D"/>
        </w:rPr>
      </w:pPr>
      <w:r>
        <w:rPr>
          <w:rFonts w:ascii="Arial" w:hAnsi="Arial" w:cs="Arial"/>
          <w:color w:val="5F5F7D"/>
        </w:rPr>
        <w:t>F</w:t>
      </w:r>
      <w:r w:rsidR="003C63FC" w:rsidRPr="003C63FC">
        <w:rPr>
          <w:rFonts w:ascii="Arial" w:hAnsi="Arial" w:cs="Arial"/>
          <w:color w:val="5F5F7D"/>
        </w:rPr>
        <w:t>oi criado pela Controladoria-Geral da União para reunir informações sobre as denúncias, sugestões, reclamações, solicitações, elogios e pedidos de simplificação, recebidas diariamente pela </w:t>
      </w:r>
      <w:hyperlink r:id="rId8" w:tgtFrame="_blank" w:history="1">
        <w:r w:rsidR="003C63FC" w:rsidRPr="003C63FC">
          <w:rPr>
            <w:rStyle w:val="Hyperlink"/>
            <w:rFonts w:ascii="Arial" w:hAnsi="Arial" w:cs="Arial"/>
            <w:color w:val="2D74DA"/>
          </w:rPr>
          <w:t>Plataforma Fala.BR</w:t>
        </w:r>
      </w:hyperlink>
      <w:r w:rsidR="003C63FC" w:rsidRPr="003C63FC">
        <w:rPr>
          <w:rFonts w:ascii="Arial" w:hAnsi="Arial" w:cs="Arial"/>
          <w:color w:val="5F5F7D"/>
        </w:rPr>
        <w:t xml:space="preserve">. Ao acessar, selecione &lt;Esfera federal&gt; e, nos filtros da ferramenta, busque a CDC – Companhia Docas do Ceará e veja indicadores das manifestações, dos prazos, das percepções da resolutividade e satisfação e demais informações que permite dar transparência e fornecer </w:t>
      </w:r>
      <w:proofErr w:type="gramStart"/>
      <w:r w:rsidR="003C63FC" w:rsidRPr="003C63FC">
        <w:rPr>
          <w:rFonts w:ascii="Arial" w:hAnsi="Arial" w:cs="Arial"/>
          <w:color w:val="5F5F7D"/>
        </w:rPr>
        <w:t>dados  para</w:t>
      </w:r>
      <w:proofErr w:type="gramEnd"/>
      <w:r w:rsidR="003C63FC" w:rsidRPr="003C63FC">
        <w:rPr>
          <w:rFonts w:ascii="Arial" w:hAnsi="Arial" w:cs="Arial"/>
          <w:color w:val="5F5F7D"/>
        </w:rPr>
        <w:t xml:space="preserve"> auxílio à gestão nos diagnósticos da atuação da Ouvidoria e aos cidadãos no controle exercício do controle social.</w:t>
      </w:r>
    </w:p>
    <w:p w:rsidR="007207DD" w:rsidRDefault="007207DD" w:rsidP="007207D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07DD" w:rsidRPr="007207DD" w:rsidRDefault="007207DD" w:rsidP="007207D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ACESSE O LINK: </w:t>
      </w:r>
      <w:hyperlink r:id="rId9" w:history="1">
        <w:r w:rsidRPr="007207DD">
          <w:rPr>
            <w:rStyle w:val="Hyperlink"/>
            <w:rFonts w:ascii="Arial" w:hAnsi="Arial" w:cs="Arial"/>
            <w:sz w:val="24"/>
            <w:szCs w:val="24"/>
          </w:rPr>
          <w:t>https://centralpaineis.cgu.gov.br/visualizar/resolveu</w:t>
        </w:r>
      </w:hyperlink>
    </w:p>
    <w:p w:rsidR="003C63FC" w:rsidRPr="007207DD" w:rsidRDefault="003C63FC" w:rsidP="003C63FC">
      <w:pPr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3C63FC" w:rsidRDefault="003C63FC" w:rsidP="003C63FC">
      <w:pPr>
        <w:ind w:left="-993" w:right="-568"/>
        <w:rPr>
          <w:rFonts w:ascii="Arial" w:hAnsi="Arial" w:cs="Arial"/>
          <w:sz w:val="24"/>
          <w:szCs w:val="24"/>
        </w:rPr>
      </w:pPr>
    </w:p>
    <w:p w:rsidR="003C63FC" w:rsidRDefault="003C63FC" w:rsidP="003C63F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pt-BR"/>
        </w:rPr>
      </w:pPr>
      <w:r>
        <w:rPr>
          <w:noProof/>
          <w:lang w:eastAsia="pt-BR"/>
        </w:rPr>
        <w:drawing>
          <wp:inline distT="0" distB="0" distL="0" distR="0" wp14:anchorId="4292C09F" wp14:editId="12F47552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FC" w:rsidRDefault="003C63FC" w:rsidP="003C63FC">
      <w:pPr>
        <w:ind w:left="-993" w:right="-568"/>
        <w:rPr>
          <w:rFonts w:ascii="Arial" w:hAnsi="Arial" w:cs="Arial"/>
          <w:sz w:val="24"/>
          <w:szCs w:val="24"/>
        </w:rPr>
      </w:pPr>
    </w:p>
    <w:p w:rsidR="007207DD" w:rsidRDefault="007207DD" w:rsidP="003C63FC">
      <w:pPr>
        <w:ind w:left="-993" w:right="-568"/>
        <w:rPr>
          <w:rFonts w:ascii="Arial" w:hAnsi="Arial" w:cs="Arial"/>
          <w:sz w:val="24"/>
          <w:szCs w:val="24"/>
        </w:rPr>
      </w:pPr>
    </w:p>
    <w:p w:rsidR="007207DD" w:rsidRPr="007207DD" w:rsidRDefault="007207DD" w:rsidP="007207DD">
      <w:pPr>
        <w:pStyle w:val="intertitulo"/>
        <w:shd w:val="clear" w:color="auto" w:fill="FFFFFF"/>
        <w:spacing w:before="0" w:beforeAutospacing="0"/>
        <w:ind w:right="-994"/>
        <w:jc w:val="center"/>
        <w:rPr>
          <w:rFonts w:ascii="Arial" w:hAnsi="Arial" w:cs="Arial"/>
          <w:b/>
          <w:bCs/>
          <w:color w:val="1282E4"/>
        </w:rPr>
      </w:pPr>
      <w:r w:rsidRPr="007207DD">
        <w:rPr>
          <w:rStyle w:val="Forte"/>
          <w:rFonts w:ascii="Arial" w:hAnsi="Arial" w:cs="Arial"/>
          <w:color w:val="1282E4"/>
        </w:rPr>
        <w:lastRenderedPageBreak/>
        <w:t>Painel Lei de Acesso à Informação</w:t>
      </w:r>
    </w:p>
    <w:p w:rsidR="007207DD" w:rsidRDefault="007207DD" w:rsidP="007207DD">
      <w:pPr>
        <w:pStyle w:val="legenda-ria-editor-tiny"/>
        <w:shd w:val="clear" w:color="auto" w:fill="FFFFFF"/>
        <w:spacing w:before="0" w:beforeAutospacing="0" w:after="150" w:afterAutospacing="0"/>
        <w:ind w:right="-994"/>
        <w:jc w:val="both"/>
        <w:rPr>
          <w:rFonts w:ascii="Arial" w:hAnsi="Arial" w:cs="Arial"/>
          <w:color w:val="5F5F7D"/>
        </w:rPr>
      </w:pPr>
      <w:r w:rsidRPr="007207DD">
        <w:rPr>
          <w:rFonts w:ascii="Arial" w:hAnsi="Arial" w:cs="Arial"/>
          <w:color w:val="5F5F7D"/>
        </w:rPr>
        <w:t>O </w:t>
      </w:r>
      <w:hyperlink r:id="rId11" w:tgtFrame="_blank" w:history="1">
        <w:r w:rsidRPr="007207DD">
          <w:rPr>
            <w:rStyle w:val="Hyperlink"/>
            <w:rFonts w:ascii="Arial" w:hAnsi="Arial" w:cs="Arial"/>
            <w:color w:val="2D74DA"/>
          </w:rPr>
          <w:t>Painel LAI</w:t>
        </w:r>
      </w:hyperlink>
      <w:r w:rsidRPr="007207DD">
        <w:rPr>
          <w:rFonts w:ascii="Arial" w:hAnsi="Arial" w:cs="Arial"/>
          <w:color w:val="5F5F7D"/>
        </w:rPr>
        <w:t> foi criado pela Controladoria-Geral da União para reunir informações sobre os pedidos de acesso à informação, recebidos diariamente pela </w:t>
      </w:r>
      <w:hyperlink r:id="rId12" w:tgtFrame="_blank" w:history="1">
        <w:r w:rsidRPr="007207DD">
          <w:rPr>
            <w:rStyle w:val="Hyperlink"/>
            <w:rFonts w:ascii="Arial" w:hAnsi="Arial" w:cs="Arial"/>
            <w:color w:val="2D74DA"/>
          </w:rPr>
          <w:t>Plataforma Fala.BR</w:t>
        </w:r>
      </w:hyperlink>
      <w:r w:rsidRPr="007207DD">
        <w:rPr>
          <w:rFonts w:ascii="Arial" w:hAnsi="Arial" w:cs="Arial"/>
          <w:color w:val="5F5F7D"/>
        </w:rPr>
        <w:t xml:space="preserve">. Ao acessar, selecione &lt;Iniciar&gt; e, nos filtros da ferramenta, busque a CDC – Companhia Docas do Ceará e veja os indicadores, nas abas superiores, dos pedidos de acesso, dos solicitantes, das omissões, dos recursos e da transparência </w:t>
      </w:r>
      <w:proofErr w:type="gramStart"/>
      <w:r w:rsidRPr="007207DD">
        <w:rPr>
          <w:rFonts w:ascii="Arial" w:hAnsi="Arial" w:cs="Arial"/>
          <w:color w:val="5F5F7D"/>
        </w:rPr>
        <w:t>ativa  que</w:t>
      </w:r>
      <w:proofErr w:type="gramEnd"/>
      <w:r w:rsidRPr="007207DD">
        <w:rPr>
          <w:rFonts w:ascii="Arial" w:hAnsi="Arial" w:cs="Arial"/>
          <w:color w:val="5F5F7D"/>
        </w:rPr>
        <w:t xml:space="preserve"> permite dar transparência e fornecer dados  para auxílio à gestão nos diagnósticos da atuação do Serviço de Informação ao Cidadão da CDC e aos cidadãos no controle exercício do controle social.</w:t>
      </w:r>
    </w:p>
    <w:p w:rsidR="007207DD" w:rsidRPr="007207DD" w:rsidRDefault="007207DD" w:rsidP="007207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pt-BR"/>
        </w:rPr>
      </w:pPr>
      <w:r w:rsidRPr="007207DD">
        <w:rPr>
          <w:rFonts w:ascii="Arial" w:hAnsi="Arial" w:cs="Arial"/>
          <w:b/>
          <w:color w:val="5F5F7D"/>
        </w:rPr>
        <w:t xml:space="preserve">ACESSE O LINK: </w:t>
      </w:r>
      <w:r w:rsidRPr="007207DD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pt-BR"/>
        </w:rPr>
        <w:t>https://centralpaineis.cgu.gov.br/visualizar/lai</w:t>
      </w:r>
    </w:p>
    <w:p w:rsidR="007207DD" w:rsidRPr="007207DD" w:rsidRDefault="007207DD" w:rsidP="007207DD">
      <w:pPr>
        <w:pStyle w:val="legenda-ria-editor-tiny"/>
        <w:shd w:val="clear" w:color="auto" w:fill="FFFFFF"/>
        <w:spacing w:before="0" w:beforeAutospacing="0" w:after="150" w:afterAutospacing="0"/>
        <w:ind w:right="-994"/>
        <w:jc w:val="both"/>
        <w:rPr>
          <w:rFonts w:ascii="Arial" w:hAnsi="Arial" w:cs="Arial"/>
          <w:b/>
          <w:color w:val="5F5F7D"/>
        </w:rPr>
      </w:pPr>
    </w:p>
    <w:p w:rsidR="007207DD" w:rsidRPr="0046758D" w:rsidRDefault="007207DD" w:rsidP="007207DD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pt-BR"/>
        </w:rPr>
      </w:pPr>
      <w:r w:rsidRPr="0046758D">
        <w:rPr>
          <w:rFonts w:ascii="Helvetica" w:eastAsia="Times New Roman" w:hAnsi="Helvetica" w:cs="Times New Roman"/>
          <w:noProof/>
          <w:color w:val="1351B4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05AD38D" wp14:editId="4772A090">
            <wp:extent cx="4762500" cy="3276600"/>
            <wp:effectExtent l="0" t="0" r="0" b="0"/>
            <wp:docPr id="8" name="Imagem 8" descr="Painel Lei de Acesso à Informaçã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inel Lei de Acesso à Informaçã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DD" w:rsidRDefault="007207DD" w:rsidP="007207DD">
      <w:pPr>
        <w:ind w:right="-994"/>
        <w:rPr>
          <w:rFonts w:ascii="Arial" w:hAnsi="Arial" w:cs="Arial"/>
          <w:sz w:val="24"/>
          <w:szCs w:val="24"/>
        </w:rPr>
      </w:pPr>
    </w:p>
    <w:p w:rsidR="000F4CFC" w:rsidRPr="000F4CFC" w:rsidRDefault="000F4CFC" w:rsidP="000F4CFC">
      <w:pPr>
        <w:ind w:right="-994"/>
        <w:rPr>
          <w:rFonts w:ascii="Arial" w:hAnsi="Arial" w:cs="Arial"/>
          <w:b/>
          <w:bCs/>
          <w:color w:val="2E74B5" w:themeColor="accent1" w:themeShade="BF"/>
          <w:sz w:val="24"/>
          <w:szCs w:val="24"/>
          <w:vertAlign w:val="superscript"/>
        </w:rPr>
      </w:pPr>
      <w:r w:rsidRPr="000F4CFC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Relatório de Satisfação do Usuário</w:t>
      </w:r>
      <w:r w:rsidRPr="000F4CFC">
        <w:rPr>
          <w:rFonts w:ascii="Arial" w:hAnsi="Arial" w:cs="Arial"/>
          <w:b/>
          <w:bCs/>
          <w:color w:val="2E74B5" w:themeColor="accent1" w:themeShade="BF"/>
          <w:sz w:val="24"/>
          <w:szCs w:val="24"/>
          <w:vertAlign w:val="superscript"/>
        </w:rPr>
        <w:t>  </w:t>
      </w:r>
    </w:p>
    <w:p w:rsidR="00A472CE" w:rsidRDefault="00A472CE" w:rsidP="00A472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555555"/>
          <w:bdr w:val="none" w:sz="0" w:space="0" w:color="auto" w:frame="1"/>
        </w:rPr>
      </w:pPr>
      <w:r>
        <w:rPr>
          <w:rFonts w:ascii="Helvetica" w:hAnsi="Helvetica"/>
          <w:b/>
          <w:bCs/>
          <w:color w:val="555555"/>
          <w:bdr w:val="none" w:sz="0" w:space="0" w:color="auto" w:frame="1"/>
        </w:rPr>
        <w:t>Do que se trata a Satisfação do Usuário?</w:t>
      </w:r>
    </w:p>
    <w:p w:rsidR="004D0755" w:rsidRDefault="004D0755" w:rsidP="00A472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</w:p>
    <w:p w:rsidR="00AB1F5B" w:rsidRPr="00A472CE" w:rsidRDefault="00A472CE" w:rsidP="00A472CE">
      <w:pPr>
        <w:ind w:right="-994"/>
        <w:jc w:val="both"/>
        <w:rPr>
          <w:rFonts w:ascii="Arial" w:hAnsi="Arial" w:cs="Arial"/>
          <w:color w:val="555555"/>
          <w:sz w:val="24"/>
          <w:szCs w:val="24"/>
        </w:rPr>
      </w:pPr>
      <w:r w:rsidRPr="00A472CE">
        <w:rPr>
          <w:rFonts w:ascii="Arial" w:hAnsi="Arial" w:cs="Arial"/>
          <w:color w:val="555555"/>
          <w:sz w:val="24"/>
          <w:szCs w:val="24"/>
        </w:rPr>
        <w:t>É uma pesquisa de satisfação em que o órgão, após responder um pedido de</w:t>
      </w:r>
      <w:r w:rsidR="004D0755">
        <w:rPr>
          <w:rFonts w:ascii="Arial" w:hAnsi="Arial" w:cs="Arial"/>
          <w:color w:val="555555"/>
          <w:sz w:val="24"/>
          <w:szCs w:val="24"/>
        </w:rPr>
        <w:t xml:space="preserve"> ouvidoria ou</w:t>
      </w:r>
      <w:r w:rsidRPr="00A472CE">
        <w:rPr>
          <w:rFonts w:ascii="Arial" w:hAnsi="Arial" w:cs="Arial"/>
          <w:color w:val="555555"/>
          <w:sz w:val="24"/>
          <w:szCs w:val="24"/>
        </w:rPr>
        <w:t xml:space="preserve"> </w:t>
      </w:r>
      <w:r w:rsidR="004D0755">
        <w:rPr>
          <w:rFonts w:ascii="Arial" w:hAnsi="Arial" w:cs="Arial"/>
          <w:color w:val="555555"/>
          <w:sz w:val="24"/>
          <w:szCs w:val="24"/>
        </w:rPr>
        <w:t xml:space="preserve"> pedido de acesso à </w:t>
      </w:r>
      <w:r w:rsidRPr="00A472CE">
        <w:rPr>
          <w:rFonts w:ascii="Arial" w:hAnsi="Arial" w:cs="Arial"/>
          <w:color w:val="555555"/>
          <w:sz w:val="24"/>
          <w:szCs w:val="24"/>
        </w:rPr>
        <w:t xml:space="preserve">informação ou recurso, tem sua resposta avaliada pelo cidadão através de um </w:t>
      </w:r>
      <w:r w:rsidR="000F4CFC" w:rsidRPr="00A472CE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7058025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1743075"/>
            <wp:effectExtent l="0" t="0" r="9525" b="9525"/>
            <wp:wrapSquare wrapText="bothSides"/>
            <wp:docPr id="24" name="Imagem 24" descr="Respostas às pesquisas de satisf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postas às pesquisas de satisfaçã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F5B" w:rsidRPr="00A472CE">
        <w:rPr>
          <w:rFonts w:ascii="Arial" w:hAnsi="Arial" w:cs="Arial"/>
          <w:color w:val="555555"/>
          <w:sz w:val="24"/>
          <w:szCs w:val="24"/>
        </w:rPr>
        <w:t>questionário disponibilizado no Fala.BR. O preenchimento desse questionário não é obrigatório, mas contribui para futuras melhorias.</w:t>
      </w:r>
    </w:p>
    <w:p w:rsidR="00AB1F5B" w:rsidRDefault="00AB1F5B" w:rsidP="00A472CE">
      <w:pPr>
        <w:pStyle w:val="NormalWeb"/>
        <w:shd w:val="clear" w:color="auto" w:fill="FFFFFF"/>
        <w:spacing w:before="0" w:beforeAutospacing="0" w:after="300" w:afterAutospacing="0"/>
        <w:ind w:right="-1135"/>
        <w:jc w:val="both"/>
        <w:textAlignment w:val="baseline"/>
        <w:rPr>
          <w:rFonts w:ascii="Arial" w:hAnsi="Arial" w:cs="Arial"/>
          <w:color w:val="555555"/>
        </w:rPr>
      </w:pPr>
      <w:r w:rsidRPr="00A472CE">
        <w:rPr>
          <w:rFonts w:ascii="Arial" w:hAnsi="Arial" w:cs="Arial"/>
          <w:color w:val="555555"/>
        </w:rPr>
        <w:t xml:space="preserve">Na pesquisa de satisfação o solicitante responde </w:t>
      </w:r>
      <w:r w:rsidR="004D0755" w:rsidRPr="00A472CE">
        <w:rPr>
          <w:rFonts w:ascii="Arial" w:hAnsi="Arial" w:cs="Arial"/>
          <w:color w:val="555555"/>
        </w:rPr>
        <w:t>às</w:t>
      </w:r>
      <w:r w:rsidR="004D0755">
        <w:rPr>
          <w:rFonts w:ascii="Arial" w:hAnsi="Arial" w:cs="Arial"/>
          <w:color w:val="555555"/>
        </w:rPr>
        <w:t xml:space="preserve"> </w:t>
      </w:r>
      <w:r w:rsidRPr="00A472CE">
        <w:rPr>
          <w:rFonts w:ascii="Arial" w:hAnsi="Arial" w:cs="Arial"/>
          <w:color w:val="555555"/>
        </w:rPr>
        <w:t xml:space="preserve">  perguntas marcando uma escala que vai de 1 a 5. As perguntas variam de acordo com o tipo de </w:t>
      </w:r>
      <w:r w:rsidR="004D0755">
        <w:rPr>
          <w:rFonts w:ascii="Arial" w:hAnsi="Arial" w:cs="Arial"/>
          <w:color w:val="555555"/>
        </w:rPr>
        <w:t xml:space="preserve">   </w:t>
      </w:r>
      <w:r w:rsidRPr="00A472CE">
        <w:rPr>
          <w:rFonts w:ascii="Arial" w:hAnsi="Arial" w:cs="Arial"/>
          <w:color w:val="555555"/>
        </w:rPr>
        <w:t xml:space="preserve">resposta dada ao usuário. </w:t>
      </w:r>
    </w:p>
    <w:p w:rsidR="000F4CFC" w:rsidRDefault="00B821B9" w:rsidP="00A472CE">
      <w:pPr>
        <w:ind w:right="-1135"/>
        <w:jc w:val="both"/>
        <w:rPr>
          <w:rStyle w:val="Hyperlink"/>
          <w:rFonts w:ascii="Arial" w:hAnsi="Arial" w:cs="Arial"/>
          <w:sz w:val="24"/>
          <w:szCs w:val="24"/>
        </w:rPr>
      </w:pPr>
      <w:hyperlink r:id="rId16" w:tgtFrame="_blank" w:history="1">
        <w:r w:rsidR="004D0755" w:rsidRPr="004D0755">
          <w:rPr>
            <w:rStyle w:val="Hyperlink"/>
            <w:rFonts w:ascii="Arial" w:hAnsi="Arial" w:cs="Arial"/>
            <w:color w:val="2D74DA"/>
            <w:sz w:val="24"/>
            <w:szCs w:val="24"/>
          </w:rPr>
          <w:t>Plataforma Fala.BR</w:t>
        </w:r>
      </w:hyperlink>
      <w:r w:rsidR="004D0755" w:rsidRPr="004D0755">
        <w:rPr>
          <w:rFonts w:ascii="Arial" w:hAnsi="Arial" w:cs="Arial"/>
          <w:color w:val="5F5F7D"/>
          <w:sz w:val="24"/>
          <w:szCs w:val="24"/>
        </w:rPr>
        <w:t xml:space="preserve"> - </w:t>
      </w:r>
      <w:r w:rsidR="004D0755" w:rsidRPr="004D0755">
        <w:rPr>
          <w:rFonts w:ascii="Arial" w:hAnsi="Arial" w:cs="Arial"/>
          <w:sz w:val="24"/>
          <w:szCs w:val="24"/>
        </w:rPr>
        <w:t xml:space="preserve"> link:</w:t>
      </w:r>
      <w:r w:rsidR="004D0755" w:rsidRPr="004D0755">
        <w:rPr>
          <w:sz w:val="24"/>
          <w:szCs w:val="24"/>
        </w:rPr>
        <w:t xml:space="preserve"> </w:t>
      </w:r>
      <w:hyperlink r:id="rId17" w:history="1">
        <w:r w:rsidR="004D0755" w:rsidRPr="00C93AFE">
          <w:rPr>
            <w:rStyle w:val="Hyperlink"/>
            <w:rFonts w:ascii="Arial" w:hAnsi="Arial" w:cs="Arial"/>
            <w:sz w:val="24"/>
            <w:szCs w:val="24"/>
          </w:rPr>
          <w:t>https://falabr.cgu.gov.br/PainelServidor/Principal.aspx</w:t>
        </w:r>
      </w:hyperlink>
      <w:r w:rsidR="00906DEC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906DEC" w:rsidRDefault="00906DEC" w:rsidP="00906DEC">
      <w:pPr>
        <w:shd w:val="clear" w:color="auto" w:fill="FFFFFF"/>
        <w:spacing w:after="0" w:line="240" w:lineRule="auto"/>
        <w:ind w:left="-567" w:right="-1135" w:hanging="567"/>
        <w:rPr>
          <w:b/>
          <w:sz w:val="32"/>
          <w:szCs w:val="32"/>
        </w:rPr>
      </w:pPr>
      <w:r>
        <w:rPr>
          <w:rStyle w:val="nfase"/>
          <w:rFonts w:ascii="Arial" w:hAnsi="Arial" w:cs="Arial"/>
          <w:color w:val="555555"/>
          <w:shd w:val="clear" w:color="auto" w:fill="FFFFFF"/>
        </w:rPr>
        <w:lastRenderedPageBreak/>
        <w:t>Referência: </w:t>
      </w:r>
      <w:r>
        <w:rPr>
          <w:rFonts w:ascii="Arial" w:hAnsi="Arial" w:cs="Arial"/>
          <w:i/>
          <w:iCs/>
          <w:color w:val="555555"/>
          <w:shd w:val="clear" w:color="auto" w:fill="FFFFFF"/>
        </w:rPr>
        <w:br/>
      </w:r>
      <w:hyperlink r:id="rId18" w:anchor="page=34" w:tooltip="GTA 7 página 34" w:history="1">
        <w:r>
          <w:rPr>
            <w:rStyle w:val="Hyperlink"/>
            <w:rFonts w:ascii="Arial" w:hAnsi="Arial" w:cs="Arial"/>
            <w:i/>
            <w:iCs/>
            <w:color w:val="3F8EDB"/>
          </w:rPr>
          <w:t>Guia de Transparência Ativa para os órgãos e entidades do Poder Executivo Federal</w:t>
        </w:r>
      </w:hyperlink>
      <w:r>
        <w:rPr>
          <w:rStyle w:val="nfas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i/>
          <w:iCs/>
          <w:color w:val="555555"/>
          <w:shd w:val="clear" w:color="auto" w:fill="FFFFFF"/>
        </w:rPr>
        <w:br/>
      </w:r>
      <w:r>
        <w:rPr>
          <w:rStyle w:val="nfase"/>
          <w:rFonts w:ascii="Arial" w:hAnsi="Arial" w:cs="Arial"/>
          <w:color w:val="555555"/>
          <w:shd w:val="clear" w:color="auto" w:fill="FFFFFF"/>
        </w:rPr>
        <w:t>7ª Edição - dezembro 2022 - Controladoria-Geral da União</w:t>
      </w:r>
      <w:r>
        <w:rPr>
          <w:rFonts w:ascii="Arial" w:hAnsi="Arial" w:cs="Arial"/>
          <w:i/>
          <w:iCs/>
          <w:color w:val="555555"/>
          <w:shd w:val="clear" w:color="auto" w:fill="FFFFFF"/>
        </w:rPr>
        <w:br/>
      </w:r>
      <w:r>
        <w:rPr>
          <w:rStyle w:val="nfase"/>
          <w:rFonts w:ascii="Arial" w:hAnsi="Arial" w:cs="Arial"/>
          <w:color w:val="555555"/>
          <w:shd w:val="clear" w:color="auto" w:fill="FFFFFF"/>
        </w:rPr>
        <w:t>pág.34, Item 10 - SERVIÇO DE INFORMAÇÃO AO CIDADÃO (SIC)</w:t>
      </w:r>
      <w:r w:rsidRPr="00ED024A">
        <w:rPr>
          <w:rFonts w:ascii="Arial" w:eastAsia="Times New Roman" w:hAnsi="Arial" w:cs="Arial"/>
          <w:i/>
          <w:iCs/>
          <w:color w:val="555555"/>
          <w:sz w:val="24"/>
          <w:szCs w:val="24"/>
          <w:lang w:eastAsia="pt-BR"/>
        </w:rPr>
        <w:br/>
      </w:r>
    </w:p>
    <w:p w:rsidR="00906DEC" w:rsidRDefault="00906DEC" w:rsidP="00906DEC">
      <w:pPr>
        <w:shd w:val="clear" w:color="auto" w:fill="FFFFFF"/>
        <w:spacing w:after="0" w:line="240" w:lineRule="auto"/>
        <w:ind w:left="-567" w:right="-1135" w:hanging="567"/>
        <w:rPr>
          <w:b/>
          <w:sz w:val="32"/>
          <w:szCs w:val="32"/>
        </w:rPr>
      </w:pPr>
    </w:p>
    <w:p w:rsidR="00906DEC" w:rsidRDefault="00906DEC" w:rsidP="00906DEC"/>
    <w:p w:rsidR="00906DEC" w:rsidRDefault="00906DEC" w:rsidP="00A472CE">
      <w:pPr>
        <w:ind w:right="-11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6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B9" w:rsidRDefault="00B821B9" w:rsidP="00906DEC">
      <w:pPr>
        <w:spacing w:after="0" w:line="240" w:lineRule="auto"/>
      </w:pPr>
      <w:r>
        <w:separator/>
      </w:r>
    </w:p>
  </w:endnote>
  <w:endnote w:type="continuationSeparator" w:id="0">
    <w:p w:rsidR="00B821B9" w:rsidRDefault="00B821B9" w:rsidP="0090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B9" w:rsidRDefault="00B821B9" w:rsidP="00906DEC">
      <w:pPr>
        <w:spacing w:after="0" w:line="240" w:lineRule="auto"/>
      </w:pPr>
      <w:r>
        <w:separator/>
      </w:r>
    </w:p>
  </w:footnote>
  <w:footnote w:type="continuationSeparator" w:id="0">
    <w:p w:rsidR="00B821B9" w:rsidRDefault="00B821B9" w:rsidP="0090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845DE"/>
    <w:multiLevelType w:val="multilevel"/>
    <w:tmpl w:val="446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C"/>
    <w:rsid w:val="000F4CFC"/>
    <w:rsid w:val="00162A6A"/>
    <w:rsid w:val="00224596"/>
    <w:rsid w:val="003C0EB1"/>
    <w:rsid w:val="003C63FC"/>
    <w:rsid w:val="004D0755"/>
    <w:rsid w:val="007207DD"/>
    <w:rsid w:val="00906DEC"/>
    <w:rsid w:val="00A472CE"/>
    <w:rsid w:val="00AB1F5B"/>
    <w:rsid w:val="00B821B9"/>
    <w:rsid w:val="00D1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9E6"/>
  <w15:chartTrackingRefBased/>
  <w15:docId w15:val="{AC353790-196E-4A64-92DD-7F883C1C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C6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3C6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63F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3C63FC"/>
    <w:rPr>
      <w:b/>
      <w:bCs/>
    </w:rPr>
  </w:style>
  <w:style w:type="paragraph" w:customStyle="1" w:styleId="intertitulo">
    <w:name w:val="intertitulo"/>
    <w:basedOn w:val="Normal"/>
    <w:rsid w:val="003C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-ria-editor-tiny">
    <w:name w:val="legenda-ria-editor-tiny"/>
    <w:basedOn w:val="Normal"/>
    <w:rsid w:val="003C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24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906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DEC"/>
  </w:style>
  <w:style w:type="paragraph" w:styleId="Rodap">
    <w:name w:val="footer"/>
    <w:basedOn w:val="Normal"/>
    <w:link w:val="RodapChar"/>
    <w:uiPriority w:val="99"/>
    <w:unhideWhenUsed/>
    <w:rsid w:val="00906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DEC"/>
  </w:style>
  <w:style w:type="character" w:styleId="nfase">
    <w:name w:val="Emphasis"/>
    <w:basedOn w:val="Fontepargpadro"/>
    <w:uiPriority w:val="20"/>
    <w:qFormat/>
    <w:rsid w:val="00906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labr.cgu.gov.br/publico/Manifestacao/SelecionarTipoManifestacao.aspx?ReturnUrl=%2f" TargetMode="External"/><Relationship Id="rId13" Type="http://schemas.openxmlformats.org/officeDocument/2006/relationships/hyperlink" Target="https://centralpaineis.cgu.gov.br/visualizar/lai" TargetMode="External"/><Relationship Id="rId18" Type="http://schemas.openxmlformats.org/officeDocument/2006/relationships/hyperlink" Target="https://www.portosrio.gov.br/sites/default/files/2023-01/gta-7-guia-de-transparencia-ativa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ineis.cgu.gov.br/lai/index.htm" TargetMode="External"/><Relationship Id="rId12" Type="http://schemas.openxmlformats.org/officeDocument/2006/relationships/hyperlink" Target="http://falabr.cgu.gov.br/publico/Manifestacao/SelecionarTipoManifestacao.aspx?ReturnUrl=%2f" TargetMode="External"/><Relationship Id="rId17" Type="http://schemas.openxmlformats.org/officeDocument/2006/relationships/hyperlink" Target="https://falabr.cgu.gov.br/PainelServidor/Principa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falabr.cgu.gov.br/publico/Manifestacao/SelecionarTipoManifestacao.aspx?ReturnUrl=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ineis.cgu.gov.br/lai/index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ralpaineis.cgu.gov.br/visualizar/resolve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Inubia de Aguiar Bezerra</dc:creator>
  <cp:keywords/>
  <dc:description/>
  <cp:lastModifiedBy>Inubia de Aguiar Bezerra</cp:lastModifiedBy>
  <cp:revision>2</cp:revision>
  <dcterms:created xsi:type="dcterms:W3CDTF">2023-07-03T13:06:00Z</dcterms:created>
  <dcterms:modified xsi:type="dcterms:W3CDTF">2023-07-03T13:06:00Z</dcterms:modified>
</cp:coreProperties>
</file>