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2"/>
        <w:rPr>
          <w:sz w:val="20"/>
        </w:rPr>
      </w:pPr>
      <w:bookmarkStart w:name="Portaria 307 (7615673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COMPANHIA</w:t>
      </w:r>
      <w:r>
        <w:rPr>
          <w:spacing w:val="4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1"/>
        <w:ind w:left="0" w:right="78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3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307,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03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OUTUBRO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2023</w:t>
      </w:r>
    </w:p>
    <w:p>
      <w:pPr>
        <w:spacing w:before="244"/>
        <w:ind w:left="109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CEARÁ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atribuições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lhe</w:t>
      </w:r>
      <w:r>
        <w:rPr>
          <w:spacing w:val="-57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VI,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75,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spacing w:before="117"/>
        <w:ind w:left="228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ALTERAR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Portaria</w:t>
      </w:r>
      <w:r>
        <w:rPr>
          <w:spacing w:val="-7"/>
          <w:sz w:val="24"/>
        </w:rPr>
        <w:t> </w:t>
      </w:r>
      <w:r>
        <w:rPr>
          <w:sz w:val="24"/>
        </w:rPr>
        <w:t>(E)</w:t>
      </w:r>
      <w:r>
        <w:rPr>
          <w:spacing w:val="-7"/>
          <w:sz w:val="24"/>
        </w:rPr>
        <w:t> </w:t>
      </w:r>
      <w:r>
        <w:rPr>
          <w:sz w:val="24"/>
        </w:rPr>
        <w:t>052/2023,</w:t>
      </w:r>
      <w:r>
        <w:rPr>
          <w:spacing w:val="-7"/>
          <w:sz w:val="24"/>
        </w:rPr>
        <w:t> </w:t>
      </w:r>
      <w:r>
        <w:rPr>
          <w:sz w:val="24"/>
        </w:rPr>
        <w:t>conforme</w:t>
      </w:r>
      <w:r>
        <w:rPr>
          <w:spacing w:val="-7"/>
          <w:sz w:val="24"/>
        </w:rPr>
        <w:t> </w:t>
      </w:r>
      <w:r>
        <w:rPr>
          <w:sz w:val="24"/>
        </w:rPr>
        <w:t>abaixo:</w:t>
      </w:r>
    </w:p>
    <w:p>
      <w:pPr>
        <w:spacing w:before="118"/>
        <w:ind w:left="228" w:right="0" w:firstLine="0"/>
        <w:jc w:val="left"/>
        <w:rPr>
          <w:b/>
          <w:sz w:val="24"/>
        </w:rPr>
      </w:pPr>
      <w:r>
        <w:rPr>
          <w:b/>
          <w:sz w:val="24"/>
        </w:rPr>
        <w:t>Art. 2º - NOMEAR a </w:t>
      </w:r>
      <w:r>
        <w:rPr>
          <w:sz w:val="24"/>
        </w:rPr>
        <w:t>comissão, a ser composta pelos novos membros, </w:t>
      </w:r>
      <w:r>
        <w:rPr>
          <w:b/>
          <w:sz w:val="24"/>
        </w:rPr>
        <w:t>LÍVIA BRANDÃO MOTA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CAVALCANTI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(PRESIDENTE),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PAULO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CÉSAR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MOREIRA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SOUZA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REBECA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ALVES</w:t>
      </w:r>
    </w:p>
    <w:p>
      <w:pPr>
        <w:spacing w:line="237" w:lineRule="auto" w:before="0"/>
        <w:ind w:left="228" w:right="295" w:firstLine="0"/>
        <w:jc w:val="left"/>
        <w:rPr>
          <w:sz w:val="24"/>
        </w:rPr>
      </w:pPr>
      <w:r>
        <w:rPr>
          <w:b/>
          <w:sz w:val="24"/>
        </w:rPr>
        <w:t>SOARES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GUIMARÃES,</w:t>
      </w:r>
      <w:r>
        <w:rPr>
          <w:b/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proceder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apuração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eventual</w:t>
      </w:r>
      <w:r>
        <w:rPr>
          <w:spacing w:val="-10"/>
          <w:sz w:val="24"/>
        </w:rPr>
        <w:t> </w:t>
      </w:r>
      <w:r>
        <w:rPr>
          <w:sz w:val="24"/>
        </w:rPr>
        <w:t>responsabilidade</w:t>
      </w:r>
      <w:r>
        <w:rPr>
          <w:spacing w:val="-9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fatos</w:t>
      </w:r>
      <w:r>
        <w:rPr>
          <w:spacing w:val="-9"/>
          <w:sz w:val="24"/>
        </w:rPr>
        <w:t> </w:t>
      </w:r>
      <w:r>
        <w:rPr>
          <w:sz w:val="24"/>
        </w:rPr>
        <w:t>apurados</w:t>
      </w:r>
      <w:r>
        <w:rPr>
          <w:spacing w:val="-57"/>
          <w:sz w:val="24"/>
        </w:rPr>
        <w:t> </w:t>
      </w:r>
      <w:r>
        <w:rPr>
          <w:sz w:val="24"/>
        </w:rPr>
        <w:t>no Relatório nº 905304, elaborado pela CGU e no processo SEI nº 50900.000059/2022-46, instruído pela</w:t>
      </w:r>
      <w:r>
        <w:rPr>
          <w:spacing w:val="-57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Tomada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Contas</w:t>
      </w:r>
      <w:r>
        <w:rPr>
          <w:spacing w:val="-2"/>
          <w:sz w:val="24"/>
        </w:rPr>
        <w:t> </w:t>
      </w:r>
      <w:r>
        <w:rPr>
          <w:sz w:val="24"/>
        </w:rPr>
        <w:t>Especial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Navio</w:t>
      </w:r>
      <w:r>
        <w:rPr>
          <w:spacing w:val="-2"/>
          <w:sz w:val="24"/>
        </w:rPr>
        <w:t> </w:t>
      </w:r>
      <w:r>
        <w:rPr>
          <w:sz w:val="24"/>
        </w:rPr>
        <w:t>Seawind.</w:t>
      </w:r>
    </w:p>
    <w:p>
      <w:pPr>
        <w:spacing w:before="119"/>
        <w:ind w:left="228" w:right="0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3°</w:t>
      </w:r>
      <w:r>
        <w:rPr>
          <w:b/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Determinar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conclusão</w:t>
      </w:r>
      <w:r>
        <w:rPr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trabalhos</w:t>
      </w:r>
      <w:r>
        <w:rPr>
          <w:spacing w:val="-7"/>
          <w:sz w:val="24"/>
        </w:rPr>
        <w:t> </w:t>
      </w:r>
      <w:r>
        <w:rPr>
          <w:sz w:val="24"/>
        </w:rPr>
        <w:t>deve</w:t>
      </w:r>
      <w:r>
        <w:rPr>
          <w:spacing w:val="-7"/>
          <w:sz w:val="24"/>
        </w:rPr>
        <w:t> </w:t>
      </w:r>
      <w:r>
        <w:rPr>
          <w:sz w:val="24"/>
        </w:rPr>
        <w:t>ocorrer,</w:t>
      </w:r>
      <w:r>
        <w:rPr>
          <w:spacing w:val="-7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norma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correição.</w:t>
      </w:r>
    </w:p>
    <w:p>
      <w:pPr>
        <w:pStyle w:val="BodyText"/>
        <w:rPr>
          <w:sz w:val="26"/>
        </w:rPr>
      </w:pPr>
    </w:p>
    <w:p>
      <w:pPr>
        <w:pStyle w:val="Heading1"/>
        <w:spacing w:before="212"/>
        <w:ind w:right="78"/>
      </w:pPr>
      <w:r>
        <w:rPr/>
        <w:t>LUCIO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GOMES</w:t>
      </w:r>
    </w:p>
    <w:p>
      <w:pPr>
        <w:spacing w:before="117"/>
        <w:ind w:left="0" w:right="80" w:firstLine="0"/>
        <w:jc w:val="center"/>
        <w:rPr>
          <w:b/>
          <w:sz w:val="24"/>
        </w:rPr>
      </w:pPr>
      <w:r>
        <w:rPr/>
        <w:pict>
          <v:group style="position:absolute;margin-left:34.46175pt;margin-top:25.995739pt;width:525.85pt;height:1.2pt;mso-position-horizontal-relative:page;mso-position-vertical-relative:paragraph;z-index:-15728640;mso-wrap-distance-left:0;mso-wrap-distance-right:0" coordorigin="689,520" coordsize="10517,24">
            <v:shape style="position:absolute;left:689;top:519;width:10517;height:12" coordorigin="689,520" coordsize="10517,12" path="m11194,532l689,532,689,520,11206,520,11194,532xe" filled="true" fillcolor="#999999" stroked="false">
              <v:path arrowok="t"/>
              <v:fill type="solid"/>
            </v:shape>
            <v:shape style="position:absolute;left:689;top:531;width:10517;height:12" coordorigin="689,532" coordsize="10517,12" path="m11206,544l689,544,701,532,11206,532,11206,544xe" filled="true" fillcolor="#ededed" stroked="false">
              <v:path arrowok="t"/>
              <v:fill type="solid"/>
            </v:shape>
            <v:shape style="position:absolute;left:689;top:519;width:12;height:24" coordorigin="689,520" coordsize="12,24" path="m689,544l689,520,701,520,701,532,689,544xe" filled="true" fillcolor="#999999" stroked="false">
              <v:path arrowok="t"/>
              <v:fill type="solid"/>
            </v:shape>
            <v:shape style="position:absolute;left:11193;top:519;width:12;height:24" coordorigin="11194,520" coordsize="12,24" path="m11206,544l11194,544,11194,532,11206,520,11206,54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405860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Diretor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Presidente</w:t>
      </w:r>
    </w:p>
    <w:p>
      <w:pPr>
        <w:pStyle w:val="BodyText"/>
        <w:spacing w:line="249" w:lineRule="auto" w:before="97" w:after="51"/>
        <w:ind w:left="1897" w:right="295"/>
      </w:pPr>
      <w:r>
        <w:rPr/>
        <w:t>Documento</w:t>
      </w:r>
      <w:r>
        <w:rPr>
          <w:spacing w:val="6"/>
        </w:rPr>
        <w:t> </w:t>
      </w:r>
      <w:r>
        <w:rPr/>
        <w:t>assinado</w:t>
      </w:r>
      <w:r>
        <w:rPr>
          <w:spacing w:val="7"/>
        </w:rPr>
        <w:t> </w:t>
      </w:r>
      <w:r>
        <w:rPr/>
        <w:t>eletronicamente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>
          <w:b/>
        </w:rPr>
        <w:t>Lucio</w:t>
      </w:r>
      <w:r>
        <w:rPr>
          <w:b/>
          <w:spacing w:val="7"/>
        </w:rPr>
        <w:t> </w:t>
      </w:r>
      <w:r>
        <w:rPr>
          <w:b/>
        </w:rPr>
        <w:t>Ferreira</w:t>
      </w:r>
      <w:r>
        <w:rPr>
          <w:b/>
          <w:spacing w:val="6"/>
        </w:rPr>
        <w:t> </w:t>
      </w:r>
      <w:r>
        <w:rPr>
          <w:b/>
        </w:rPr>
        <w:t>Gomes</w:t>
      </w:r>
      <w:r>
        <w:rPr/>
        <w:t>,</w:t>
      </w:r>
      <w:r>
        <w:rPr>
          <w:spacing w:val="20"/>
        </w:rPr>
        <w:t> </w:t>
      </w:r>
      <w:r>
        <w:rPr>
          <w:b/>
        </w:rPr>
        <w:t>Diretor</w:t>
      </w:r>
      <w:r>
        <w:rPr>
          <w:b/>
          <w:spacing w:val="7"/>
        </w:rPr>
        <w:t> </w:t>
      </w:r>
      <w:r>
        <w:rPr>
          <w:b/>
        </w:rPr>
        <w:t>Presidente</w:t>
      </w:r>
      <w:r>
        <w:rPr/>
        <w:t>,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/>
        <w:t>14/12/2023,</w:t>
      </w:r>
      <w:r>
        <w:rPr>
          <w:spacing w:val="9"/>
        </w:rPr>
        <w:t> </w:t>
      </w:r>
      <w:r>
        <w:rPr/>
        <w:t>às</w:t>
      </w:r>
      <w:r>
        <w:rPr>
          <w:spacing w:val="9"/>
        </w:rPr>
        <w:t> </w:t>
      </w:r>
      <w:r>
        <w:rPr/>
        <w:t>10:50,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horário</w:t>
      </w:r>
      <w:r>
        <w:rPr>
          <w:spacing w:val="9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Brasília,</w:t>
      </w:r>
      <w:r>
        <w:rPr>
          <w:spacing w:val="9"/>
        </w:rPr>
        <w:t> </w:t>
      </w:r>
      <w:r>
        <w:rPr/>
        <w:t>com</w:t>
      </w:r>
      <w:r>
        <w:rPr>
          <w:spacing w:val="9"/>
        </w:rPr>
        <w:t> </w:t>
      </w:r>
      <w:r>
        <w:rPr/>
        <w:t>fundamento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art.</w:t>
      </w:r>
      <w:r>
        <w:rPr>
          <w:spacing w:val="9"/>
        </w:rPr>
        <w:t> </w:t>
      </w:r>
      <w:r>
        <w:rPr/>
        <w:t>3°,</w:t>
      </w:r>
      <w:r>
        <w:rPr>
          <w:spacing w:val="9"/>
        </w:rPr>
        <w:t> </w:t>
      </w:r>
      <w:r>
        <w:rPr/>
        <w:t>inciso</w:t>
      </w:r>
      <w:r>
        <w:rPr>
          <w:spacing w:val="9"/>
        </w:rPr>
        <w:t> </w:t>
      </w:r>
      <w:r>
        <w:rPr/>
        <w:t>V,</w:t>
      </w:r>
      <w:r>
        <w:rPr>
          <w:spacing w:val="9"/>
        </w:rPr>
        <w:t> </w:t>
      </w:r>
      <w:r>
        <w:rPr/>
        <w:t>da</w:t>
      </w:r>
      <w:r>
        <w:rPr>
          <w:spacing w:val="-50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446/2015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Ministério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9" w:lineRule="auto"/>
        <w:ind w:left="146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-68664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pode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conferida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site</w:t>
      </w:r>
      <w:r>
        <w:rPr>
          <w:spacing w:val="1"/>
        </w:rPr>
        <w:t> </w:t>
      </w:r>
      <w:r>
        <w:rPr/>
        <w:t>https://super.transportes.gov.br/sei/controlador_externo.php?</w:t>
      </w:r>
      <w:r>
        <w:rPr>
          <w:spacing w:val="1"/>
        </w:rPr>
        <w:t> </w:t>
      </w:r>
      <w:r>
        <w:rPr/>
        <w:t>acao=documento_conferir&amp;acao_origem=documento_conferir&amp;lang=pt_BR&amp;id_orgao_acesso_externo=0,</w:t>
      </w:r>
      <w:r>
        <w:rPr>
          <w:spacing w:val="1"/>
        </w:rPr>
        <w:t> </w:t>
      </w:r>
      <w:r>
        <w:rPr/>
        <w:t>informando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código</w:t>
      </w:r>
      <w:r>
        <w:rPr>
          <w:spacing w:val="3"/>
        </w:rPr>
        <w:t> </w:t>
      </w:r>
      <w:r>
        <w:rPr/>
        <w:t>verificador</w:t>
      </w:r>
      <w:r>
        <w:rPr>
          <w:spacing w:val="3"/>
        </w:rPr>
        <w:t> </w:t>
      </w:r>
      <w:r>
        <w:rPr>
          <w:b/>
        </w:rPr>
        <w:t>7615673</w:t>
      </w:r>
      <w:r>
        <w:rPr>
          <w:b/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código</w:t>
      </w:r>
      <w:r>
        <w:rPr>
          <w:spacing w:val="2"/>
        </w:rPr>
        <w:t> </w:t>
      </w:r>
      <w:r>
        <w:rPr/>
        <w:t>CRC</w:t>
      </w:r>
      <w:r>
        <w:rPr>
          <w:spacing w:val="33"/>
        </w:rPr>
        <w:t> </w:t>
      </w:r>
      <w:r>
        <w:rPr>
          <w:b/>
        </w:rPr>
        <w:t>1E888AC4</w:t>
      </w:r>
      <w:r>
        <w:rPr/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438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6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8" o:title=""/>
            </v:shape>
            <v:shape style="position:absolute;left:9411;top:398;width:1727;height:398" type="#_x0000_t75" stroked="false">
              <v:imagedata r:id="rId9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50900.000022/2023-07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7615673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556" w:val="left" w:leader="none"/>
        </w:tabs>
        <w:spacing w:before="134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307 (7615673)</w:t>
        <w:tab/>
        <w:t>SEI 50900.000022/2023-07 / pg. 1</w:t>
      </w:r>
    </w:p>
    <w:sectPr>
      <w:type w:val="continuous"/>
      <w:pgSz w:w="11900" w:h="16840"/>
      <w:pgMar w:top="56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right="6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2024-02-28T13:04:53Z</dcterms:created>
  <dcterms:modified xsi:type="dcterms:W3CDTF">2024-02-28T13:04:53Z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2024-02-28T00:00:00Z</vt:filetime>
  </property>
</Properties>
</file>