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986" w:right="0" w:firstLine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ge">
              <wp:posOffset>8444358</wp:posOffset>
            </wp:positionV>
            <wp:extent cx="772461" cy="772461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Portaria 9 (10739346)" w:id="1"/>
      <w:bookmarkEnd w:id="1"/>
      <w:r>
        <w:rPr/>
      </w:r>
      <w:r>
        <w:rPr>
          <w:sz w:val="20"/>
        </w:rPr>
        <w:drawing>
          <wp:inline distT="0" distB="0" distL="0" distR="0">
            <wp:extent cx="1688190" cy="1074991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190" cy="107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6"/>
        <w:rPr>
          <w:sz w:val="26"/>
        </w:rPr>
      </w:pPr>
    </w:p>
    <w:p>
      <w:pPr>
        <w:pStyle w:val="Heading1"/>
      </w:pPr>
      <w:r>
        <w:rPr/>
        <w:t>COMPANHIA</w:t>
      </w:r>
      <w:r>
        <w:rPr>
          <w:spacing w:val="-7"/>
        </w:rPr>
        <w:t> </w:t>
      </w:r>
      <w:r>
        <w:rPr/>
        <w:t>DOCAS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CEARÁ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99"/>
        <w:rPr>
          <w:b/>
          <w:sz w:val="26"/>
        </w:rPr>
      </w:pPr>
    </w:p>
    <w:p>
      <w:pPr>
        <w:spacing w:before="1"/>
        <w:ind w:left="9" w:right="15" w:firstLine="0"/>
        <w:jc w:val="center"/>
        <w:rPr>
          <w:sz w:val="26"/>
        </w:rPr>
      </w:pPr>
      <w:r>
        <w:rPr>
          <w:sz w:val="26"/>
        </w:rPr>
        <w:t>PORTARIA</w:t>
      </w:r>
      <w:r>
        <w:rPr>
          <w:spacing w:val="-5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9,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08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JANEIRO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pacing w:val="-4"/>
          <w:sz w:val="26"/>
        </w:rPr>
        <w:t>2026</w:t>
      </w:r>
    </w:p>
    <w:p>
      <w:pPr>
        <w:spacing w:before="244"/>
        <w:ind w:left="242" w:right="240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b/>
          <w:sz w:val="24"/>
        </w:rPr>
        <w:t>DIRETOR-PRESIDENTE DA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COMPANHIA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DOCAS DO CEARÁ,</w:t>
      </w:r>
      <w:r>
        <w:rPr>
          <w:b/>
          <w:spacing w:val="40"/>
          <w:sz w:val="24"/>
        </w:rPr>
        <w:t> </w:t>
      </w:r>
      <w:r>
        <w:rPr>
          <w:sz w:val="24"/>
        </w:rPr>
        <w:t>no uso das atribuições que lhe confere o inciso VI, do Art. 75, do Estatuto Social da Empresa;</w:t>
      </w:r>
    </w:p>
    <w:p>
      <w:pPr>
        <w:pStyle w:val="BodyText"/>
        <w:spacing w:before="233"/>
        <w:rPr>
          <w:sz w:val="24"/>
        </w:rPr>
      </w:pPr>
    </w:p>
    <w:p>
      <w:pPr>
        <w:pStyle w:val="Heading2"/>
        <w:ind w:left="22"/>
      </w:pPr>
      <w:r>
        <w:rPr/>
        <w:t>R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L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>
          <w:spacing w:val="-5"/>
        </w:rPr>
        <w:t>E:</w:t>
      </w:r>
    </w:p>
    <w:p>
      <w:pPr>
        <w:pStyle w:val="BodyText"/>
        <w:spacing w:before="235"/>
        <w:rPr>
          <w:b/>
          <w:sz w:val="24"/>
        </w:rPr>
      </w:pPr>
    </w:p>
    <w:p>
      <w:pPr>
        <w:spacing w:before="0"/>
        <w:ind w:left="242" w:right="249" w:firstLine="0"/>
        <w:jc w:val="both"/>
        <w:rPr>
          <w:b/>
          <w:sz w:val="24"/>
        </w:rPr>
      </w:pPr>
      <w:r>
        <w:rPr>
          <w:b/>
          <w:sz w:val="24"/>
        </w:rPr>
        <w:t>Art.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1°-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ALTERAR</w:t>
      </w:r>
      <w:r>
        <w:rPr>
          <w:b/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Portaria</w:t>
      </w:r>
      <w:r>
        <w:rPr>
          <w:spacing w:val="-2"/>
          <w:sz w:val="24"/>
        </w:rPr>
        <w:t> </w:t>
      </w:r>
      <w:r>
        <w:rPr>
          <w:sz w:val="24"/>
        </w:rPr>
        <w:t>n°</w:t>
      </w:r>
      <w:r>
        <w:rPr>
          <w:spacing w:val="-2"/>
          <w:sz w:val="24"/>
        </w:rPr>
        <w:t> </w:t>
      </w:r>
      <w:r>
        <w:rPr>
          <w:sz w:val="24"/>
        </w:rPr>
        <w:t>254/2025</w:t>
      </w:r>
      <w:r>
        <w:rPr>
          <w:spacing w:val="-2"/>
          <w:sz w:val="24"/>
        </w:rPr>
        <w:t> </w:t>
      </w:r>
      <w:r>
        <w:rPr>
          <w:sz w:val="24"/>
        </w:rPr>
        <w:t>(10373968), que instituiu comissão de sindicância destinada à sindicância que tem por finalidade a apuração dos fatos que culminaram na elaboração do Termo de Confissão de dívida, referente à execução sem cobertura contratual, conforme o</w:t>
      </w:r>
      <w:r>
        <w:rPr>
          <w:spacing w:val="-7"/>
          <w:sz w:val="24"/>
        </w:rPr>
        <w:t> </w:t>
      </w:r>
      <w:r>
        <w:rPr>
          <w:b/>
          <w:sz w:val="24"/>
        </w:rPr>
        <w:t>PARECER 30/2025/AUDINT-CDC/DIRPRE-CDC. (Processo SEI 50900.001082/2025-09).</w:t>
      </w:r>
    </w:p>
    <w:p>
      <w:pPr>
        <w:spacing w:before="113"/>
        <w:ind w:left="242" w:right="246" w:firstLine="0"/>
        <w:jc w:val="both"/>
        <w:rPr>
          <w:b/>
          <w:sz w:val="24"/>
        </w:rPr>
      </w:pPr>
      <w:r>
        <w:rPr>
          <w:b/>
          <w:sz w:val="24"/>
        </w:rPr>
        <w:t>Art. 2°-</w:t>
      </w:r>
      <w:r>
        <w:rPr>
          <w:b/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referida comissão passa a ser composta pelos seguintes empregados:</w:t>
      </w:r>
      <w:r>
        <w:rPr>
          <w:spacing w:val="-15"/>
          <w:sz w:val="24"/>
        </w:rPr>
        <w:t> </w:t>
      </w:r>
      <w:r>
        <w:rPr>
          <w:b/>
          <w:sz w:val="24"/>
        </w:rPr>
        <w:t>ALEXSANDRO SILVA ARAÚJO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(Presidente)</w:t>
      </w:r>
      <w:r>
        <w:rPr>
          <w:sz w:val="24"/>
        </w:rPr>
        <w:t>,</w:t>
      </w:r>
      <w:r>
        <w:rPr>
          <w:spacing w:val="-15"/>
          <w:sz w:val="24"/>
        </w:rPr>
        <w:t> </w:t>
      </w:r>
      <w:r>
        <w:rPr>
          <w:b/>
          <w:sz w:val="24"/>
        </w:rPr>
        <w:t>CÂNDIDO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OLIVEIRA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ALVES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SILVA</w:t>
      </w:r>
      <w:r>
        <w:rPr>
          <w:b/>
          <w:spacing w:val="80"/>
          <w:sz w:val="24"/>
        </w:rPr>
        <w:t> </w:t>
      </w:r>
      <w:r>
        <w:rPr>
          <w:sz w:val="24"/>
        </w:rPr>
        <w:t>e</w:t>
      </w:r>
      <w:r>
        <w:rPr>
          <w:spacing w:val="-5"/>
          <w:sz w:val="24"/>
        </w:rPr>
        <w:t> </w:t>
      </w:r>
      <w:r>
        <w:rPr>
          <w:b/>
          <w:sz w:val="24"/>
        </w:rPr>
        <w:t>MARCOS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SÁVIO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MENEZES </w:t>
      </w:r>
      <w:r>
        <w:rPr>
          <w:b/>
          <w:spacing w:val="-2"/>
          <w:sz w:val="24"/>
        </w:rPr>
        <w:t>LOURENÇO;</w:t>
      </w:r>
    </w:p>
    <w:p>
      <w:pPr>
        <w:spacing w:before="114"/>
        <w:ind w:left="242" w:right="246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3°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DETERMINAR</w:t>
      </w:r>
      <w:r>
        <w:rPr>
          <w:b/>
          <w:spacing w:val="-1"/>
          <w:sz w:val="24"/>
        </w:rPr>
        <w:t> </w:t>
      </w:r>
      <w:r>
        <w:rPr>
          <w:sz w:val="24"/>
        </w:rPr>
        <w:t>que</w:t>
      </w:r>
      <w:r>
        <w:rPr>
          <w:spacing w:val="-8"/>
          <w:sz w:val="24"/>
        </w:rPr>
        <w:t> </w:t>
      </w:r>
      <w:r>
        <w:rPr>
          <w:sz w:val="24"/>
        </w:rPr>
        <w:t>a</w:t>
      </w:r>
      <w:r>
        <w:rPr>
          <w:spacing w:val="-8"/>
          <w:sz w:val="24"/>
        </w:rPr>
        <w:t> </w:t>
      </w:r>
      <w:r>
        <w:rPr>
          <w:sz w:val="24"/>
        </w:rPr>
        <w:t>Comissão</w:t>
      </w:r>
      <w:r>
        <w:rPr>
          <w:spacing w:val="-8"/>
          <w:sz w:val="24"/>
        </w:rPr>
        <w:t> </w:t>
      </w:r>
      <w:r>
        <w:rPr>
          <w:sz w:val="24"/>
        </w:rPr>
        <w:t>ora</w:t>
      </w:r>
      <w:r>
        <w:rPr>
          <w:spacing w:val="-8"/>
          <w:sz w:val="24"/>
        </w:rPr>
        <w:t> </w:t>
      </w:r>
      <w:r>
        <w:rPr>
          <w:sz w:val="24"/>
        </w:rPr>
        <w:t>instituída</w:t>
      </w:r>
      <w:r>
        <w:rPr>
          <w:spacing w:val="-8"/>
          <w:sz w:val="24"/>
        </w:rPr>
        <w:t> </w:t>
      </w:r>
      <w:r>
        <w:rPr>
          <w:sz w:val="24"/>
        </w:rPr>
        <w:t>conclua</w:t>
      </w:r>
      <w:r>
        <w:rPr>
          <w:spacing w:val="-8"/>
          <w:sz w:val="24"/>
        </w:rPr>
        <w:t> </w:t>
      </w:r>
      <w:r>
        <w:rPr>
          <w:sz w:val="24"/>
        </w:rPr>
        <w:t>os</w:t>
      </w:r>
      <w:r>
        <w:rPr>
          <w:spacing w:val="-8"/>
          <w:sz w:val="24"/>
        </w:rPr>
        <w:t> </w:t>
      </w:r>
      <w:r>
        <w:rPr>
          <w:sz w:val="24"/>
        </w:rPr>
        <w:t>trabalhos,</w:t>
      </w:r>
      <w:r>
        <w:rPr>
          <w:spacing w:val="-8"/>
          <w:sz w:val="24"/>
        </w:rPr>
        <w:t> </w:t>
      </w:r>
      <w:r>
        <w:rPr>
          <w:sz w:val="24"/>
        </w:rPr>
        <w:t>conforme</w:t>
      </w:r>
      <w:r>
        <w:rPr>
          <w:spacing w:val="-8"/>
          <w:sz w:val="24"/>
        </w:rPr>
        <w:t> </w:t>
      </w:r>
      <w:r>
        <w:rPr>
          <w:sz w:val="24"/>
        </w:rPr>
        <w:t>o</w:t>
      </w:r>
      <w:r>
        <w:rPr>
          <w:spacing w:val="-8"/>
          <w:sz w:val="24"/>
        </w:rPr>
        <w:t> </w:t>
      </w:r>
      <w:r>
        <w:rPr>
          <w:sz w:val="24"/>
        </w:rPr>
        <w:t>prazo</w:t>
      </w:r>
      <w:r>
        <w:rPr>
          <w:spacing w:val="-8"/>
          <w:sz w:val="24"/>
        </w:rPr>
        <w:t> </w:t>
      </w:r>
      <w:r>
        <w:rPr>
          <w:sz w:val="24"/>
        </w:rPr>
        <w:t>estipulado no Art. 22 da Norma de Correição;</w:t>
      </w:r>
    </w:p>
    <w:p>
      <w:pPr>
        <w:spacing w:before="115"/>
        <w:ind w:left="242" w:right="0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4°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> </w:t>
      </w:r>
      <w:r>
        <w:rPr>
          <w:sz w:val="24"/>
        </w:rPr>
        <w:t>Esta</w:t>
      </w:r>
      <w:r>
        <w:rPr>
          <w:spacing w:val="-7"/>
          <w:sz w:val="24"/>
        </w:rPr>
        <w:t> </w:t>
      </w:r>
      <w:r>
        <w:rPr>
          <w:sz w:val="24"/>
        </w:rPr>
        <w:t>portaria</w:t>
      </w:r>
      <w:r>
        <w:rPr>
          <w:spacing w:val="-6"/>
          <w:sz w:val="24"/>
        </w:rPr>
        <w:t> </w:t>
      </w:r>
      <w:r>
        <w:rPr>
          <w:sz w:val="24"/>
        </w:rPr>
        <w:t>entra</w:t>
      </w:r>
      <w:r>
        <w:rPr>
          <w:spacing w:val="-6"/>
          <w:sz w:val="24"/>
        </w:rPr>
        <w:t> </w:t>
      </w:r>
      <w:r>
        <w:rPr>
          <w:sz w:val="24"/>
        </w:rPr>
        <w:t>em</w:t>
      </w:r>
      <w:r>
        <w:rPr>
          <w:spacing w:val="-6"/>
          <w:sz w:val="24"/>
        </w:rPr>
        <w:t> </w:t>
      </w:r>
      <w:r>
        <w:rPr>
          <w:sz w:val="24"/>
        </w:rPr>
        <w:t>vigor</w:t>
      </w:r>
      <w:r>
        <w:rPr>
          <w:spacing w:val="-6"/>
          <w:sz w:val="24"/>
        </w:rPr>
        <w:t> </w:t>
      </w:r>
      <w:r>
        <w:rPr>
          <w:sz w:val="24"/>
        </w:rPr>
        <w:t>na</w:t>
      </w:r>
      <w:r>
        <w:rPr>
          <w:spacing w:val="-6"/>
          <w:sz w:val="24"/>
        </w:rPr>
        <w:t> </w:t>
      </w:r>
      <w:r>
        <w:rPr>
          <w:sz w:val="24"/>
        </w:rPr>
        <w:t>data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sua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assinatura.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77"/>
        <w:rPr>
          <w:sz w:val="24"/>
        </w:rPr>
      </w:pPr>
    </w:p>
    <w:p>
      <w:pPr>
        <w:spacing w:before="0"/>
        <w:ind w:left="13" w:right="13" w:firstLine="0"/>
        <w:jc w:val="center"/>
        <w:rPr>
          <w:i/>
          <w:sz w:val="24"/>
        </w:rPr>
      </w:pPr>
      <w:r>
        <w:rPr>
          <w:i/>
          <w:sz w:val="24"/>
        </w:rPr>
        <w:t>(assinado</w:t>
      </w:r>
      <w:r>
        <w:rPr>
          <w:i/>
          <w:spacing w:val="-15"/>
          <w:sz w:val="24"/>
        </w:rPr>
        <w:t> </w:t>
      </w:r>
      <w:r>
        <w:rPr>
          <w:i/>
          <w:spacing w:val="-2"/>
          <w:sz w:val="24"/>
        </w:rPr>
        <w:t>eletronicamente)</w:t>
      </w:r>
    </w:p>
    <w:p>
      <w:pPr>
        <w:pStyle w:val="Heading2"/>
        <w:spacing w:before="117"/>
      </w:pPr>
      <w:r>
        <w:rPr>
          <w:spacing w:val="-2"/>
        </w:rPr>
        <w:t>LUCIO</w:t>
      </w:r>
      <w:r>
        <w:rPr>
          <w:spacing w:val="-4"/>
        </w:rPr>
        <w:t> </w:t>
      </w:r>
      <w:r>
        <w:rPr>
          <w:spacing w:val="-2"/>
        </w:rPr>
        <w:t>FERREIRA</w:t>
      </w:r>
      <w:r>
        <w:rPr>
          <w:spacing w:val="-4"/>
        </w:rPr>
        <w:t> </w:t>
      </w:r>
      <w:r>
        <w:rPr>
          <w:spacing w:val="-2"/>
        </w:rPr>
        <w:t>GOMES</w:t>
      </w:r>
    </w:p>
    <w:p>
      <w:pPr>
        <w:pStyle w:val="Heading3"/>
        <w:spacing w:line="343" w:lineRule="auto" w:before="118"/>
        <w:ind w:left="3587" w:right="3596" w:firstLine="2"/>
        <w:jc w:val="center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906298</wp:posOffset>
            </wp:positionV>
            <wp:extent cx="840428" cy="56785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Diretor Presidente/CDC COMPANHIA</w:t>
      </w:r>
      <w:r>
        <w:rPr>
          <w:spacing w:val="-15"/>
        </w:rPr>
        <w:t> </w:t>
      </w:r>
      <w:r>
        <w:rPr/>
        <w:t>DOCAS</w:t>
      </w:r>
      <w:r>
        <w:rPr>
          <w:spacing w:val="-15"/>
        </w:rPr>
        <w:t> </w:t>
      </w:r>
      <w:r>
        <w:rPr/>
        <w:t>DO</w:t>
      </w:r>
      <w:r>
        <w:rPr>
          <w:spacing w:val="-15"/>
        </w:rPr>
        <w:t> </w:t>
      </w:r>
      <w:r>
        <w:rPr/>
        <w:t>CEARÁ</w:t>
      </w:r>
    </w:p>
    <w:p>
      <w:pPr>
        <w:pStyle w:val="BodyText"/>
        <w:spacing w:before="14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254452</wp:posOffset>
                </wp:positionV>
                <wp:extent cx="6678295" cy="15240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20.035658pt;width:525.85pt;height:1.2pt;mso-position-horizontal-relative:page;mso-position-vertical-relative:paragraph;z-index:-15728640;mso-wrap-distance-left:0;mso-wrap-distance-right:0" id="docshapegroup3" coordorigin="689,401" coordsize="10517,24">
                <v:shape style="position:absolute;left:689;top:400;width:10517;height:12" id="docshape4" coordorigin="689,401" coordsize="10517,12" path="m11194,413l689,413,689,401,11206,401,11194,413xe" filled="true" fillcolor="#999999" stroked="false">
                  <v:path arrowok="t"/>
                  <v:fill type="solid"/>
                </v:shape>
                <v:shape style="position:absolute;left:689;top:412;width:10517;height:12" id="docshape5" coordorigin="689,413" coordsize="10517,12" path="m11206,425l689,425,701,413,11206,413,11206,425xe" filled="true" fillcolor="#ededed" stroked="false">
                  <v:path arrowok="t"/>
                  <v:fill type="solid"/>
                </v:shape>
                <v:shape style="position:absolute;left:689;top:400;width:12;height:24" id="docshape6" coordorigin="689,401" coordsize="12,24" path="m689,425l689,401,701,401,701,413,689,425xe" filled="true" fillcolor="#999999" stroked="false">
                  <v:path arrowok="t"/>
                  <v:fill type="solid"/>
                </v:shape>
                <v:shape style="position:absolute;left:11193;top:400;width:12;height:24" id="docshape7" coordorigin="11194,401" coordsize="12,24" path="m11206,425l11194,425,11194,413,11206,401,11206,42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197"/>
        <w:ind w:left="1530" w:right="313"/>
      </w:pPr>
      <w:r>
        <w:rPr/>
        <w:t>Documento assinado eletronicamente por </w:t>
      </w:r>
      <w:r>
        <w:rPr>
          <w:b/>
        </w:rPr>
        <w:t>Lucio Ferreira Gomes</w:t>
      </w:r>
      <w:r>
        <w:rPr/>
        <w:t>,</w:t>
      </w:r>
      <w:r>
        <w:rPr>
          <w:spacing w:val="32"/>
        </w:rPr>
        <w:t> </w:t>
      </w:r>
      <w:r>
        <w:rPr>
          <w:b/>
        </w:rPr>
        <w:t>Diretor Presidente</w:t>
      </w:r>
      <w:r>
        <w:rPr/>
        <w:t>, em 26/01/2026,</w:t>
      </w:r>
      <w:r>
        <w:rPr>
          <w:spacing w:val="40"/>
        </w:rPr>
        <w:t> </w:t>
      </w:r>
      <w:r>
        <w:rPr/>
        <w:t>às 20:37,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1pt;width:525.85pt;height:1.2pt;mso-position-horizontal-relative:page;mso-position-vertical-relative:paragraph;z-index:-15728128;mso-wrap-distance-left:0;mso-wrap-distance-right:0" id="docshapegroup8" coordorigin="689,135" coordsize="10517,24">
                <v:shape style="position:absolute;left:689;top:134;width:10517;height:12" id="docshape9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0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1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2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233"/>
        <w:ind w:left="1482" w:right="313"/>
      </w:pPr>
      <w:r>
        <w:rPr/>
        <w:t>A autenticidade deste documento pode ser conferida no site </w:t>
      </w:r>
      <w:hyperlink r:id="rId9">
        <w:r>
          <w:rPr>
            <w:spacing w:val="-2"/>
          </w:rPr>
          <w:t>https://sei.transportes.gov.br/sei/controlador_externo.php? acao=documento_conferir&amp;acao_origem=documento_conferir&amp;lang=pt_BR&amp;id_orgao_acesso_externo=0</w:t>
        </w:r>
      </w:hyperlink>
      <w:r>
        <w:rPr>
          <w:spacing w:val="-2"/>
        </w:rPr>
        <w:t>,</w:t>
      </w:r>
      <w:r>
        <w:rPr>
          <w:spacing w:val="40"/>
        </w:rPr>
        <w:t>  </w:t>
      </w:r>
      <w:r>
        <w:rPr/>
        <w:t>informando o código verificador </w:t>
      </w:r>
      <w:r>
        <w:rPr>
          <w:b/>
        </w:rPr>
        <w:t>10739346 </w:t>
      </w:r>
      <w:r>
        <w:rPr/>
        <w:t>e o código CRC</w:t>
      </w:r>
      <w:r>
        <w:rPr>
          <w:spacing w:val="40"/>
        </w:rPr>
        <w:t> </w:t>
      </w:r>
      <w:r>
        <w:rPr>
          <w:b/>
        </w:rPr>
        <w:t>FBDB1C69</w:t>
      </w:r>
      <w:r>
        <w:rPr/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3" coordorigin="701,181" coordsize="10493,24">
                <v:shape style="position:absolute;left:701;top:181;width:10493;height:12" id="docshape14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5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6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7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452805</wp:posOffset>
                </wp:positionH>
                <wp:positionV relativeFrom="paragraph">
                  <wp:posOffset>214628</wp:posOffset>
                </wp:positionV>
                <wp:extent cx="6647815" cy="2286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6647815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7815" h="22860">
                              <a:moveTo>
                                <a:pt x="6647701" y="15138"/>
                              </a:moveTo>
                              <a:lnTo>
                                <a:pt x="0" y="15138"/>
                              </a:lnTo>
                              <a:lnTo>
                                <a:pt x="0" y="22707"/>
                              </a:lnTo>
                              <a:lnTo>
                                <a:pt x="6647701" y="22707"/>
                              </a:lnTo>
                              <a:lnTo>
                                <a:pt x="6647701" y="15138"/>
                              </a:lnTo>
                              <a:close/>
                            </a:path>
                            <a:path w="6647815" h="22860">
                              <a:moveTo>
                                <a:pt x="6647701" y="0"/>
                              </a:moveTo>
                              <a:lnTo>
                                <a:pt x="0" y="0"/>
                              </a:lnTo>
                              <a:lnTo>
                                <a:pt x="0" y="7569"/>
                              </a:lnTo>
                              <a:lnTo>
                                <a:pt x="6647701" y="7569"/>
                              </a:lnTo>
                              <a:lnTo>
                                <a:pt x="66477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654003pt;margin-top:16.899904pt;width:523.4500pt;height:1.8pt;mso-position-horizontal-relative:page;mso-position-vertical-relative:paragraph;z-index:-15727104;mso-wrap-distance-left:0;mso-wrap-distance-right:0" id="docshape18" coordorigin="713,338" coordsize="10469,36" path="m11182,362l713,362,713,374,11182,374,11182,362xm11182,338l713,338,713,350,11182,350,11182,338xe" filled="true" fillcolor="#333333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footerReference w:type="default" r:id="rId5"/>
          <w:type w:val="continuous"/>
          <w:pgSz w:w="11900" w:h="16840"/>
          <w:pgMar w:header="0" w:footer="181" w:top="560" w:bottom="380" w:left="566" w:right="566"/>
          <w:pgNumType w:start="1"/>
        </w:sectPr>
      </w:pPr>
    </w:p>
    <w:p>
      <w:pPr>
        <w:tabs>
          <w:tab w:pos="8654" w:val="left" w:leader="none"/>
        </w:tabs>
        <w:spacing w:line="240" w:lineRule="auto"/>
        <w:ind w:left="17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321754" cy="252031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1754" cy="25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1216779" cy="252031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779" cy="25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tabs>
          <w:tab w:pos="9399" w:val="left" w:leader="none"/>
        </w:tabs>
        <w:spacing w:before="64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50900.000008/2026-</w:t>
      </w:r>
      <w:r>
        <w:rPr>
          <w:spacing w:val="-5"/>
          <w:sz w:val="18"/>
        </w:rPr>
        <w:t>48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10739346</w:t>
      </w:r>
    </w:p>
    <w:p>
      <w:pPr>
        <w:pStyle w:val="BodyText"/>
        <w:spacing w:before="147"/>
        <w:rPr>
          <w:sz w:val="18"/>
        </w:rPr>
      </w:pPr>
    </w:p>
    <w:p>
      <w:pPr>
        <w:spacing w:line="249" w:lineRule="auto" w:before="0"/>
        <w:ind w:left="147" w:right="6095" w:firstLine="0"/>
        <w:jc w:val="left"/>
        <w:rPr>
          <w:sz w:val="18"/>
        </w:rPr>
      </w:pP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2">
        <w:r>
          <w:rPr>
            <w:spacing w:val="-2"/>
            <w:sz w:val="18"/>
          </w:rPr>
          <w:t>http://www.docasdoceara.com.br/</w:t>
        </w:r>
      </w:hyperlink>
    </w:p>
    <w:sectPr>
      <w:pgSz w:w="11900" w:h="16840"/>
      <w:pgMar w:header="0" w:footer="181" w:top="620" w:bottom="3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5616">
              <wp:simplePos x="0" y="0"/>
              <wp:positionH relativeFrom="page">
                <wp:posOffset>2018157</wp:posOffset>
              </wp:positionH>
              <wp:positionV relativeFrom="page">
                <wp:posOffset>10438730</wp:posOffset>
              </wp:positionV>
              <wp:extent cx="1261110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26111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9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(10739346)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58.910004pt;margin-top:821.947266pt;width:99.3pt;height:13.2pt;mso-position-horizontal-relative:page;mso-position-vertical-relative:page;z-index:-15780864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9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(10739346)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128">
              <wp:simplePos x="0" y="0"/>
              <wp:positionH relativeFrom="page">
                <wp:posOffset>3571240</wp:posOffset>
              </wp:positionH>
              <wp:positionV relativeFrom="page">
                <wp:posOffset>10438730</wp:posOffset>
              </wp:positionV>
              <wp:extent cx="2005964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0059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50900.000008/2026-48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1.200043pt;margin-top:821.947266pt;width:157.950pt;height:13.2pt;mso-position-horizontal-relative:page;mso-position-vertical-relative:page;z-index:-15780352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50900.000008/2026-48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1"/>
      <w:szCs w:val="21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9" w:right="22"/>
      <w:jc w:val="center"/>
      <w:outlineLvl w:val="1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13" w:right="13"/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Heading3" w:type="paragraph">
    <w:name w:val="Heading 3"/>
    <w:basedOn w:val="Normal"/>
    <w:uiPriority w:val="1"/>
    <w:qFormat/>
    <w:pPr>
      <w:spacing w:before="114"/>
      <w:ind w:left="242"/>
      <w:jc w:val="both"/>
      <w:outlineLvl w:val="3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hyperlink" Target="https://sei.transportes.gov.br/sei/controlador_externo.php?acao=documento_conferir&amp;acao_origem=documento_conferir&amp;lang=pt_BR&amp;id_orgao_acesso_externo=0" TargetMode="External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hyperlink" Target="http://www.docasdoceara.com.br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50900.000008/2026-48</dc:title>
  <dcterms:created xsi:type="dcterms:W3CDTF">2026-04-29T19:41:39Z</dcterms:created>
  <dcterms:modified xsi:type="dcterms:W3CDTF">2026-04-29T19:41:39Z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2026-04-28T00:00:00Z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filetime>2026-04-28T00:00:00Z</vt:filetime>
  </property>
</Properties>
</file>