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58"/>
        <w:rPr>
          <w:sz w:val="20"/>
        </w:rPr>
      </w:pPr>
      <w:bookmarkStart w:name="Ata de Reunião 10835046" w:id="1"/>
      <w:bookmarkEnd w:id="1"/>
      <w:r>
        <w:rPr/>
      </w:r>
      <w:r>
        <w:rPr>
          <w:sz w:val="20"/>
        </w:rPr>
        <w:drawing>
          <wp:inline distT="0" distB="0" distL="0" distR="0">
            <wp:extent cx="1688190" cy="107499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88190" cy="1074991"/>
                    </a:xfrm>
                    <a:prstGeom prst="rect">
                      <a:avLst/>
                    </a:prstGeom>
                  </pic:spPr>
                </pic:pic>
              </a:graphicData>
            </a:graphic>
          </wp:inline>
        </w:drawing>
      </w:r>
      <w:r>
        <w:rPr>
          <w:sz w:val="20"/>
        </w:rPr>
      </w:r>
    </w:p>
    <w:p>
      <w:pPr>
        <w:pStyle w:val="BodyText"/>
        <w:spacing w:before="60"/>
        <w:ind w:left="12" w:right="12"/>
        <w:jc w:val="center"/>
      </w:pPr>
      <w:r>
        <w:rPr/>
        <w:t>COMPANHIA</w:t>
      </w:r>
      <w:r>
        <w:rPr>
          <w:spacing w:val="-15"/>
        </w:rPr>
        <w:t> </w:t>
      </w:r>
      <w:r>
        <w:rPr/>
        <w:t>DOCAS</w:t>
      </w:r>
      <w:r>
        <w:rPr>
          <w:spacing w:val="-14"/>
        </w:rPr>
        <w:t> </w:t>
      </w:r>
      <w:r>
        <w:rPr/>
        <w:t>DO</w:t>
      </w:r>
      <w:r>
        <w:rPr>
          <w:spacing w:val="-14"/>
        </w:rPr>
        <w:t> </w:t>
      </w:r>
      <w:r>
        <w:rPr>
          <w:spacing w:val="-2"/>
        </w:rPr>
        <w:t>CEARÁ</w:t>
      </w:r>
    </w:p>
    <w:p>
      <w:pPr>
        <w:spacing w:before="254"/>
        <w:ind w:left="4278" w:right="0" w:firstLine="0"/>
        <w:jc w:val="left"/>
        <w:rPr>
          <w:sz w:val="26"/>
        </w:rPr>
      </w:pPr>
      <w:r>
        <w:rPr>
          <w:sz w:val="26"/>
        </w:rPr>
        <w:t>ATA</w:t>
      </w:r>
      <w:r>
        <w:rPr>
          <w:spacing w:val="-2"/>
          <w:sz w:val="26"/>
        </w:rPr>
        <w:t> </w:t>
      </w:r>
      <w:r>
        <w:rPr>
          <w:sz w:val="26"/>
        </w:rPr>
        <w:t>DE</w:t>
      </w:r>
      <w:r>
        <w:rPr>
          <w:spacing w:val="-1"/>
          <w:sz w:val="26"/>
        </w:rPr>
        <w:t> </w:t>
      </w:r>
      <w:r>
        <w:rPr>
          <w:spacing w:val="-2"/>
          <w:sz w:val="26"/>
        </w:rPr>
        <w:t>REUNIÃO</w:t>
      </w:r>
    </w:p>
    <w:p>
      <w:pPr>
        <w:pStyle w:val="Title"/>
        <w:spacing w:line="439" w:lineRule="auto"/>
      </w:pPr>
      <w:r>
        <w:rPr/>
        <w:t>ATA DA 657ª REUNIÃO ORDINÁRIA DO CONSELHO FISCAL DA COMPANHIA DOCAS DO CEARÁ</w:t>
      </w:r>
    </w:p>
    <w:p>
      <w:pPr>
        <w:pStyle w:val="BodyText"/>
        <w:spacing w:before="92"/>
        <w:ind w:left="0"/>
        <w:rPr>
          <w:b/>
          <w:sz w:val="26"/>
        </w:rPr>
      </w:pPr>
    </w:p>
    <w:p>
      <w:pPr>
        <w:spacing w:before="0"/>
        <w:ind w:left="242" w:right="0" w:firstLine="0"/>
        <w:jc w:val="left"/>
        <w:rPr>
          <w:sz w:val="24"/>
        </w:rPr>
      </w:pPr>
      <w:r>
        <w:rPr>
          <w:b/>
          <w:sz w:val="24"/>
        </w:rPr>
        <w:t>DATA:</w:t>
      </w:r>
      <w:r>
        <w:rPr>
          <w:b/>
          <w:spacing w:val="-15"/>
          <w:sz w:val="24"/>
        </w:rPr>
        <w:t> </w:t>
      </w:r>
      <w:r>
        <w:rPr>
          <w:sz w:val="24"/>
        </w:rPr>
        <w:t>30/01/2026</w:t>
      </w:r>
      <w:r>
        <w:rPr>
          <w:spacing w:val="-15"/>
          <w:sz w:val="24"/>
        </w:rPr>
        <w:t> </w:t>
      </w:r>
      <w:r>
        <w:rPr>
          <w:spacing w:val="-2"/>
          <w:sz w:val="24"/>
        </w:rPr>
        <w:t>08h30min</w:t>
      </w:r>
    </w:p>
    <w:p>
      <w:pPr>
        <w:pStyle w:val="BodyText"/>
        <w:spacing w:before="118"/>
      </w:pPr>
      <w:r>
        <w:rPr>
          <w:b/>
        </w:rPr>
        <w:t>LOCAL:</w:t>
      </w:r>
      <w:r>
        <w:rPr>
          <w:b/>
          <w:spacing w:val="-5"/>
        </w:rPr>
        <w:t> </w:t>
      </w:r>
      <w:r>
        <w:rPr/>
        <w:t>Sala</w:t>
      </w:r>
      <w:r>
        <w:rPr>
          <w:spacing w:val="-7"/>
        </w:rPr>
        <w:t> </w:t>
      </w:r>
      <w:r>
        <w:rPr/>
        <w:t>de</w:t>
      </w:r>
      <w:r>
        <w:rPr>
          <w:spacing w:val="-7"/>
        </w:rPr>
        <w:t> </w:t>
      </w:r>
      <w:r>
        <w:rPr/>
        <w:t>Reuniões</w:t>
      </w:r>
      <w:r>
        <w:rPr>
          <w:spacing w:val="-8"/>
        </w:rPr>
        <w:t> </w:t>
      </w:r>
      <w:r>
        <w:rPr/>
        <w:t>da</w:t>
      </w:r>
      <w:r>
        <w:rPr>
          <w:spacing w:val="-7"/>
        </w:rPr>
        <w:t> </w:t>
      </w:r>
      <w:r>
        <w:rPr/>
        <w:t>CDC</w:t>
      </w:r>
      <w:r>
        <w:rPr>
          <w:spacing w:val="-7"/>
        </w:rPr>
        <w:t> </w:t>
      </w:r>
      <w:r>
        <w:rPr/>
        <w:t>e</w:t>
      </w:r>
      <w:r>
        <w:rPr>
          <w:spacing w:val="-7"/>
        </w:rPr>
        <w:t> </w:t>
      </w:r>
      <w:r>
        <w:rPr/>
        <w:t>por</w:t>
      </w:r>
      <w:r>
        <w:rPr>
          <w:spacing w:val="-8"/>
        </w:rPr>
        <w:t> </w:t>
      </w:r>
      <w:r>
        <w:rPr>
          <w:spacing w:val="-2"/>
        </w:rPr>
        <w:t>videoconferência</w:t>
      </w:r>
    </w:p>
    <w:p>
      <w:pPr>
        <w:pStyle w:val="BodyText"/>
        <w:spacing w:before="117"/>
        <w:ind w:right="245"/>
        <w:jc w:val="both"/>
      </w:pPr>
      <w:r>
        <w:rPr>
          <w:b/>
        </w:rPr>
        <w:t>PRESENÇAS DOS CONSELHEIROS:</w:t>
      </w:r>
      <w:r>
        <w:rPr>
          <w:b/>
          <w:spacing w:val="-4"/>
        </w:rPr>
        <w:t> </w:t>
      </w:r>
      <w:r>
        <w:rPr/>
        <w:t>Ivo Cordeiro Pinho Timbó, representante do Tesouro Nacional; Jhon Clayton Da Silva Ribeiro, representante do Ministério de Portos e</w:t>
      </w:r>
      <w:r>
        <w:rPr>
          <w:spacing w:val="-8"/>
        </w:rPr>
        <w:t> </w:t>
      </w:r>
      <w:r>
        <w:rPr/>
        <w:t>Aeroportos; e</w:t>
      </w:r>
      <w:r>
        <w:rPr>
          <w:spacing w:val="-1"/>
        </w:rPr>
        <w:t> </w:t>
      </w:r>
      <w:r>
        <w:rPr/>
        <w:t>Bruno Fernandes da Rocha Borba, representante do Ministério de Portos e Aeroportos.</w:t>
      </w:r>
    </w:p>
    <w:p>
      <w:pPr>
        <w:pStyle w:val="BodyText"/>
        <w:spacing w:before="232"/>
        <w:ind w:left="0"/>
      </w:pPr>
    </w:p>
    <w:p>
      <w:pPr>
        <w:pStyle w:val="BodyText"/>
        <w:jc w:val="both"/>
      </w:pPr>
      <w:r>
        <w:rPr>
          <w:b/>
        </w:rPr>
        <w:t>Quórum:</w:t>
      </w:r>
      <w:r>
        <w:rPr>
          <w:b/>
          <w:spacing w:val="-13"/>
        </w:rPr>
        <w:t> </w:t>
      </w:r>
      <w:r>
        <w:rPr/>
        <w:t>Conselheiros</w:t>
      </w:r>
      <w:r>
        <w:rPr>
          <w:spacing w:val="-14"/>
        </w:rPr>
        <w:t> </w:t>
      </w:r>
      <w:r>
        <w:rPr/>
        <w:t>representando</w:t>
      </w:r>
      <w:r>
        <w:rPr>
          <w:spacing w:val="-14"/>
        </w:rPr>
        <w:t> </w:t>
      </w:r>
      <w:r>
        <w:rPr/>
        <w:t>100%</w:t>
      </w:r>
      <w:r>
        <w:rPr>
          <w:spacing w:val="-13"/>
        </w:rPr>
        <w:t> </w:t>
      </w:r>
      <w:r>
        <w:rPr/>
        <w:t>de</w:t>
      </w:r>
      <w:r>
        <w:rPr>
          <w:spacing w:val="-14"/>
        </w:rPr>
        <w:t> </w:t>
      </w:r>
      <w:r>
        <w:rPr>
          <w:spacing w:val="-2"/>
        </w:rPr>
        <w:t>presença.</w:t>
      </w:r>
    </w:p>
    <w:p>
      <w:pPr>
        <w:pStyle w:val="BodyText"/>
        <w:spacing w:before="235"/>
        <w:ind w:left="0"/>
      </w:pPr>
    </w:p>
    <w:p>
      <w:pPr>
        <w:pStyle w:val="BodyText"/>
        <w:ind w:right="249"/>
        <w:jc w:val="both"/>
      </w:pPr>
      <w:r>
        <w:rPr>
          <w:b/>
        </w:rPr>
        <w:t>Convidados: </w:t>
      </w:r>
      <w:r>
        <w:rPr/>
        <w:t>Edgar Ribeiro – Coordenador financeiro; Rebeca Soares - Coordenadora de Auditoria Interna; Kleber Correia - Coordenador de manutenção elétrica e mecânica; Igor Brasil - Coordenador de Infraestrutura; e Alexsandro Araújo - Representante da Coordenadoria Jurídica.</w:t>
      </w:r>
    </w:p>
    <w:p>
      <w:pPr>
        <w:pStyle w:val="BodyText"/>
        <w:spacing w:before="231"/>
        <w:ind w:left="0"/>
      </w:pPr>
    </w:p>
    <w:p>
      <w:pPr>
        <w:pStyle w:val="Heading1"/>
        <w:numPr>
          <w:ilvl w:val="0"/>
          <w:numId w:val="1"/>
        </w:numPr>
        <w:tabs>
          <w:tab w:pos="479" w:val="left" w:leader="none"/>
        </w:tabs>
        <w:spacing w:line="240" w:lineRule="auto" w:before="0" w:after="0"/>
        <w:ind w:left="479" w:right="0" w:hanging="237"/>
        <w:jc w:val="left"/>
      </w:pPr>
      <w:r>
        <w:rPr/>
        <w:t>ABERTURA</w:t>
      </w:r>
      <w:r>
        <w:rPr>
          <w:spacing w:val="-15"/>
        </w:rPr>
        <w:t> </w:t>
      </w:r>
      <w:r>
        <w:rPr/>
        <w:t>DOS</w:t>
      </w:r>
      <w:r>
        <w:rPr>
          <w:spacing w:val="-15"/>
        </w:rPr>
        <w:t> </w:t>
      </w:r>
      <w:r>
        <w:rPr>
          <w:spacing w:val="-2"/>
        </w:rPr>
        <w:t>TRABALHOS</w:t>
      </w:r>
    </w:p>
    <w:p>
      <w:pPr>
        <w:pStyle w:val="BodyText"/>
        <w:spacing w:before="118"/>
        <w:ind w:left="1649"/>
      </w:pPr>
      <w:r>
        <w:rPr/>
        <w:t>O</w:t>
      </w:r>
      <w:r>
        <w:rPr>
          <w:spacing w:val="-6"/>
        </w:rPr>
        <w:t> </w:t>
      </w:r>
      <w:r>
        <w:rPr/>
        <w:t>Presidente</w:t>
      </w:r>
      <w:r>
        <w:rPr>
          <w:spacing w:val="-6"/>
        </w:rPr>
        <w:t> </w:t>
      </w:r>
      <w:r>
        <w:rPr/>
        <w:t>do</w:t>
      </w:r>
      <w:r>
        <w:rPr>
          <w:spacing w:val="-5"/>
        </w:rPr>
        <w:t> </w:t>
      </w:r>
      <w:r>
        <w:rPr/>
        <w:t>Conselho</w:t>
      </w:r>
      <w:r>
        <w:rPr>
          <w:spacing w:val="-6"/>
        </w:rPr>
        <w:t> </w:t>
      </w:r>
      <w:r>
        <w:rPr/>
        <w:t>deu</w:t>
      </w:r>
      <w:r>
        <w:rPr>
          <w:spacing w:val="-6"/>
        </w:rPr>
        <w:t> </w:t>
      </w:r>
      <w:r>
        <w:rPr/>
        <w:t>boas</w:t>
      </w:r>
      <w:r>
        <w:rPr>
          <w:spacing w:val="-5"/>
        </w:rPr>
        <w:t> </w:t>
      </w:r>
      <w:r>
        <w:rPr/>
        <w:t>vindas</w:t>
      </w:r>
      <w:r>
        <w:rPr>
          <w:spacing w:val="-6"/>
        </w:rPr>
        <w:t> </w:t>
      </w:r>
      <w:r>
        <w:rPr/>
        <w:t>a</w:t>
      </w:r>
      <w:r>
        <w:rPr>
          <w:spacing w:val="-6"/>
        </w:rPr>
        <w:t> </w:t>
      </w:r>
      <w:r>
        <w:rPr/>
        <w:t>todos</w:t>
      </w:r>
      <w:r>
        <w:rPr>
          <w:spacing w:val="-5"/>
        </w:rPr>
        <w:t> </w:t>
      </w:r>
      <w:r>
        <w:rPr/>
        <w:t>e</w:t>
      </w:r>
      <w:r>
        <w:rPr>
          <w:spacing w:val="-6"/>
        </w:rPr>
        <w:t> </w:t>
      </w:r>
      <w:r>
        <w:rPr/>
        <w:t>em</w:t>
      </w:r>
      <w:r>
        <w:rPr>
          <w:spacing w:val="-5"/>
        </w:rPr>
        <w:t> </w:t>
      </w:r>
      <w:r>
        <w:rPr/>
        <w:t>seguida</w:t>
      </w:r>
      <w:r>
        <w:rPr>
          <w:spacing w:val="-6"/>
        </w:rPr>
        <w:t> </w:t>
      </w:r>
      <w:r>
        <w:rPr/>
        <w:t>passou</w:t>
      </w:r>
      <w:r>
        <w:rPr>
          <w:spacing w:val="-6"/>
        </w:rPr>
        <w:t> </w:t>
      </w:r>
      <w:r>
        <w:rPr/>
        <w:t>para</w:t>
      </w:r>
      <w:r>
        <w:rPr>
          <w:spacing w:val="-5"/>
        </w:rPr>
        <w:t> </w:t>
      </w:r>
      <w:r>
        <w:rPr/>
        <w:t>o</w:t>
      </w:r>
      <w:r>
        <w:rPr>
          <w:spacing w:val="-6"/>
        </w:rPr>
        <w:t> </w:t>
      </w:r>
      <w:r>
        <w:rPr/>
        <w:t>primeiro</w:t>
      </w:r>
      <w:r>
        <w:rPr>
          <w:spacing w:val="-6"/>
        </w:rPr>
        <w:t> </w:t>
      </w:r>
      <w:r>
        <w:rPr>
          <w:spacing w:val="-4"/>
        </w:rPr>
        <w:t>item</w:t>
      </w:r>
    </w:p>
    <w:p>
      <w:pPr>
        <w:pStyle w:val="BodyText"/>
        <w:spacing w:line="274" w:lineRule="exact"/>
      </w:pPr>
      <w:r>
        <w:rPr/>
        <w:t>de</w:t>
      </w:r>
      <w:r>
        <w:rPr>
          <w:spacing w:val="-4"/>
        </w:rPr>
        <w:t> </w:t>
      </w:r>
      <w:r>
        <w:rPr>
          <w:spacing w:val="-2"/>
        </w:rPr>
        <w:t>pauta.</w:t>
      </w:r>
    </w:p>
    <w:p>
      <w:pPr>
        <w:pStyle w:val="BodyText"/>
        <w:spacing w:before="117"/>
        <w:ind w:left="1649"/>
      </w:pPr>
      <w:r>
        <w:rPr/>
        <w:t>O</w:t>
      </w:r>
      <w:r>
        <w:rPr>
          <w:spacing w:val="27"/>
        </w:rPr>
        <w:t> </w:t>
      </w:r>
      <w:r>
        <w:rPr/>
        <w:t>Conselho</w:t>
      </w:r>
      <w:r>
        <w:rPr>
          <w:spacing w:val="27"/>
        </w:rPr>
        <w:t> </w:t>
      </w:r>
      <w:r>
        <w:rPr/>
        <w:t>registrou</w:t>
      </w:r>
      <w:r>
        <w:rPr>
          <w:spacing w:val="27"/>
        </w:rPr>
        <w:t> </w:t>
      </w:r>
      <w:r>
        <w:rPr/>
        <w:t>dificuldades</w:t>
      </w:r>
      <w:r>
        <w:rPr>
          <w:spacing w:val="27"/>
        </w:rPr>
        <w:t> </w:t>
      </w:r>
      <w:r>
        <w:rPr/>
        <w:t>no</w:t>
      </w:r>
      <w:r>
        <w:rPr>
          <w:spacing w:val="27"/>
        </w:rPr>
        <w:t> </w:t>
      </w:r>
      <w:r>
        <w:rPr/>
        <w:t>acesso</w:t>
      </w:r>
      <w:r>
        <w:rPr>
          <w:spacing w:val="27"/>
        </w:rPr>
        <w:t> </w:t>
      </w:r>
      <w:r>
        <w:rPr/>
        <w:t>à</w:t>
      </w:r>
      <w:r>
        <w:rPr>
          <w:spacing w:val="27"/>
        </w:rPr>
        <w:t> </w:t>
      </w:r>
      <w:r>
        <w:rPr/>
        <w:t>internet,</w:t>
      </w:r>
      <w:r>
        <w:rPr>
          <w:spacing w:val="27"/>
        </w:rPr>
        <w:t> </w:t>
      </w:r>
      <w:r>
        <w:rPr/>
        <w:t>o</w:t>
      </w:r>
      <w:r>
        <w:rPr>
          <w:spacing w:val="27"/>
        </w:rPr>
        <w:t> </w:t>
      </w:r>
      <w:r>
        <w:rPr/>
        <w:t>que</w:t>
      </w:r>
      <w:r>
        <w:rPr>
          <w:spacing w:val="27"/>
        </w:rPr>
        <w:t> </w:t>
      </w:r>
      <w:r>
        <w:rPr/>
        <w:t>prejudicou</w:t>
      </w:r>
      <w:r>
        <w:rPr>
          <w:spacing w:val="27"/>
        </w:rPr>
        <w:t> </w:t>
      </w:r>
      <w:r>
        <w:rPr/>
        <w:t>a</w:t>
      </w:r>
      <w:r>
        <w:rPr>
          <w:spacing w:val="27"/>
        </w:rPr>
        <w:t> </w:t>
      </w:r>
      <w:r>
        <w:rPr/>
        <w:t>realização</w:t>
      </w:r>
      <w:r>
        <w:rPr>
          <w:spacing w:val="27"/>
        </w:rPr>
        <w:t> </w:t>
      </w:r>
      <w:r>
        <w:rPr>
          <w:spacing w:val="-5"/>
        </w:rPr>
        <w:t>da</w:t>
      </w:r>
    </w:p>
    <w:p>
      <w:pPr>
        <w:pStyle w:val="BodyText"/>
        <w:spacing w:line="275" w:lineRule="exact"/>
      </w:pPr>
      <w:r>
        <w:rPr/>
        <w:t>reunião</w:t>
      </w:r>
      <w:r>
        <w:rPr>
          <w:spacing w:val="-9"/>
        </w:rPr>
        <w:t> </w:t>
      </w:r>
      <w:r>
        <w:rPr/>
        <w:t>no</w:t>
      </w:r>
      <w:r>
        <w:rPr>
          <w:spacing w:val="-8"/>
        </w:rPr>
        <w:t> </w:t>
      </w:r>
      <w:r>
        <w:rPr/>
        <w:t>formato</w:t>
      </w:r>
      <w:r>
        <w:rPr>
          <w:spacing w:val="-8"/>
        </w:rPr>
        <w:t> </w:t>
      </w:r>
      <w:r>
        <w:rPr/>
        <w:t>híbrido,</w:t>
      </w:r>
      <w:r>
        <w:rPr>
          <w:spacing w:val="-8"/>
        </w:rPr>
        <w:t> </w:t>
      </w:r>
      <w:r>
        <w:rPr/>
        <w:t>e</w:t>
      </w:r>
      <w:r>
        <w:rPr>
          <w:spacing w:val="-8"/>
        </w:rPr>
        <w:t> </w:t>
      </w:r>
      <w:r>
        <w:rPr/>
        <w:t>pede</w:t>
      </w:r>
      <w:r>
        <w:rPr>
          <w:spacing w:val="-8"/>
        </w:rPr>
        <w:t> </w:t>
      </w:r>
      <w:r>
        <w:rPr/>
        <w:t>que</w:t>
      </w:r>
      <w:r>
        <w:rPr>
          <w:spacing w:val="-8"/>
        </w:rPr>
        <w:t> </w:t>
      </w:r>
      <w:r>
        <w:rPr/>
        <w:t>a</w:t>
      </w:r>
      <w:r>
        <w:rPr>
          <w:spacing w:val="-8"/>
        </w:rPr>
        <w:t> </w:t>
      </w:r>
      <w:r>
        <w:rPr/>
        <w:t>área</w:t>
      </w:r>
      <w:r>
        <w:rPr>
          <w:spacing w:val="-8"/>
        </w:rPr>
        <w:t> </w:t>
      </w:r>
      <w:r>
        <w:rPr/>
        <w:t>responsável</w:t>
      </w:r>
      <w:r>
        <w:rPr>
          <w:spacing w:val="-8"/>
        </w:rPr>
        <w:t> </w:t>
      </w:r>
      <w:r>
        <w:rPr/>
        <w:t>analise</w:t>
      </w:r>
      <w:r>
        <w:rPr>
          <w:spacing w:val="-8"/>
        </w:rPr>
        <w:t> </w:t>
      </w:r>
      <w:r>
        <w:rPr/>
        <w:t>o</w:t>
      </w:r>
      <w:r>
        <w:rPr>
          <w:spacing w:val="-9"/>
        </w:rPr>
        <w:t> </w:t>
      </w:r>
      <w:r>
        <w:rPr>
          <w:spacing w:val="-2"/>
        </w:rPr>
        <w:t>problema.</w:t>
      </w:r>
    </w:p>
    <w:p>
      <w:pPr>
        <w:pStyle w:val="BodyText"/>
        <w:spacing w:before="235"/>
        <w:ind w:left="0"/>
      </w:pPr>
    </w:p>
    <w:p>
      <w:pPr>
        <w:pStyle w:val="Heading1"/>
        <w:numPr>
          <w:ilvl w:val="0"/>
          <w:numId w:val="1"/>
        </w:numPr>
        <w:tabs>
          <w:tab w:pos="479" w:val="left" w:leader="none"/>
        </w:tabs>
        <w:spacing w:line="240" w:lineRule="auto" w:before="0" w:after="0"/>
        <w:ind w:left="479" w:right="0" w:hanging="237"/>
        <w:jc w:val="both"/>
      </w:pPr>
      <w:r>
        <w:rPr/>
        <w:t>ORDEM</w:t>
      </w:r>
      <w:r>
        <w:rPr>
          <w:spacing w:val="-10"/>
        </w:rPr>
        <w:t> </w:t>
      </w:r>
      <w:r>
        <w:rPr/>
        <w:t>DO</w:t>
      </w:r>
      <w:r>
        <w:rPr>
          <w:spacing w:val="-10"/>
        </w:rPr>
        <w:t> </w:t>
      </w:r>
      <w:r>
        <w:rPr>
          <w:spacing w:val="-4"/>
        </w:rPr>
        <w:t>DIA:</w:t>
      </w:r>
    </w:p>
    <w:p>
      <w:pPr>
        <w:pStyle w:val="BodyText"/>
        <w:spacing w:before="235"/>
        <w:ind w:left="0"/>
        <w:rPr>
          <w:b/>
        </w:rPr>
      </w:pPr>
    </w:p>
    <w:p>
      <w:pPr>
        <w:pStyle w:val="ListParagraph"/>
        <w:numPr>
          <w:ilvl w:val="1"/>
          <w:numId w:val="1"/>
        </w:numPr>
        <w:tabs>
          <w:tab w:pos="599" w:val="left" w:leader="none"/>
        </w:tabs>
        <w:spacing w:line="240" w:lineRule="auto" w:before="0" w:after="0"/>
        <w:ind w:left="599" w:right="0" w:hanging="357"/>
        <w:jc w:val="both"/>
        <w:rPr>
          <w:b/>
          <w:sz w:val="24"/>
        </w:rPr>
      </w:pPr>
      <w:r>
        <w:rPr>
          <w:b/>
          <w:sz w:val="24"/>
        </w:rPr>
        <w:t>-</w:t>
      </w:r>
      <w:r>
        <w:rPr>
          <w:b/>
          <w:spacing w:val="-10"/>
          <w:sz w:val="24"/>
        </w:rPr>
        <w:t> </w:t>
      </w:r>
      <w:r>
        <w:rPr>
          <w:b/>
          <w:sz w:val="24"/>
        </w:rPr>
        <w:t>Relatório</w:t>
      </w:r>
      <w:r>
        <w:rPr>
          <w:b/>
          <w:spacing w:val="-10"/>
          <w:sz w:val="24"/>
        </w:rPr>
        <w:t> </w:t>
      </w:r>
      <w:r>
        <w:rPr>
          <w:b/>
          <w:sz w:val="24"/>
        </w:rPr>
        <w:t>de</w:t>
      </w:r>
      <w:r>
        <w:rPr>
          <w:b/>
          <w:spacing w:val="-10"/>
          <w:sz w:val="24"/>
        </w:rPr>
        <w:t> </w:t>
      </w:r>
      <w:r>
        <w:rPr>
          <w:b/>
          <w:sz w:val="24"/>
        </w:rPr>
        <w:t>Auditoria</w:t>
      </w:r>
      <w:r>
        <w:rPr>
          <w:b/>
          <w:spacing w:val="-10"/>
          <w:sz w:val="24"/>
        </w:rPr>
        <w:t> </w:t>
      </w:r>
      <w:r>
        <w:rPr>
          <w:b/>
          <w:sz w:val="24"/>
        </w:rPr>
        <w:t>Externa</w:t>
      </w:r>
      <w:r>
        <w:rPr>
          <w:b/>
          <w:spacing w:val="-10"/>
          <w:sz w:val="24"/>
        </w:rPr>
        <w:t> </w:t>
      </w:r>
      <w:r>
        <w:rPr>
          <w:b/>
          <w:sz w:val="24"/>
        </w:rPr>
        <w:t>referente</w:t>
      </w:r>
      <w:r>
        <w:rPr>
          <w:b/>
          <w:spacing w:val="-10"/>
          <w:sz w:val="24"/>
        </w:rPr>
        <w:t> </w:t>
      </w:r>
      <w:r>
        <w:rPr>
          <w:b/>
          <w:sz w:val="24"/>
        </w:rPr>
        <w:t>ao</w:t>
      </w:r>
      <w:r>
        <w:rPr>
          <w:b/>
          <w:spacing w:val="-10"/>
          <w:sz w:val="24"/>
        </w:rPr>
        <w:t> </w:t>
      </w:r>
      <w:r>
        <w:rPr>
          <w:b/>
          <w:sz w:val="24"/>
        </w:rPr>
        <w:t>3º</w:t>
      </w:r>
      <w:r>
        <w:rPr>
          <w:b/>
          <w:spacing w:val="-10"/>
          <w:sz w:val="24"/>
        </w:rPr>
        <w:t> </w:t>
      </w:r>
      <w:r>
        <w:rPr>
          <w:b/>
          <w:sz w:val="24"/>
        </w:rPr>
        <w:t>trimestre</w:t>
      </w:r>
      <w:r>
        <w:rPr>
          <w:b/>
          <w:spacing w:val="-10"/>
          <w:sz w:val="24"/>
        </w:rPr>
        <w:t> </w:t>
      </w:r>
      <w:r>
        <w:rPr>
          <w:b/>
          <w:sz w:val="24"/>
        </w:rPr>
        <w:t>/</w:t>
      </w:r>
      <w:r>
        <w:rPr>
          <w:b/>
          <w:spacing w:val="-10"/>
          <w:sz w:val="24"/>
        </w:rPr>
        <w:t> </w:t>
      </w:r>
      <w:r>
        <w:rPr>
          <w:b/>
          <w:spacing w:val="-4"/>
          <w:sz w:val="24"/>
        </w:rPr>
        <w:t>2025</w:t>
      </w:r>
    </w:p>
    <w:p>
      <w:pPr>
        <w:pStyle w:val="BodyText"/>
        <w:spacing w:before="117"/>
        <w:ind w:right="261" w:firstLine="1406"/>
        <w:jc w:val="both"/>
      </w:pPr>
      <w:r>
        <w:rPr/>
        <w:t>O Conselho recebeu relatório, contendo resultado da análise de</w:t>
      </w:r>
      <w:r>
        <w:rPr>
          <w:spacing w:val="-4"/>
        </w:rPr>
        <w:t> </w:t>
      </w:r>
      <w:r>
        <w:rPr/>
        <w:t>Auditoria Externa referente ao 3º trimestre/2025. A AUDIPLAC - Auditoria e Assessoria Contábil S/S, realizou uma apresentação sobre o relatório citado, esclarecendo as dúvidas dos conselheiros.</w:t>
      </w:r>
    </w:p>
    <w:p>
      <w:pPr>
        <w:pStyle w:val="BodyText"/>
        <w:spacing w:before="114"/>
        <w:ind w:right="241" w:firstLine="1406"/>
        <w:jc w:val="both"/>
      </w:pPr>
      <w:r>
        <w:rPr/>
        <w:t>O Conselho registrou a inadequação de o Relatório de Auditoria Externa referente ao 3º trimestre de 2025 ter sido apresentado ao Colegiado apenas em janeiro de 2026 (após o fim do exercício social correspondente), solicitando que esse atraso não se repita em relação às contas do corrente e dos próximos exercícios. Nesse sentido, o Conselho pede que a CODFIN apresente, anualmente (no início de cada exercício social), calendário para análise dos correspondentes balanços trimestrais e anuais.</w:t>
      </w:r>
    </w:p>
    <w:p>
      <w:pPr>
        <w:pStyle w:val="BodyText"/>
        <w:spacing w:before="111"/>
        <w:ind w:right="246" w:firstLine="1406"/>
        <w:jc w:val="both"/>
      </w:pPr>
      <w:r>
        <w:rPr/>
        <w:t>Quanto às contas faltantes do exercício de 2025 (balanço do 4° trimestre e demonstrações financeiras anuais para deliberação em</w:t>
      </w:r>
      <w:r>
        <w:rPr>
          <w:spacing w:val="-2"/>
        </w:rPr>
        <w:t> </w:t>
      </w:r>
      <w:r>
        <w:rPr/>
        <w:t>AGO), o CONFIS também solicitou a apresentação de calendário, tendo a CODFIN informado cronograma preliminar (não definitivo), em razão de atrasos na tramitação da matéria.</w:t>
      </w:r>
      <w:r>
        <w:rPr>
          <w:spacing w:val="-2"/>
        </w:rPr>
        <w:t> </w:t>
      </w:r>
      <w:r>
        <w:rPr/>
        <w:t>O</w:t>
      </w:r>
      <w:r>
        <w:rPr>
          <w:spacing w:val="-2"/>
        </w:rPr>
        <w:t> </w:t>
      </w:r>
      <w:r>
        <w:rPr/>
        <w:t>CONFIS</w:t>
      </w:r>
      <w:r>
        <w:rPr>
          <w:spacing w:val="-3"/>
        </w:rPr>
        <w:t> </w:t>
      </w:r>
      <w:r>
        <w:rPr/>
        <w:t>reiterou,</w:t>
      </w:r>
      <w:r>
        <w:rPr>
          <w:spacing w:val="-2"/>
        </w:rPr>
        <w:t> </w:t>
      </w:r>
      <w:r>
        <w:rPr/>
        <w:t>nos</w:t>
      </w:r>
      <w:r>
        <w:rPr>
          <w:spacing w:val="-2"/>
        </w:rPr>
        <w:t> </w:t>
      </w:r>
      <w:r>
        <w:rPr/>
        <w:t>termos</w:t>
      </w:r>
      <w:r>
        <w:rPr>
          <w:spacing w:val="-2"/>
        </w:rPr>
        <w:t> </w:t>
      </w:r>
      <w:r>
        <w:rPr/>
        <w:t>registrados</w:t>
      </w:r>
      <w:r>
        <w:rPr>
          <w:spacing w:val="-2"/>
        </w:rPr>
        <w:t> </w:t>
      </w:r>
      <w:r>
        <w:rPr/>
        <w:t>nas</w:t>
      </w:r>
      <w:r>
        <w:rPr>
          <w:spacing w:val="-13"/>
        </w:rPr>
        <w:t> </w:t>
      </w:r>
      <w:r>
        <w:rPr/>
        <w:t>Atas</w:t>
      </w:r>
      <w:r>
        <w:rPr>
          <w:spacing w:val="-2"/>
        </w:rPr>
        <w:t> </w:t>
      </w:r>
      <w:r>
        <w:rPr/>
        <w:t>das</w:t>
      </w:r>
      <w:r>
        <w:rPr>
          <w:spacing w:val="-2"/>
        </w:rPr>
        <w:t> </w:t>
      </w:r>
      <w:r>
        <w:rPr/>
        <w:t>suas</w:t>
      </w:r>
      <w:r>
        <w:rPr>
          <w:spacing w:val="-2"/>
        </w:rPr>
        <w:t> </w:t>
      </w:r>
      <w:r>
        <w:rPr/>
        <w:t>650ª</w:t>
      </w:r>
      <w:r>
        <w:rPr>
          <w:spacing w:val="-2"/>
        </w:rPr>
        <w:t> </w:t>
      </w:r>
      <w:r>
        <w:rPr/>
        <w:t>e</w:t>
      </w:r>
      <w:r>
        <w:rPr>
          <w:spacing w:val="-2"/>
        </w:rPr>
        <w:t> </w:t>
      </w:r>
      <w:r>
        <w:rPr/>
        <w:t>651º</w:t>
      </w:r>
      <w:r>
        <w:rPr>
          <w:spacing w:val="-3"/>
        </w:rPr>
        <w:t> </w:t>
      </w:r>
      <w:r>
        <w:rPr/>
        <w:t>Reuniões,</w:t>
      </w:r>
      <w:r>
        <w:rPr>
          <w:spacing w:val="-2"/>
        </w:rPr>
        <w:t> </w:t>
      </w:r>
      <w:r>
        <w:rPr/>
        <w:t>a</w:t>
      </w:r>
      <w:r>
        <w:rPr>
          <w:spacing w:val="-2"/>
        </w:rPr>
        <w:t> </w:t>
      </w:r>
      <w:r>
        <w:rPr/>
        <w:t>necessidade de</w:t>
      </w:r>
      <w:r>
        <w:rPr>
          <w:spacing w:val="-6"/>
        </w:rPr>
        <w:t> </w:t>
      </w:r>
      <w:r>
        <w:rPr/>
        <w:t>cumprimento</w:t>
      </w:r>
      <w:r>
        <w:rPr>
          <w:spacing w:val="-6"/>
        </w:rPr>
        <w:t> </w:t>
      </w:r>
      <w:r>
        <w:rPr/>
        <w:t>dos</w:t>
      </w:r>
      <w:r>
        <w:rPr>
          <w:spacing w:val="-6"/>
        </w:rPr>
        <w:t> </w:t>
      </w:r>
      <w:r>
        <w:rPr/>
        <w:t>prazos</w:t>
      </w:r>
      <w:r>
        <w:rPr>
          <w:spacing w:val="-6"/>
        </w:rPr>
        <w:t> </w:t>
      </w:r>
      <w:r>
        <w:rPr/>
        <w:t>previamente</w:t>
      </w:r>
      <w:r>
        <w:rPr>
          <w:spacing w:val="-6"/>
        </w:rPr>
        <w:t> </w:t>
      </w:r>
      <w:r>
        <w:rPr/>
        <w:t>estabelecidos</w:t>
      </w:r>
      <w:r>
        <w:rPr>
          <w:spacing w:val="-6"/>
        </w:rPr>
        <w:t> </w:t>
      </w:r>
      <w:r>
        <w:rPr/>
        <w:t>(considerando,</w:t>
      </w:r>
      <w:r>
        <w:rPr>
          <w:spacing w:val="-6"/>
        </w:rPr>
        <w:t> </w:t>
      </w:r>
      <w:r>
        <w:rPr/>
        <w:t>sobretudo,</w:t>
      </w:r>
      <w:r>
        <w:rPr>
          <w:spacing w:val="-6"/>
        </w:rPr>
        <w:t> </w:t>
      </w:r>
      <w:r>
        <w:rPr/>
        <w:t>o</w:t>
      </w:r>
      <w:r>
        <w:rPr>
          <w:spacing w:val="-6"/>
        </w:rPr>
        <w:t> </w:t>
      </w:r>
      <w:r>
        <w:rPr/>
        <w:t>disposto</w:t>
      </w:r>
      <w:r>
        <w:rPr>
          <w:spacing w:val="-6"/>
        </w:rPr>
        <w:t> </w:t>
      </w:r>
      <w:r>
        <w:rPr/>
        <w:t>no</w:t>
      </w:r>
      <w:r>
        <w:rPr>
          <w:spacing w:val="-6"/>
        </w:rPr>
        <w:t> </w:t>
      </w:r>
      <w:r>
        <w:rPr/>
        <w:t>art.</w:t>
      </w:r>
      <w:r>
        <w:rPr>
          <w:spacing w:val="40"/>
        </w:rPr>
        <w:t> </w:t>
      </w:r>
      <w:r>
        <w:rPr/>
        <w:t>132,</w:t>
      </w:r>
      <w:r>
        <w:rPr>
          <w:spacing w:val="-6"/>
        </w:rPr>
        <w:t> </w:t>
      </w:r>
      <w:r>
        <w:rPr/>
        <w:t>da</w:t>
      </w:r>
    </w:p>
    <w:p>
      <w:pPr>
        <w:pStyle w:val="BodyText"/>
        <w:spacing w:after="0"/>
        <w:jc w:val="both"/>
        <w:sectPr>
          <w:footerReference w:type="default" r:id="rId5"/>
          <w:type w:val="continuous"/>
          <w:pgSz w:w="11900" w:h="16840"/>
          <w:pgMar w:header="0" w:footer="181" w:top="560" w:bottom="380" w:left="566" w:right="566"/>
          <w:pgNumType w:start="1"/>
        </w:sectPr>
      </w:pPr>
    </w:p>
    <w:p>
      <w:pPr>
        <w:pStyle w:val="BodyText"/>
        <w:spacing w:before="60"/>
      </w:pPr>
      <w:r>
        <w:rPr/>
        <w:t>Lei</w:t>
      </w:r>
      <w:r>
        <w:rPr>
          <w:spacing w:val="-1"/>
        </w:rPr>
        <w:t> </w:t>
      </w:r>
      <w:r>
        <w:rPr/>
        <w:t>n°</w:t>
      </w:r>
      <w:r>
        <w:rPr>
          <w:spacing w:val="-1"/>
        </w:rPr>
        <w:t> </w:t>
      </w:r>
      <w:r>
        <w:rPr/>
        <w:t>6.404/1976),</w:t>
      </w:r>
      <w:r>
        <w:rPr>
          <w:spacing w:val="-1"/>
        </w:rPr>
        <w:t> </w:t>
      </w:r>
      <w:r>
        <w:rPr/>
        <w:t>respeitando-se,</w:t>
      </w:r>
      <w:r>
        <w:rPr>
          <w:spacing w:val="-1"/>
        </w:rPr>
        <w:t> </w:t>
      </w:r>
      <w:r>
        <w:rPr/>
        <w:t>inclusive,</w:t>
      </w:r>
      <w:r>
        <w:rPr>
          <w:spacing w:val="-1"/>
        </w:rPr>
        <w:t> </w:t>
      </w:r>
      <w:r>
        <w:rPr/>
        <w:t>o</w:t>
      </w:r>
      <w:r>
        <w:rPr>
          <w:spacing w:val="-1"/>
        </w:rPr>
        <w:t> </w:t>
      </w:r>
      <w:r>
        <w:rPr/>
        <w:t>tempo</w:t>
      </w:r>
      <w:r>
        <w:rPr>
          <w:spacing w:val="-1"/>
        </w:rPr>
        <w:t> </w:t>
      </w:r>
      <w:r>
        <w:rPr/>
        <w:t>hábil</w:t>
      </w:r>
      <w:r>
        <w:rPr>
          <w:spacing w:val="-1"/>
        </w:rPr>
        <w:t> </w:t>
      </w:r>
      <w:r>
        <w:rPr/>
        <w:t>para</w:t>
      </w:r>
      <w:r>
        <w:rPr>
          <w:spacing w:val="-1"/>
        </w:rPr>
        <w:t> </w:t>
      </w:r>
      <w:r>
        <w:rPr/>
        <w:t>análise</w:t>
      </w:r>
      <w:r>
        <w:rPr>
          <w:spacing w:val="-1"/>
        </w:rPr>
        <w:t> </w:t>
      </w:r>
      <w:r>
        <w:rPr/>
        <w:t>do</w:t>
      </w:r>
      <w:r>
        <w:rPr>
          <w:spacing w:val="-1"/>
        </w:rPr>
        <w:t> </w:t>
      </w:r>
      <w:r>
        <w:rPr/>
        <w:t>assunto</w:t>
      </w:r>
      <w:r>
        <w:rPr>
          <w:spacing w:val="-1"/>
        </w:rPr>
        <w:t> </w:t>
      </w:r>
      <w:r>
        <w:rPr/>
        <w:t>por</w:t>
      </w:r>
      <w:r>
        <w:rPr>
          <w:spacing w:val="-1"/>
        </w:rPr>
        <w:t> </w:t>
      </w:r>
      <w:r>
        <w:rPr/>
        <w:t>todos</w:t>
      </w:r>
      <w:r>
        <w:rPr>
          <w:spacing w:val="-1"/>
        </w:rPr>
        <w:t> </w:t>
      </w:r>
      <w:r>
        <w:rPr/>
        <w:t>os</w:t>
      </w:r>
      <w:r>
        <w:rPr>
          <w:spacing w:val="-1"/>
        </w:rPr>
        <w:t> </w:t>
      </w:r>
      <w:r>
        <w:rPr/>
        <w:t>órgãos</w:t>
      </w:r>
      <w:r>
        <w:rPr>
          <w:spacing w:val="-1"/>
        </w:rPr>
        <w:t> </w:t>
      </w:r>
      <w:r>
        <w:rPr/>
        <w:t>da governança interna da Companhia, antes do envio para deliberação em AGO.</w:t>
      </w:r>
    </w:p>
    <w:p>
      <w:pPr>
        <w:pStyle w:val="BodyText"/>
        <w:spacing w:before="233"/>
        <w:ind w:left="0"/>
      </w:pPr>
    </w:p>
    <w:p>
      <w:pPr>
        <w:pStyle w:val="Heading1"/>
        <w:numPr>
          <w:ilvl w:val="1"/>
          <w:numId w:val="1"/>
        </w:numPr>
        <w:tabs>
          <w:tab w:pos="643" w:val="left" w:leader="none"/>
        </w:tabs>
        <w:spacing w:line="240" w:lineRule="auto" w:before="1" w:after="0"/>
        <w:ind w:left="242" w:right="256" w:firstLine="0"/>
        <w:jc w:val="both"/>
      </w:pPr>
      <w:r>
        <w:rPr/>
        <w:t>- Análise do Balancete e acompanhamento mensal dos resultados econômicos – financeiros – novembro / 2025</w:t>
      </w:r>
    </w:p>
    <w:p>
      <w:pPr>
        <w:pStyle w:val="BodyText"/>
        <w:spacing w:before="115"/>
        <w:ind w:right="241" w:firstLine="1406"/>
        <w:jc w:val="both"/>
      </w:pPr>
      <w:r>
        <w:rPr/>
        <w:t>O Conselho recebeu o Relatório de Análise das Contas do Balancete da Companhia Docas do</w:t>
      </w:r>
      <w:r>
        <w:rPr>
          <w:spacing w:val="-3"/>
        </w:rPr>
        <w:t> </w:t>
      </w:r>
      <w:r>
        <w:rPr/>
        <w:t>Ceará,</w:t>
      </w:r>
      <w:r>
        <w:rPr>
          <w:spacing w:val="-3"/>
        </w:rPr>
        <w:t> </w:t>
      </w:r>
      <w:r>
        <w:rPr/>
        <w:t>referente</w:t>
      </w:r>
      <w:r>
        <w:rPr>
          <w:spacing w:val="-3"/>
        </w:rPr>
        <w:t> </w:t>
      </w:r>
      <w:r>
        <w:rPr/>
        <w:t>ao</w:t>
      </w:r>
      <w:r>
        <w:rPr>
          <w:spacing w:val="-3"/>
        </w:rPr>
        <w:t> </w:t>
      </w:r>
      <w:r>
        <w:rPr/>
        <w:t>mês</w:t>
      </w:r>
      <w:r>
        <w:rPr>
          <w:spacing w:val="-3"/>
        </w:rPr>
        <w:t> </w:t>
      </w:r>
      <w:r>
        <w:rPr/>
        <w:t>de</w:t>
      </w:r>
      <w:r>
        <w:rPr>
          <w:spacing w:val="-3"/>
        </w:rPr>
        <w:t> </w:t>
      </w:r>
      <w:r>
        <w:rPr/>
        <w:t>novembro</w:t>
      </w:r>
      <w:r>
        <w:rPr>
          <w:spacing w:val="-3"/>
        </w:rPr>
        <w:t> </w:t>
      </w:r>
      <w:r>
        <w:rPr/>
        <w:t>/</w:t>
      </w:r>
      <w:r>
        <w:rPr>
          <w:spacing w:val="-3"/>
        </w:rPr>
        <w:t> </w:t>
      </w:r>
      <w:r>
        <w:rPr/>
        <w:t>2025,</w:t>
      </w:r>
      <w:r>
        <w:rPr>
          <w:spacing w:val="-3"/>
        </w:rPr>
        <w:t> </w:t>
      </w:r>
      <w:r>
        <w:rPr/>
        <w:t>bem</w:t>
      </w:r>
      <w:r>
        <w:rPr>
          <w:spacing w:val="-3"/>
        </w:rPr>
        <w:t> </w:t>
      </w:r>
      <w:r>
        <w:rPr/>
        <w:t>como</w:t>
      </w:r>
      <w:r>
        <w:rPr>
          <w:spacing w:val="-3"/>
        </w:rPr>
        <w:t> </w:t>
      </w:r>
      <w:r>
        <w:rPr/>
        <w:t>Relatório</w:t>
      </w:r>
      <w:r>
        <w:rPr>
          <w:spacing w:val="-3"/>
        </w:rPr>
        <w:t> </w:t>
      </w:r>
      <w:r>
        <w:rPr/>
        <w:t>Complementar</w:t>
      </w:r>
      <w:r>
        <w:rPr>
          <w:spacing w:val="-3"/>
        </w:rPr>
        <w:t> </w:t>
      </w:r>
      <w:r>
        <w:rPr/>
        <w:t>acerca</w:t>
      </w:r>
      <w:r>
        <w:rPr>
          <w:spacing w:val="-3"/>
        </w:rPr>
        <w:t> </w:t>
      </w:r>
      <w:r>
        <w:rPr/>
        <w:t>da</w:t>
      </w:r>
      <w:r>
        <w:rPr>
          <w:spacing w:val="-3"/>
        </w:rPr>
        <w:t> </w:t>
      </w:r>
      <w:r>
        <w:rPr/>
        <w:t>depreciação de bens e sua contabilização, apresentados pela Controller Auditoria e Assessoria Contábil S/S, que assessora este Colegiado. O Coordenador do financeiro,</w:t>
      </w:r>
      <w:r>
        <w:rPr>
          <w:spacing w:val="-2"/>
        </w:rPr>
        <w:t> </w:t>
      </w:r>
      <w:r>
        <w:rPr/>
        <w:t>Edgar Ribeiro, participou da reunião e apresentou o</w:t>
      </w:r>
      <w:r>
        <w:rPr>
          <w:spacing w:val="-4"/>
        </w:rPr>
        <w:t> </w:t>
      </w:r>
      <w:r>
        <w:rPr/>
        <w:t>acompanhamento</w:t>
      </w:r>
      <w:r>
        <w:rPr>
          <w:spacing w:val="-4"/>
        </w:rPr>
        <w:t> </w:t>
      </w:r>
      <w:r>
        <w:rPr/>
        <w:t>mensal</w:t>
      </w:r>
      <w:r>
        <w:rPr>
          <w:spacing w:val="-4"/>
        </w:rPr>
        <w:t> </w:t>
      </w:r>
      <w:r>
        <w:rPr/>
        <w:t>dos</w:t>
      </w:r>
      <w:r>
        <w:rPr>
          <w:spacing w:val="-4"/>
        </w:rPr>
        <w:t> </w:t>
      </w:r>
      <w:r>
        <w:rPr/>
        <w:t>resultados</w:t>
      </w:r>
      <w:r>
        <w:rPr>
          <w:spacing w:val="-4"/>
        </w:rPr>
        <w:t> </w:t>
      </w:r>
      <w:r>
        <w:rPr/>
        <w:t>econômico</w:t>
      </w:r>
      <w:r>
        <w:rPr>
          <w:spacing w:val="-4"/>
        </w:rPr>
        <w:t> </w:t>
      </w:r>
      <w:r>
        <w:rPr/>
        <w:t>–</w:t>
      </w:r>
      <w:r>
        <w:rPr>
          <w:spacing w:val="-4"/>
        </w:rPr>
        <w:t> </w:t>
      </w:r>
      <w:r>
        <w:rPr/>
        <w:t>financeiro,</w:t>
      </w:r>
      <w:r>
        <w:rPr>
          <w:spacing w:val="-4"/>
        </w:rPr>
        <w:t> </w:t>
      </w:r>
      <w:r>
        <w:rPr/>
        <w:t>referente</w:t>
      </w:r>
      <w:r>
        <w:rPr>
          <w:spacing w:val="-4"/>
        </w:rPr>
        <w:t> </w:t>
      </w:r>
      <w:r>
        <w:rPr/>
        <w:t>às</w:t>
      </w:r>
      <w:r>
        <w:rPr>
          <w:spacing w:val="-4"/>
        </w:rPr>
        <w:t> </w:t>
      </w:r>
      <w:r>
        <w:rPr/>
        <w:t>receitas</w:t>
      </w:r>
      <w:r>
        <w:rPr>
          <w:spacing w:val="-4"/>
        </w:rPr>
        <w:t> </w:t>
      </w:r>
      <w:r>
        <w:rPr/>
        <w:t>e</w:t>
      </w:r>
      <w:r>
        <w:rPr>
          <w:spacing w:val="-4"/>
        </w:rPr>
        <w:t> </w:t>
      </w:r>
      <w:r>
        <w:rPr/>
        <w:t>despesas</w:t>
      </w:r>
      <w:r>
        <w:rPr>
          <w:spacing w:val="-4"/>
        </w:rPr>
        <w:t> </w:t>
      </w:r>
      <w:r>
        <w:rPr/>
        <w:t>da</w:t>
      </w:r>
      <w:r>
        <w:rPr>
          <w:spacing w:val="-4"/>
        </w:rPr>
        <w:t> </w:t>
      </w:r>
      <w:r>
        <w:rPr/>
        <w:t>CDC do mês de novembro / 2025, esclarecendo as dúvidas dos conselheiros.</w:t>
      </w:r>
    </w:p>
    <w:p>
      <w:pPr>
        <w:pStyle w:val="BodyText"/>
        <w:spacing w:before="109"/>
        <w:ind w:right="264" w:firstLine="1406"/>
        <w:jc w:val="both"/>
      </w:pPr>
      <w:r>
        <w:rPr/>
        <w:t>A Auditoria Interna solicitou ao Conselho Fiscal uma manifestação quanto à prorrogação dos serviços prestados pela Controller, tendo o CONFIS se mostrado favorável à prorrogação.</w:t>
      </w:r>
    </w:p>
    <w:p>
      <w:pPr>
        <w:pStyle w:val="BodyText"/>
        <w:spacing w:before="233"/>
        <w:ind w:left="0"/>
      </w:pPr>
    </w:p>
    <w:p>
      <w:pPr>
        <w:pStyle w:val="Heading1"/>
        <w:numPr>
          <w:ilvl w:val="1"/>
          <w:numId w:val="1"/>
        </w:numPr>
        <w:tabs>
          <w:tab w:pos="599" w:val="left" w:leader="none"/>
        </w:tabs>
        <w:spacing w:line="240" w:lineRule="auto" w:before="0" w:after="0"/>
        <w:ind w:left="599" w:right="0" w:hanging="357"/>
        <w:jc w:val="both"/>
      </w:pPr>
      <w:r>
        <w:rPr/>
        <w:t>-</w:t>
      </w:r>
      <w:r>
        <w:rPr>
          <w:spacing w:val="-9"/>
        </w:rPr>
        <w:t> </w:t>
      </w:r>
      <w:r>
        <w:rPr/>
        <w:t>NEFIL</w:t>
      </w:r>
      <w:r>
        <w:rPr>
          <w:spacing w:val="-9"/>
        </w:rPr>
        <w:t> </w:t>
      </w:r>
      <w:r>
        <w:rPr/>
        <w:t>e</w:t>
      </w:r>
      <w:r>
        <w:rPr>
          <w:spacing w:val="-8"/>
        </w:rPr>
        <w:t> </w:t>
      </w:r>
      <w:r>
        <w:rPr/>
        <w:t>Execução</w:t>
      </w:r>
      <w:r>
        <w:rPr>
          <w:spacing w:val="-9"/>
        </w:rPr>
        <w:t> </w:t>
      </w:r>
      <w:r>
        <w:rPr/>
        <w:t>Orçamentária</w:t>
      </w:r>
      <w:r>
        <w:rPr>
          <w:spacing w:val="-8"/>
        </w:rPr>
        <w:t> </w:t>
      </w:r>
      <w:r>
        <w:rPr/>
        <w:t>–</w:t>
      </w:r>
      <w:r>
        <w:rPr>
          <w:spacing w:val="-9"/>
        </w:rPr>
        <w:t> </w:t>
      </w:r>
      <w:r>
        <w:rPr/>
        <w:t>novembro</w:t>
      </w:r>
      <w:r>
        <w:rPr>
          <w:spacing w:val="-9"/>
        </w:rPr>
        <w:t> </w:t>
      </w:r>
      <w:r>
        <w:rPr/>
        <w:t>/</w:t>
      </w:r>
      <w:r>
        <w:rPr>
          <w:spacing w:val="-8"/>
        </w:rPr>
        <w:t> </w:t>
      </w:r>
      <w:r>
        <w:rPr>
          <w:spacing w:val="-4"/>
        </w:rPr>
        <w:t>2025</w:t>
      </w:r>
    </w:p>
    <w:p>
      <w:pPr>
        <w:pStyle w:val="BodyText"/>
        <w:spacing w:before="118"/>
        <w:ind w:right="252" w:firstLine="1406"/>
        <w:jc w:val="both"/>
      </w:pPr>
      <w:r>
        <w:rPr/>
        <w:t>O Conselho recebeu o NEFIL</w:t>
      </w:r>
      <w:r>
        <w:rPr>
          <w:spacing w:val="-10"/>
        </w:rPr>
        <w:t> </w:t>
      </w:r>
      <w:r>
        <w:rPr/>
        <w:t>e o relatório de Execução Orçamentária, referentes ao mês de novem</w:t>
      </w:r>
      <w:r>
        <w:rPr>
          <w:rFonts w:ascii="Arial MT" w:hAnsi="Arial MT"/>
          <w:sz w:val="21"/>
        </w:rPr>
        <w:t>br</w:t>
      </w:r>
      <w:r>
        <w:rPr/>
        <w:t>o / 2025.</w:t>
      </w:r>
    </w:p>
    <w:p>
      <w:pPr>
        <w:pStyle w:val="BodyText"/>
        <w:spacing w:before="233"/>
        <w:ind w:left="0"/>
      </w:pPr>
    </w:p>
    <w:p>
      <w:pPr>
        <w:pStyle w:val="Heading1"/>
        <w:numPr>
          <w:ilvl w:val="1"/>
          <w:numId w:val="1"/>
        </w:numPr>
        <w:tabs>
          <w:tab w:pos="599" w:val="left" w:leader="none"/>
        </w:tabs>
        <w:spacing w:line="240" w:lineRule="auto" w:before="0" w:after="0"/>
        <w:ind w:left="599" w:right="0" w:hanging="357"/>
        <w:jc w:val="left"/>
      </w:pPr>
      <w:r>
        <w:rPr/>
        <w:t>-</w:t>
      </w:r>
      <w:r>
        <w:rPr>
          <w:spacing w:val="-5"/>
        </w:rPr>
        <w:t> </w:t>
      </w:r>
      <w:r>
        <w:rPr/>
        <w:t>Juros</w:t>
      </w:r>
      <w:r>
        <w:rPr>
          <w:spacing w:val="-4"/>
        </w:rPr>
        <w:t> </w:t>
      </w:r>
      <w:r>
        <w:rPr/>
        <w:t>e</w:t>
      </w:r>
      <w:r>
        <w:rPr>
          <w:spacing w:val="-5"/>
        </w:rPr>
        <w:t> </w:t>
      </w:r>
      <w:r>
        <w:rPr/>
        <w:t>Multas</w:t>
      </w:r>
      <w:r>
        <w:rPr>
          <w:spacing w:val="-4"/>
        </w:rPr>
        <w:t> </w:t>
      </w:r>
      <w:r>
        <w:rPr/>
        <w:t>–</w:t>
      </w:r>
      <w:r>
        <w:rPr>
          <w:spacing w:val="-5"/>
        </w:rPr>
        <w:t> </w:t>
      </w:r>
      <w:r>
        <w:rPr/>
        <w:t>novembro</w:t>
      </w:r>
      <w:r>
        <w:rPr>
          <w:spacing w:val="-4"/>
        </w:rPr>
        <w:t> </w:t>
      </w:r>
      <w:r>
        <w:rPr/>
        <w:t>/</w:t>
      </w:r>
      <w:r>
        <w:rPr>
          <w:spacing w:val="-5"/>
        </w:rPr>
        <w:t> </w:t>
      </w:r>
      <w:r>
        <w:rPr>
          <w:spacing w:val="-4"/>
        </w:rPr>
        <w:t>2025</w:t>
      </w:r>
    </w:p>
    <w:p>
      <w:pPr>
        <w:pStyle w:val="BodyText"/>
        <w:spacing w:before="118"/>
        <w:ind w:right="248" w:firstLine="1406"/>
      </w:pPr>
      <w:r>
        <w:rPr/>
        <w:t>O Conselho recebeu o relatório contendo o</w:t>
      </w:r>
      <w:r>
        <w:rPr>
          <w:spacing w:val="-8"/>
        </w:rPr>
        <w:t> </w:t>
      </w:r>
      <w:r>
        <w:rPr/>
        <w:t>acompanhamento da apuração de juros e multas do mês de outubro / 2025.</w:t>
      </w:r>
    </w:p>
    <w:p>
      <w:pPr>
        <w:pStyle w:val="BodyText"/>
        <w:spacing w:before="115"/>
        <w:ind w:firstLine="1406"/>
      </w:pPr>
      <w:r>
        <w:rPr/>
        <w:t>O</w:t>
      </w:r>
      <w:r>
        <w:rPr>
          <w:spacing w:val="26"/>
        </w:rPr>
        <w:t> </w:t>
      </w:r>
      <w:r>
        <w:rPr/>
        <w:t>CONFIS</w:t>
      </w:r>
      <w:r>
        <w:rPr>
          <w:spacing w:val="26"/>
        </w:rPr>
        <w:t> </w:t>
      </w:r>
      <w:r>
        <w:rPr/>
        <w:t>solicitou</w:t>
      </w:r>
      <w:r>
        <w:rPr>
          <w:spacing w:val="26"/>
        </w:rPr>
        <w:t> </w:t>
      </w:r>
      <w:r>
        <w:rPr/>
        <w:t>manifestação</w:t>
      </w:r>
      <w:r>
        <w:rPr>
          <w:spacing w:val="26"/>
        </w:rPr>
        <w:t> </w:t>
      </w:r>
      <w:r>
        <w:rPr/>
        <w:t>quanto</w:t>
      </w:r>
      <w:r>
        <w:rPr>
          <w:spacing w:val="26"/>
        </w:rPr>
        <w:t> </w:t>
      </w:r>
      <w:r>
        <w:rPr/>
        <w:t>ao</w:t>
      </w:r>
      <w:r>
        <w:rPr>
          <w:spacing w:val="26"/>
        </w:rPr>
        <w:t> </w:t>
      </w:r>
      <w:r>
        <w:rPr/>
        <w:t>valor</w:t>
      </w:r>
      <w:r>
        <w:rPr>
          <w:spacing w:val="26"/>
        </w:rPr>
        <w:t> </w:t>
      </w:r>
      <w:r>
        <w:rPr/>
        <w:t>registrado</w:t>
      </w:r>
      <w:r>
        <w:rPr>
          <w:spacing w:val="26"/>
        </w:rPr>
        <w:t> </w:t>
      </w:r>
      <w:r>
        <w:rPr/>
        <w:t>na</w:t>
      </w:r>
      <w:r>
        <w:rPr>
          <w:spacing w:val="26"/>
        </w:rPr>
        <w:t> </w:t>
      </w:r>
      <w:r>
        <w:rPr/>
        <w:t>conta,</w:t>
      </w:r>
      <w:r>
        <w:rPr>
          <w:spacing w:val="26"/>
        </w:rPr>
        <w:t> </w:t>
      </w:r>
      <w:r>
        <w:rPr/>
        <w:t>tendo</w:t>
      </w:r>
      <w:r>
        <w:rPr>
          <w:spacing w:val="26"/>
        </w:rPr>
        <w:t> </w:t>
      </w:r>
      <w:r>
        <w:rPr/>
        <w:t>a</w:t>
      </w:r>
      <w:r>
        <w:rPr>
          <w:spacing w:val="26"/>
        </w:rPr>
        <w:t> </w:t>
      </w:r>
      <w:r>
        <w:rPr/>
        <w:t>CODFIN apresentado os devidos esclarecimentos sobre o assunto.</w:t>
      </w:r>
    </w:p>
    <w:p>
      <w:pPr>
        <w:pStyle w:val="BodyText"/>
        <w:spacing w:before="233"/>
        <w:ind w:left="0"/>
      </w:pPr>
    </w:p>
    <w:p>
      <w:pPr>
        <w:pStyle w:val="Heading1"/>
        <w:numPr>
          <w:ilvl w:val="1"/>
          <w:numId w:val="1"/>
        </w:numPr>
        <w:tabs>
          <w:tab w:pos="599" w:val="left" w:leader="none"/>
        </w:tabs>
        <w:spacing w:line="240" w:lineRule="auto" w:before="1" w:after="0"/>
        <w:ind w:left="599" w:right="0" w:hanging="357"/>
        <w:jc w:val="left"/>
      </w:pPr>
      <w:r>
        <w:rPr/>
        <w:t>-</w:t>
      </w:r>
      <w:r>
        <w:rPr>
          <w:spacing w:val="-11"/>
        </w:rPr>
        <w:t> </w:t>
      </w:r>
      <w:r>
        <w:rPr/>
        <w:t>Demonstrativo</w:t>
      </w:r>
      <w:r>
        <w:rPr>
          <w:spacing w:val="-11"/>
        </w:rPr>
        <w:t> </w:t>
      </w:r>
      <w:r>
        <w:rPr/>
        <w:t>de</w:t>
      </w:r>
      <w:r>
        <w:rPr>
          <w:spacing w:val="-11"/>
        </w:rPr>
        <w:t> </w:t>
      </w:r>
      <w:r>
        <w:rPr/>
        <w:t>rendimento</w:t>
      </w:r>
      <w:r>
        <w:rPr>
          <w:spacing w:val="-11"/>
        </w:rPr>
        <w:t> </w:t>
      </w:r>
      <w:r>
        <w:rPr/>
        <w:t>das</w:t>
      </w:r>
      <w:r>
        <w:rPr>
          <w:spacing w:val="-11"/>
        </w:rPr>
        <w:t> </w:t>
      </w:r>
      <w:r>
        <w:rPr/>
        <w:t>aplicações</w:t>
      </w:r>
      <w:r>
        <w:rPr>
          <w:spacing w:val="-11"/>
        </w:rPr>
        <w:t> </w:t>
      </w:r>
      <w:r>
        <w:rPr/>
        <w:t>financeiras</w:t>
      </w:r>
      <w:r>
        <w:rPr>
          <w:spacing w:val="-11"/>
        </w:rPr>
        <w:t> </w:t>
      </w:r>
      <w:r>
        <w:rPr/>
        <w:t>–</w:t>
      </w:r>
      <w:r>
        <w:rPr>
          <w:spacing w:val="-11"/>
        </w:rPr>
        <w:t> </w:t>
      </w:r>
      <w:r>
        <w:rPr/>
        <w:t>dezembro</w:t>
      </w:r>
      <w:r>
        <w:rPr>
          <w:spacing w:val="-11"/>
        </w:rPr>
        <w:t> </w:t>
      </w:r>
      <w:r>
        <w:rPr/>
        <w:t>/</w:t>
      </w:r>
      <w:r>
        <w:rPr>
          <w:spacing w:val="-11"/>
        </w:rPr>
        <w:t> </w:t>
      </w:r>
      <w:r>
        <w:rPr>
          <w:spacing w:val="-4"/>
        </w:rPr>
        <w:t>2025</w:t>
      </w:r>
    </w:p>
    <w:p>
      <w:pPr>
        <w:pStyle w:val="BodyText"/>
        <w:spacing w:before="117"/>
        <w:ind w:left="1649"/>
      </w:pPr>
      <w:r>
        <w:rPr/>
        <w:t>O</w:t>
      </w:r>
      <w:r>
        <w:rPr>
          <w:spacing w:val="-11"/>
        </w:rPr>
        <w:t> </w:t>
      </w:r>
      <w:r>
        <w:rPr/>
        <w:t>Conselho</w:t>
      </w:r>
      <w:r>
        <w:rPr>
          <w:spacing w:val="-11"/>
        </w:rPr>
        <w:t> </w:t>
      </w:r>
      <w:r>
        <w:rPr/>
        <w:t>recebeu</w:t>
      </w:r>
      <w:r>
        <w:rPr>
          <w:spacing w:val="-10"/>
        </w:rPr>
        <w:t> </w:t>
      </w:r>
      <w:r>
        <w:rPr/>
        <w:t>o</w:t>
      </w:r>
      <w:r>
        <w:rPr>
          <w:spacing w:val="-11"/>
        </w:rPr>
        <w:t> </w:t>
      </w:r>
      <w:r>
        <w:rPr/>
        <w:t>Demonstrativo</w:t>
      </w:r>
      <w:r>
        <w:rPr>
          <w:spacing w:val="-10"/>
        </w:rPr>
        <w:t> </w:t>
      </w:r>
      <w:r>
        <w:rPr/>
        <w:t>de</w:t>
      </w:r>
      <w:r>
        <w:rPr>
          <w:spacing w:val="-11"/>
        </w:rPr>
        <w:t> </w:t>
      </w:r>
      <w:r>
        <w:rPr/>
        <w:t>rendimento</w:t>
      </w:r>
      <w:r>
        <w:rPr>
          <w:spacing w:val="-10"/>
        </w:rPr>
        <w:t> </w:t>
      </w:r>
      <w:r>
        <w:rPr/>
        <w:t>das</w:t>
      </w:r>
      <w:r>
        <w:rPr>
          <w:spacing w:val="-11"/>
        </w:rPr>
        <w:t> </w:t>
      </w:r>
      <w:r>
        <w:rPr/>
        <w:t>aplicações</w:t>
      </w:r>
      <w:r>
        <w:rPr>
          <w:spacing w:val="-10"/>
        </w:rPr>
        <w:t> </w:t>
      </w:r>
      <w:r>
        <w:rPr/>
        <w:t>financeiras</w:t>
      </w:r>
      <w:r>
        <w:rPr>
          <w:spacing w:val="-11"/>
        </w:rPr>
        <w:t> </w:t>
      </w:r>
      <w:r>
        <w:rPr/>
        <w:t>–</w:t>
      </w:r>
      <w:r>
        <w:rPr>
          <w:spacing w:val="-10"/>
        </w:rPr>
        <w:t> </w:t>
      </w:r>
      <w:r>
        <w:rPr/>
        <w:t>dezembro</w:t>
      </w:r>
      <w:r>
        <w:rPr>
          <w:spacing w:val="-11"/>
        </w:rPr>
        <w:t> </w:t>
      </w:r>
      <w:r>
        <w:rPr>
          <w:spacing w:val="-10"/>
        </w:rPr>
        <w:t>/</w:t>
      </w:r>
    </w:p>
    <w:p>
      <w:pPr>
        <w:pStyle w:val="BodyText"/>
        <w:spacing w:line="275" w:lineRule="exact"/>
      </w:pPr>
      <w:r>
        <w:rPr>
          <w:spacing w:val="-2"/>
        </w:rPr>
        <w:t>2025.</w:t>
      </w:r>
    </w:p>
    <w:p>
      <w:pPr>
        <w:pStyle w:val="BodyText"/>
        <w:spacing w:before="235"/>
        <w:ind w:left="0"/>
      </w:pPr>
    </w:p>
    <w:p>
      <w:pPr>
        <w:pStyle w:val="Heading1"/>
        <w:numPr>
          <w:ilvl w:val="1"/>
          <w:numId w:val="1"/>
        </w:numPr>
        <w:tabs>
          <w:tab w:pos="599" w:val="left" w:leader="none"/>
        </w:tabs>
        <w:spacing w:line="240" w:lineRule="auto" w:before="0" w:after="0"/>
        <w:ind w:left="599" w:right="0" w:hanging="357"/>
        <w:jc w:val="both"/>
      </w:pPr>
      <w:r>
        <w:rPr/>
        <w:t>–</w:t>
      </w:r>
      <w:r>
        <w:rPr>
          <w:spacing w:val="-10"/>
        </w:rPr>
        <w:t> </w:t>
      </w:r>
      <w:r>
        <w:rPr/>
        <w:t>Certidões</w:t>
      </w:r>
      <w:r>
        <w:rPr>
          <w:spacing w:val="-9"/>
        </w:rPr>
        <w:t> </w:t>
      </w:r>
      <w:r>
        <w:rPr/>
        <w:t>de</w:t>
      </w:r>
      <w:r>
        <w:rPr>
          <w:spacing w:val="-9"/>
        </w:rPr>
        <w:t> </w:t>
      </w:r>
      <w:r>
        <w:rPr/>
        <w:t>Regularidade</w:t>
      </w:r>
      <w:r>
        <w:rPr>
          <w:spacing w:val="-9"/>
        </w:rPr>
        <w:t> </w:t>
      </w:r>
      <w:r>
        <w:rPr/>
        <w:t>–</w:t>
      </w:r>
      <w:r>
        <w:rPr>
          <w:spacing w:val="-10"/>
        </w:rPr>
        <w:t> </w:t>
      </w:r>
      <w:r>
        <w:rPr/>
        <w:t>janeiro</w:t>
      </w:r>
      <w:r>
        <w:rPr>
          <w:spacing w:val="-9"/>
        </w:rPr>
        <w:t> </w:t>
      </w:r>
      <w:r>
        <w:rPr/>
        <w:t>/</w:t>
      </w:r>
      <w:r>
        <w:rPr>
          <w:spacing w:val="-9"/>
        </w:rPr>
        <w:t> </w:t>
      </w:r>
      <w:r>
        <w:rPr>
          <w:spacing w:val="-4"/>
        </w:rPr>
        <w:t>2026</w:t>
      </w:r>
    </w:p>
    <w:p>
      <w:pPr>
        <w:pStyle w:val="BodyText"/>
        <w:spacing w:before="117"/>
        <w:ind w:right="240" w:firstLine="1406"/>
        <w:jc w:val="both"/>
      </w:pPr>
      <w:r>
        <w:rPr/>
        <w:t>O Conselho recebeu as certidões municipais, estaduais e federais solicitadas, expedidas no mês de janeiro/2026.</w:t>
      </w:r>
    </w:p>
    <w:p>
      <w:pPr>
        <w:pStyle w:val="BodyText"/>
        <w:spacing w:before="116"/>
        <w:ind w:right="242" w:firstLine="1406"/>
        <w:jc w:val="both"/>
      </w:pPr>
      <w:r>
        <w:rPr/>
        <w:t>Em relação às certidões de débitos de tributos municipais, tributos federais e à Dívida</w:t>
      </w:r>
      <w:r>
        <w:rPr>
          <w:spacing w:val="-9"/>
        </w:rPr>
        <w:t> </w:t>
      </w:r>
      <w:r>
        <w:rPr/>
        <w:t>Ativa da União, registradas como positivas com efeito de negativa, o Conselho solicitou atualização das pendências, requerendo que essas informações constem, mensalmente, como nota explicativa, do material enviado para análise do Colegiado.</w:t>
      </w:r>
    </w:p>
    <w:p>
      <w:pPr>
        <w:pStyle w:val="BodyText"/>
        <w:spacing w:before="230"/>
        <w:ind w:left="0"/>
      </w:pPr>
    </w:p>
    <w:p>
      <w:pPr>
        <w:pStyle w:val="Heading1"/>
        <w:numPr>
          <w:ilvl w:val="1"/>
          <w:numId w:val="1"/>
        </w:numPr>
        <w:tabs>
          <w:tab w:pos="599" w:val="left" w:leader="none"/>
        </w:tabs>
        <w:spacing w:line="240" w:lineRule="auto" w:before="0" w:after="0"/>
        <w:ind w:left="599" w:right="0" w:hanging="357"/>
        <w:jc w:val="both"/>
      </w:pPr>
      <w:r>
        <w:rPr/>
        <w:t>-</w:t>
      </w:r>
      <w:r>
        <w:rPr>
          <w:spacing w:val="-12"/>
        </w:rPr>
        <w:t> </w:t>
      </w:r>
      <w:r>
        <w:rPr/>
        <w:t>Relatório</w:t>
      </w:r>
      <w:r>
        <w:rPr>
          <w:spacing w:val="-11"/>
        </w:rPr>
        <w:t> </w:t>
      </w:r>
      <w:r>
        <w:rPr/>
        <w:t>Gerencial</w:t>
      </w:r>
      <w:r>
        <w:rPr>
          <w:spacing w:val="-12"/>
        </w:rPr>
        <w:t> </w:t>
      </w:r>
      <w:r>
        <w:rPr/>
        <w:t>–</w:t>
      </w:r>
      <w:r>
        <w:rPr>
          <w:spacing w:val="-11"/>
        </w:rPr>
        <w:t> </w:t>
      </w:r>
      <w:r>
        <w:rPr/>
        <w:t>dezembro/</w:t>
      </w:r>
      <w:r>
        <w:rPr>
          <w:spacing w:val="-12"/>
        </w:rPr>
        <w:t> </w:t>
      </w:r>
      <w:r>
        <w:rPr>
          <w:spacing w:val="-4"/>
        </w:rPr>
        <w:t>2025</w:t>
      </w:r>
    </w:p>
    <w:p>
      <w:pPr>
        <w:pStyle w:val="BodyText"/>
        <w:spacing w:before="117"/>
        <w:ind w:left="1649"/>
      </w:pPr>
      <w:r>
        <w:rPr/>
        <w:t>O</w:t>
      </w:r>
      <w:r>
        <w:rPr>
          <w:spacing w:val="3"/>
        </w:rPr>
        <w:t> </w:t>
      </w:r>
      <w:r>
        <w:rPr/>
        <w:t>Conselho</w:t>
      </w:r>
      <w:r>
        <w:rPr>
          <w:spacing w:val="4"/>
        </w:rPr>
        <w:t> </w:t>
      </w:r>
      <w:r>
        <w:rPr/>
        <w:t>tomou</w:t>
      </w:r>
      <w:r>
        <w:rPr>
          <w:spacing w:val="4"/>
        </w:rPr>
        <w:t> </w:t>
      </w:r>
      <w:r>
        <w:rPr/>
        <w:t>conhecimento</w:t>
      </w:r>
      <w:r>
        <w:rPr>
          <w:spacing w:val="4"/>
        </w:rPr>
        <w:t> </w:t>
      </w:r>
      <w:r>
        <w:rPr/>
        <w:t>do</w:t>
      </w:r>
      <w:r>
        <w:rPr>
          <w:spacing w:val="4"/>
        </w:rPr>
        <w:t> </w:t>
      </w:r>
      <w:r>
        <w:rPr/>
        <w:t>Relatório</w:t>
      </w:r>
      <w:r>
        <w:rPr>
          <w:spacing w:val="4"/>
        </w:rPr>
        <w:t> </w:t>
      </w:r>
      <w:r>
        <w:rPr/>
        <w:t>Gerencial,</w:t>
      </w:r>
      <w:r>
        <w:rPr>
          <w:spacing w:val="4"/>
        </w:rPr>
        <w:t> </w:t>
      </w:r>
      <w:r>
        <w:rPr/>
        <w:t>referente</w:t>
      </w:r>
      <w:r>
        <w:rPr>
          <w:spacing w:val="4"/>
        </w:rPr>
        <w:t> </w:t>
      </w:r>
      <w:r>
        <w:rPr/>
        <w:t>ao</w:t>
      </w:r>
      <w:r>
        <w:rPr>
          <w:spacing w:val="4"/>
        </w:rPr>
        <w:t> </w:t>
      </w:r>
      <w:r>
        <w:rPr/>
        <w:t>mês</w:t>
      </w:r>
      <w:r>
        <w:rPr>
          <w:spacing w:val="4"/>
        </w:rPr>
        <w:t> </w:t>
      </w:r>
      <w:r>
        <w:rPr/>
        <w:t>de</w:t>
      </w:r>
      <w:r>
        <w:rPr>
          <w:spacing w:val="4"/>
        </w:rPr>
        <w:t> </w:t>
      </w:r>
      <w:r>
        <w:rPr/>
        <w:t>dezembro</w:t>
      </w:r>
      <w:r>
        <w:rPr>
          <w:spacing w:val="3"/>
        </w:rPr>
        <w:t> </w:t>
      </w:r>
      <w:r>
        <w:rPr>
          <w:spacing w:val="-5"/>
        </w:rPr>
        <w:t>de</w:t>
      </w:r>
    </w:p>
    <w:p>
      <w:pPr>
        <w:pStyle w:val="BodyText"/>
        <w:spacing w:line="275" w:lineRule="exact"/>
      </w:pPr>
      <w:r>
        <w:rPr>
          <w:spacing w:val="-4"/>
        </w:rPr>
        <w:t>2025</w:t>
      </w:r>
    </w:p>
    <w:p>
      <w:pPr>
        <w:pStyle w:val="BodyText"/>
        <w:spacing w:before="235"/>
        <w:ind w:left="0"/>
      </w:pPr>
    </w:p>
    <w:p>
      <w:pPr>
        <w:pStyle w:val="Heading1"/>
        <w:numPr>
          <w:ilvl w:val="1"/>
          <w:numId w:val="1"/>
        </w:numPr>
        <w:tabs>
          <w:tab w:pos="599" w:val="left" w:leader="none"/>
        </w:tabs>
        <w:spacing w:line="240" w:lineRule="auto" w:before="0" w:after="0"/>
        <w:ind w:left="599" w:right="0" w:hanging="357"/>
        <w:jc w:val="both"/>
      </w:pPr>
      <w:r>
        <w:rPr/>
        <w:t>-</w:t>
      </w:r>
      <w:r>
        <w:rPr>
          <w:spacing w:val="-9"/>
        </w:rPr>
        <w:t> </w:t>
      </w:r>
      <w:r>
        <w:rPr/>
        <w:t>Atas</w:t>
      </w:r>
      <w:r>
        <w:rPr>
          <w:spacing w:val="-9"/>
        </w:rPr>
        <w:t> </w:t>
      </w:r>
      <w:r>
        <w:rPr/>
        <w:t>da</w:t>
      </w:r>
      <w:r>
        <w:rPr>
          <w:spacing w:val="-9"/>
        </w:rPr>
        <w:t> </w:t>
      </w:r>
      <w:r>
        <w:rPr/>
        <w:t>2529ª</w:t>
      </w:r>
      <w:r>
        <w:rPr>
          <w:spacing w:val="-8"/>
        </w:rPr>
        <w:t> </w:t>
      </w:r>
      <w:r>
        <w:rPr/>
        <w:t>a</w:t>
      </w:r>
      <w:r>
        <w:rPr>
          <w:spacing w:val="-9"/>
        </w:rPr>
        <w:t> </w:t>
      </w:r>
      <w:r>
        <w:rPr/>
        <w:t>2531ª</w:t>
      </w:r>
      <w:r>
        <w:rPr>
          <w:spacing w:val="-9"/>
        </w:rPr>
        <w:t> </w:t>
      </w:r>
      <w:r>
        <w:rPr/>
        <w:t>Reunião</w:t>
      </w:r>
      <w:r>
        <w:rPr>
          <w:spacing w:val="-8"/>
        </w:rPr>
        <w:t> </w:t>
      </w:r>
      <w:r>
        <w:rPr/>
        <w:t>Ordinária</w:t>
      </w:r>
      <w:r>
        <w:rPr>
          <w:spacing w:val="-9"/>
        </w:rPr>
        <w:t> </w:t>
      </w:r>
      <w:r>
        <w:rPr/>
        <w:t>e</w:t>
      </w:r>
      <w:r>
        <w:rPr>
          <w:spacing w:val="-9"/>
        </w:rPr>
        <w:t> </w:t>
      </w:r>
      <w:r>
        <w:rPr/>
        <w:t>91ª</w:t>
      </w:r>
      <w:r>
        <w:rPr>
          <w:spacing w:val="-8"/>
        </w:rPr>
        <w:t> </w:t>
      </w:r>
      <w:r>
        <w:rPr/>
        <w:t>Reunião</w:t>
      </w:r>
      <w:r>
        <w:rPr>
          <w:spacing w:val="-9"/>
        </w:rPr>
        <w:t> </w:t>
      </w:r>
      <w:r>
        <w:rPr/>
        <w:t>Extraordinária</w:t>
      </w:r>
      <w:r>
        <w:rPr>
          <w:spacing w:val="-9"/>
        </w:rPr>
        <w:t> </w:t>
      </w:r>
      <w:r>
        <w:rPr/>
        <w:t>da</w:t>
      </w:r>
      <w:r>
        <w:rPr>
          <w:spacing w:val="-9"/>
        </w:rPr>
        <w:t> </w:t>
      </w:r>
      <w:r>
        <w:rPr>
          <w:spacing w:val="-2"/>
        </w:rPr>
        <w:t>DIREXE</w:t>
      </w:r>
    </w:p>
    <w:p>
      <w:pPr>
        <w:pStyle w:val="BodyText"/>
        <w:spacing w:before="117"/>
        <w:ind w:right="241" w:firstLine="1406"/>
        <w:jc w:val="both"/>
      </w:pPr>
      <w:r>
        <w:rPr/>
        <w:t>Os Conselheiros analisaram as atas das 2529ª a 2531ª Reuniões Ordinárias e 91ª Reunião Extraordinária da DIREXE, realizadas em novembro e dezembro/2025.</w:t>
      </w:r>
    </w:p>
    <w:p>
      <w:pPr>
        <w:pStyle w:val="BodyText"/>
        <w:spacing w:before="116"/>
        <w:ind w:right="253" w:firstLine="1406"/>
        <w:jc w:val="both"/>
      </w:pPr>
      <w:r>
        <w:rPr/>
        <w:t>O Conselho chamou a atenção para as Decisões nº 255/2025 (que trata do Termo de Reconhecimento de Dívida para quitação junto à empresa Telefônica Brasil S/A, no valor de R$ 6.699,05) e</w:t>
      </w:r>
      <w:r>
        <w:rPr>
          <w:spacing w:val="-5"/>
        </w:rPr>
        <w:t> </w:t>
      </w:r>
      <w:r>
        <w:rPr/>
        <w:t>nº</w:t>
      </w:r>
      <w:r>
        <w:rPr>
          <w:spacing w:val="-5"/>
        </w:rPr>
        <w:t> </w:t>
      </w:r>
      <w:r>
        <w:rPr/>
        <w:t>257/2025</w:t>
      </w:r>
      <w:r>
        <w:rPr>
          <w:spacing w:val="-5"/>
        </w:rPr>
        <w:t> </w:t>
      </w:r>
      <w:r>
        <w:rPr/>
        <w:t>(que</w:t>
      </w:r>
      <w:r>
        <w:rPr>
          <w:spacing w:val="-5"/>
        </w:rPr>
        <w:t> </w:t>
      </w:r>
      <w:r>
        <w:rPr/>
        <w:t>trata</w:t>
      </w:r>
      <w:r>
        <w:rPr>
          <w:spacing w:val="-5"/>
        </w:rPr>
        <w:t> </w:t>
      </w:r>
      <w:r>
        <w:rPr/>
        <w:t>do</w:t>
      </w:r>
      <w:r>
        <w:rPr>
          <w:spacing w:val="-5"/>
        </w:rPr>
        <w:t> </w:t>
      </w:r>
      <w:r>
        <w:rPr/>
        <w:t>Termo</w:t>
      </w:r>
      <w:r>
        <w:rPr>
          <w:spacing w:val="-5"/>
        </w:rPr>
        <w:t> </w:t>
      </w:r>
      <w:r>
        <w:rPr/>
        <w:t>de</w:t>
      </w:r>
      <w:r>
        <w:rPr>
          <w:spacing w:val="-5"/>
        </w:rPr>
        <w:t> </w:t>
      </w:r>
      <w:r>
        <w:rPr/>
        <w:t>Reconhecimento</w:t>
      </w:r>
      <w:r>
        <w:rPr>
          <w:spacing w:val="-5"/>
        </w:rPr>
        <w:t> </w:t>
      </w:r>
      <w:r>
        <w:rPr/>
        <w:t>de</w:t>
      </w:r>
      <w:r>
        <w:rPr>
          <w:spacing w:val="-5"/>
        </w:rPr>
        <w:t> </w:t>
      </w:r>
      <w:r>
        <w:rPr/>
        <w:t>Dívida</w:t>
      </w:r>
      <w:r>
        <w:rPr>
          <w:spacing w:val="-5"/>
        </w:rPr>
        <w:t> </w:t>
      </w:r>
      <w:r>
        <w:rPr/>
        <w:t>para</w:t>
      </w:r>
      <w:r>
        <w:rPr>
          <w:spacing w:val="-5"/>
        </w:rPr>
        <w:t> </w:t>
      </w:r>
      <w:r>
        <w:rPr/>
        <w:t>quitação</w:t>
      </w:r>
      <w:r>
        <w:rPr>
          <w:spacing w:val="-5"/>
        </w:rPr>
        <w:t> </w:t>
      </w:r>
      <w:r>
        <w:rPr/>
        <w:t>junto</w:t>
      </w:r>
      <w:r>
        <w:rPr>
          <w:spacing w:val="-5"/>
        </w:rPr>
        <w:t> </w:t>
      </w:r>
      <w:r>
        <w:rPr/>
        <w:t>à</w:t>
      </w:r>
      <w:r>
        <w:rPr>
          <w:spacing w:val="-5"/>
        </w:rPr>
        <w:t> </w:t>
      </w:r>
      <w:r>
        <w:rPr/>
        <w:t>empresa</w:t>
      </w:r>
      <w:r>
        <w:rPr>
          <w:spacing w:val="-5"/>
        </w:rPr>
        <w:t> </w:t>
      </w:r>
      <w:r>
        <w:rPr/>
        <w:t>Multicloud</w:t>
      </w:r>
    </w:p>
    <w:p>
      <w:pPr>
        <w:pStyle w:val="BodyText"/>
        <w:spacing w:after="0"/>
        <w:jc w:val="both"/>
        <w:sectPr>
          <w:pgSz w:w="11900" w:h="16840"/>
          <w:pgMar w:header="0" w:footer="181" w:top="500" w:bottom="380" w:left="566" w:right="566"/>
        </w:sectPr>
      </w:pPr>
    </w:p>
    <w:p>
      <w:pPr>
        <w:pStyle w:val="BodyText"/>
        <w:spacing w:before="60"/>
        <w:ind w:right="249"/>
        <w:jc w:val="both"/>
      </w:pPr>
      <w:r>
        <w:rPr/>
        <w:t>Digital Ltda., no valor de R$ 695.007,39), ambas registradas na Ata da 91ª Reunião Extraordinária da DIREXE;</w:t>
      </w:r>
      <w:r>
        <w:rPr>
          <w:spacing w:val="-4"/>
        </w:rPr>
        <w:t> </w:t>
      </w:r>
      <w:r>
        <w:rPr/>
        <w:t>bem</w:t>
      </w:r>
      <w:r>
        <w:rPr>
          <w:spacing w:val="-4"/>
        </w:rPr>
        <w:t> </w:t>
      </w:r>
      <w:r>
        <w:rPr/>
        <w:t>como</w:t>
      </w:r>
      <w:r>
        <w:rPr>
          <w:spacing w:val="-4"/>
        </w:rPr>
        <w:t> </w:t>
      </w:r>
      <w:r>
        <w:rPr/>
        <w:t>para</w:t>
      </w:r>
      <w:r>
        <w:rPr>
          <w:spacing w:val="-4"/>
        </w:rPr>
        <w:t> </w:t>
      </w:r>
      <w:r>
        <w:rPr/>
        <w:t>as</w:t>
      </w:r>
      <w:r>
        <w:rPr>
          <w:spacing w:val="-4"/>
        </w:rPr>
        <w:t> </w:t>
      </w:r>
      <w:r>
        <w:rPr/>
        <w:t>Decisões</w:t>
      </w:r>
      <w:r>
        <w:rPr>
          <w:spacing w:val="-4"/>
        </w:rPr>
        <w:t> </w:t>
      </w:r>
      <w:r>
        <w:rPr/>
        <w:t>nº</w:t>
      </w:r>
      <w:r>
        <w:rPr>
          <w:spacing w:val="-4"/>
        </w:rPr>
        <w:t> </w:t>
      </w:r>
      <w:r>
        <w:rPr/>
        <w:t>240/2025</w:t>
      </w:r>
      <w:r>
        <w:rPr>
          <w:spacing w:val="-4"/>
        </w:rPr>
        <w:t> </w:t>
      </w:r>
      <w:r>
        <w:rPr/>
        <w:t>(que</w:t>
      </w:r>
      <w:r>
        <w:rPr>
          <w:spacing w:val="-4"/>
        </w:rPr>
        <w:t> </w:t>
      </w:r>
      <w:r>
        <w:rPr/>
        <w:t>trata</w:t>
      </w:r>
      <w:r>
        <w:rPr>
          <w:spacing w:val="-4"/>
        </w:rPr>
        <w:t> </w:t>
      </w:r>
      <w:r>
        <w:rPr/>
        <w:t>do</w:t>
      </w:r>
      <w:r>
        <w:rPr>
          <w:spacing w:val="-4"/>
        </w:rPr>
        <w:t> </w:t>
      </w:r>
      <w:r>
        <w:rPr/>
        <w:t>Termo</w:t>
      </w:r>
      <w:r>
        <w:rPr>
          <w:spacing w:val="-4"/>
        </w:rPr>
        <w:t> </w:t>
      </w:r>
      <w:r>
        <w:rPr/>
        <w:t>de</w:t>
      </w:r>
      <w:r>
        <w:rPr>
          <w:spacing w:val="-4"/>
        </w:rPr>
        <w:t> </w:t>
      </w:r>
      <w:r>
        <w:rPr/>
        <w:t>Reconhecimento</w:t>
      </w:r>
      <w:r>
        <w:rPr>
          <w:spacing w:val="-4"/>
        </w:rPr>
        <w:t> </w:t>
      </w:r>
      <w:r>
        <w:rPr/>
        <w:t>de</w:t>
      </w:r>
      <w:r>
        <w:rPr>
          <w:spacing w:val="-4"/>
        </w:rPr>
        <w:t> </w:t>
      </w:r>
      <w:r>
        <w:rPr/>
        <w:t>Dívida</w:t>
      </w:r>
      <w:r>
        <w:rPr>
          <w:spacing w:val="-4"/>
        </w:rPr>
        <w:t> </w:t>
      </w:r>
      <w:r>
        <w:rPr/>
        <w:t>para quitação junto à empresa Serviarm Serviço de Vigilância Armada Ltda., no valor de R$ 148.723,68) e nº 242/2025 (que trata do Termo de Reconhecimento de Dívida para quitação junto à empresa Engepar Comércio e Instalação de Equipamentos Ltda., no valor de R$ 36.525,86), registradas na Ata da 2529ª Reunião Ordinária. O Conselho registrou que tais medidas revelam desídia da Administração da Companhia na resolução de graves e recorrentes problemas (que vêm sendo seguidamente apontados pelo CONFIS) relativamente à falta de planejamento e de controle das contratações.</w:t>
      </w:r>
    </w:p>
    <w:p>
      <w:pPr>
        <w:pStyle w:val="BodyText"/>
        <w:spacing w:before="106"/>
        <w:ind w:right="239" w:firstLine="1406"/>
        <w:jc w:val="both"/>
      </w:pPr>
      <w:r>
        <w:rPr/>
        <w:t>O Conselho reiterou, ademais, a necessidade de observância, pela Administração da Companhia, do prazo estabelecido no § 1º do art. 163 da Lei nº 6.404/1976, tendo em vista a ausência de disponibilização das atas referentes à primeira quinzena de janeiro de 2026; nesse sentido, o CONFIS chama a atenção que todas as atas das Reuniões DIREX devem ser disponibilizadas para análise do Colegiado no prazo de 10 (dez) dias corridos de sua realização.</w:t>
      </w:r>
    </w:p>
    <w:p>
      <w:pPr>
        <w:pStyle w:val="BodyText"/>
        <w:spacing w:before="227"/>
        <w:ind w:left="0"/>
      </w:pPr>
    </w:p>
    <w:p>
      <w:pPr>
        <w:pStyle w:val="Heading1"/>
        <w:numPr>
          <w:ilvl w:val="1"/>
          <w:numId w:val="1"/>
        </w:numPr>
        <w:tabs>
          <w:tab w:pos="599" w:val="left" w:leader="none"/>
        </w:tabs>
        <w:spacing w:line="240" w:lineRule="auto" w:before="1" w:after="0"/>
        <w:ind w:left="599" w:right="0" w:hanging="357"/>
        <w:jc w:val="both"/>
      </w:pPr>
      <w:r>
        <w:rPr/>
        <w:t>-</w:t>
      </w:r>
      <w:r>
        <w:rPr>
          <w:spacing w:val="-12"/>
        </w:rPr>
        <w:t> </w:t>
      </w:r>
      <w:r>
        <w:rPr/>
        <w:t>Autorizações</w:t>
      </w:r>
      <w:r>
        <w:rPr>
          <w:spacing w:val="-12"/>
        </w:rPr>
        <w:t> </w:t>
      </w:r>
      <w:r>
        <w:rPr/>
        <w:t>DIRPRE</w:t>
      </w:r>
      <w:r>
        <w:rPr>
          <w:spacing w:val="-11"/>
        </w:rPr>
        <w:t> </w:t>
      </w:r>
      <w:r>
        <w:rPr/>
        <w:t>realizadas</w:t>
      </w:r>
      <w:r>
        <w:rPr>
          <w:spacing w:val="-12"/>
        </w:rPr>
        <w:t> </w:t>
      </w:r>
      <w:r>
        <w:rPr/>
        <w:t>em</w:t>
      </w:r>
      <w:r>
        <w:rPr>
          <w:spacing w:val="-12"/>
        </w:rPr>
        <w:t> </w:t>
      </w:r>
      <w:r>
        <w:rPr/>
        <w:t>dezembro</w:t>
      </w:r>
      <w:r>
        <w:rPr>
          <w:spacing w:val="-11"/>
        </w:rPr>
        <w:t> </w:t>
      </w:r>
      <w:r>
        <w:rPr/>
        <w:t>/</w:t>
      </w:r>
      <w:r>
        <w:rPr>
          <w:spacing w:val="-12"/>
        </w:rPr>
        <w:t> </w:t>
      </w:r>
      <w:r>
        <w:rPr>
          <w:spacing w:val="-4"/>
        </w:rPr>
        <w:t>2025</w:t>
      </w:r>
    </w:p>
    <w:p>
      <w:pPr>
        <w:pStyle w:val="BodyText"/>
        <w:spacing w:before="117"/>
        <w:ind w:right="255" w:firstLine="1406"/>
        <w:jc w:val="both"/>
      </w:pPr>
      <w:r>
        <w:rPr/>
        <w:t>Em seguida, o Conselho analisou as Autorizações DIRPRE nºs 119 a 126, realizadas em novembro e dezembro de 2025. A Diretoria da Presidência informou que a Autorização DIRPRE nº 118/2025 não foi utilizada.</w:t>
      </w:r>
    </w:p>
    <w:p>
      <w:pPr>
        <w:pStyle w:val="BodyText"/>
        <w:spacing w:before="114"/>
        <w:ind w:right="248" w:firstLine="1406"/>
        <w:jc w:val="both"/>
      </w:pPr>
      <w:r>
        <w:rPr/>
        <w:t>O</w:t>
      </w:r>
      <w:r>
        <w:rPr>
          <w:spacing w:val="-7"/>
        </w:rPr>
        <w:t> </w:t>
      </w:r>
      <w:r>
        <w:rPr/>
        <w:t>Conselho</w:t>
      </w:r>
      <w:r>
        <w:rPr>
          <w:spacing w:val="-7"/>
        </w:rPr>
        <w:t> </w:t>
      </w:r>
      <w:r>
        <w:rPr/>
        <w:t>também</w:t>
      </w:r>
      <w:r>
        <w:rPr>
          <w:spacing w:val="-7"/>
        </w:rPr>
        <w:t> </w:t>
      </w:r>
      <w:r>
        <w:rPr/>
        <w:t>ressaltou</w:t>
      </w:r>
      <w:r>
        <w:rPr>
          <w:spacing w:val="-7"/>
        </w:rPr>
        <w:t> </w:t>
      </w:r>
      <w:r>
        <w:rPr/>
        <w:t>a</w:t>
      </w:r>
      <w:r>
        <w:rPr>
          <w:spacing w:val="-7"/>
        </w:rPr>
        <w:t> </w:t>
      </w:r>
      <w:r>
        <w:rPr/>
        <w:t>necessidade</w:t>
      </w:r>
      <w:r>
        <w:rPr>
          <w:spacing w:val="-7"/>
        </w:rPr>
        <w:t> </w:t>
      </w:r>
      <w:r>
        <w:rPr/>
        <w:t>de</w:t>
      </w:r>
      <w:r>
        <w:rPr>
          <w:spacing w:val="-7"/>
        </w:rPr>
        <w:t> </w:t>
      </w:r>
      <w:r>
        <w:rPr/>
        <w:t>observância</w:t>
      </w:r>
      <w:r>
        <w:rPr>
          <w:spacing w:val="-7"/>
        </w:rPr>
        <w:t> </w:t>
      </w:r>
      <w:r>
        <w:rPr/>
        <w:t>do</w:t>
      </w:r>
      <w:r>
        <w:rPr>
          <w:spacing w:val="-7"/>
        </w:rPr>
        <w:t> </w:t>
      </w:r>
      <w:r>
        <w:rPr/>
        <w:t>prazo</w:t>
      </w:r>
      <w:r>
        <w:rPr>
          <w:spacing w:val="-7"/>
        </w:rPr>
        <w:t> </w:t>
      </w:r>
      <w:r>
        <w:rPr/>
        <w:t>estabelecido</w:t>
      </w:r>
      <w:r>
        <w:rPr>
          <w:spacing w:val="-7"/>
        </w:rPr>
        <w:t> </w:t>
      </w:r>
      <w:r>
        <w:rPr/>
        <w:t>no</w:t>
      </w:r>
      <w:r>
        <w:rPr>
          <w:spacing w:val="-7"/>
        </w:rPr>
        <w:t> </w:t>
      </w:r>
      <w:r>
        <w:rPr/>
        <w:t>§</w:t>
      </w:r>
      <w:r>
        <w:rPr>
          <w:spacing w:val="-7"/>
        </w:rPr>
        <w:t> </w:t>
      </w:r>
      <w:r>
        <w:rPr/>
        <w:t>1º</w:t>
      </w:r>
      <w:r>
        <w:rPr>
          <w:spacing w:val="-7"/>
        </w:rPr>
        <w:t> </w:t>
      </w:r>
      <w:r>
        <w:rPr/>
        <w:t>do art. 163 da Lei nº 6.404/1976, tendo em vista a ausência de disponibilização das</w:t>
      </w:r>
      <w:r>
        <w:rPr>
          <w:spacing w:val="40"/>
        </w:rPr>
        <w:t> </w:t>
      </w:r>
      <w:r>
        <w:rPr/>
        <w:t>autorizações referentes à primeira quinzena de janeiro de 2026.</w:t>
      </w:r>
    </w:p>
    <w:p>
      <w:pPr>
        <w:pStyle w:val="BodyText"/>
        <w:spacing w:before="232"/>
        <w:ind w:left="0"/>
      </w:pPr>
    </w:p>
    <w:p>
      <w:pPr>
        <w:pStyle w:val="Heading1"/>
        <w:numPr>
          <w:ilvl w:val="1"/>
          <w:numId w:val="1"/>
        </w:numPr>
        <w:tabs>
          <w:tab w:pos="718" w:val="left" w:leader="none"/>
        </w:tabs>
        <w:spacing w:line="240" w:lineRule="auto" w:before="0" w:after="0"/>
        <w:ind w:left="718" w:right="0" w:hanging="476"/>
        <w:jc w:val="both"/>
      </w:pPr>
      <w:r>
        <w:rPr/>
        <w:t>–</w:t>
      </w:r>
      <w:r>
        <w:rPr>
          <w:spacing w:val="-8"/>
        </w:rPr>
        <w:t> </w:t>
      </w:r>
      <w:r>
        <w:rPr/>
        <w:t>Atas</w:t>
      </w:r>
      <w:r>
        <w:rPr>
          <w:spacing w:val="-8"/>
        </w:rPr>
        <w:t> </w:t>
      </w:r>
      <w:r>
        <w:rPr/>
        <w:t>das</w:t>
      </w:r>
      <w:r>
        <w:rPr>
          <w:spacing w:val="-7"/>
        </w:rPr>
        <w:t> </w:t>
      </w:r>
      <w:r>
        <w:rPr/>
        <w:t>605ª</w:t>
      </w:r>
      <w:r>
        <w:rPr>
          <w:spacing w:val="-8"/>
        </w:rPr>
        <w:t> </w:t>
      </w:r>
      <w:r>
        <w:rPr/>
        <w:t>e</w:t>
      </w:r>
      <w:r>
        <w:rPr>
          <w:spacing w:val="-7"/>
        </w:rPr>
        <w:t> </w:t>
      </w:r>
      <w:r>
        <w:rPr/>
        <w:t>606º</w:t>
      </w:r>
      <w:r>
        <w:rPr>
          <w:spacing w:val="-8"/>
        </w:rPr>
        <w:t> </w:t>
      </w:r>
      <w:r>
        <w:rPr/>
        <w:t>Reuniões</w:t>
      </w:r>
      <w:r>
        <w:rPr>
          <w:spacing w:val="-8"/>
        </w:rPr>
        <w:t> </w:t>
      </w:r>
      <w:r>
        <w:rPr/>
        <w:t>Ordinárias</w:t>
      </w:r>
      <w:r>
        <w:rPr>
          <w:spacing w:val="-7"/>
        </w:rPr>
        <w:t> </w:t>
      </w:r>
      <w:r>
        <w:rPr/>
        <w:t>do</w:t>
      </w:r>
      <w:r>
        <w:rPr>
          <w:spacing w:val="-8"/>
        </w:rPr>
        <w:t> </w:t>
      </w:r>
      <w:r>
        <w:rPr>
          <w:spacing w:val="-2"/>
        </w:rPr>
        <w:t>CONSAD</w:t>
      </w:r>
    </w:p>
    <w:p>
      <w:pPr>
        <w:pStyle w:val="BodyText"/>
        <w:spacing w:before="117"/>
        <w:ind w:right="255" w:firstLine="1406"/>
        <w:jc w:val="both"/>
      </w:pPr>
      <w:r>
        <w:rPr/>
        <w:t>O Conselho recebeu as Atas das 605ª e 606ª Reuniões Ordinárias do Conselho de Administração da CDC, realizadas em dezembro de 2025.</w:t>
      </w:r>
    </w:p>
    <w:p>
      <w:pPr>
        <w:pStyle w:val="BodyText"/>
        <w:spacing w:before="233"/>
        <w:ind w:left="0"/>
      </w:pPr>
    </w:p>
    <w:p>
      <w:pPr>
        <w:pStyle w:val="Heading1"/>
        <w:numPr>
          <w:ilvl w:val="1"/>
          <w:numId w:val="1"/>
        </w:numPr>
        <w:tabs>
          <w:tab w:pos="758" w:val="left" w:leader="none"/>
        </w:tabs>
        <w:spacing w:line="240" w:lineRule="auto" w:before="0" w:after="0"/>
        <w:ind w:left="242" w:right="296" w:firstLine="0"/>
        <w:jc w:val="left"/>
      </w:pPr>
      <w:r>
        <w:rPr/>
        <w:t>–</w:t>
      </w:r>
      <w:r>
        <w:rPr>
          <w:spacing w:val="34"/>
        </w:rPr>
        <w:t> </w:t>
      </w:r>
      <w:r>
        <w:rPr/>
        <w:t>Ata</w:t>
      </w:r>
      <w:r>
        <w:rPr>
          <w:spacing w:val="40"/>
        </w:rPr>
        <w:t> </w:t>
      </w:r>
      <w:r>
        <w:rPr/>
        <w:t>da</w:t>
      </w:r>
      <w:r>
        <w:rPr>
          <w:spacing w:val="40"/>
        </w:rPr>
        <w:t> </w:t>
      </w:r>
      <w:r>
        <w:rPr/>
        <w:t>7ª</w:t>
      </w:r>
      <w:r>
        <w:rPr>
          <w:spacing w:val="40"/>
        </w:rPr>
        <w:t> </w:t>
      </w:r>
      <w:r>
        <w:rPr/>
        <w:t>Reunião</w:t>
      </w:r>
      <w:r>
        <w:rPr>
          <w:spacing w:val="40"/>
        </w:rPr>
        <w:t> </w:t>
      </w:r>
      <w:r>
        <w:rPr/>
        <w:t>Ordinária</w:t>
      </w:r>
      <w:r>
        <w:rPr>
          <w:spacing w:val="40"/>
        </w:rPr>
        <w:t> </w:t>
      </w:r>
      <w:r>
        <w:rPr/>
        <w:t>do</w:t>
      </w:r>
      <w:r>
        <w:rPr>
          <w:spacing w:val="40"/>
        </w:rPr>
        <w:t> </w:t>
      </w:r>
      <w:r>
        <w:rPr/>
        <w:t>Conselho</w:t>
      </w:r>
      <w:r>
        <w:rPr>
          <w:spacing w:val="40"/>
        </w:rPr>
        <w:t> </w:t>
      </w:r>
      <w:r>
        <w:rPr/>
        <w:t>de</w:t>
      </w:r>
      <w:r>
        <w:rPr>
          <w:spacing w:val="34"/>
        </w:rPr>
        <w:t> </w:t>
      </w:r>
      <w:r>
        <w:rPr/>
        <w:t>Autoridade</w:t>
      </w:r>
      <w:r>
        <w:rPr>
          <w:spacing w:val="40"/>
        </w:rPr>
        <w:t> </w:t>
      </w:r>
      <w:r>
        <w:rPr/>
        <w:t>Portuária</w:t>
      </w:r>
      <w:r>
        <w:rPr>
          <w:spacing w:val="40"/>
        </w:rPr>
        <w:t> </w:t>
      </w:r>
      <w:r>
        <w:rPr/>
        <w:t>–</w:t>
      </w:r>
      <w:r>
        <w:rPr>
          <w:spacing w:val="40"/>
        </w:rPr>
        <w:t> </w:t>
      </w:r>
      <w:r>
        <w:rPr/>
        <w:t>CAP</w:t>
      </w:r>
      <w:r>
        <w:rPr>
          <w:spacing w:val="34"/>
        </w:rPr>
        <w:t> </w:t>
      </w:r>
      <w:r>
        <w:rPr/>
        <w:t>do</w:t>
      </w:r>
      <w:r>
        <w:rPr>
          <w:spacing w:val="40"/>
        </w:rPr>
        <w:t> </w:t>
      </w:r>
      <w:r>
        <w:rPr/>
        <w:t>Porto</w:t>
      </w:r>
      <w:r>
        <w:rPr>
          <w:spacing w:val="40"/>
        </w:rPr>
        <w:t> </w:t>
      </w:r>
      <w:r>
        <w:rPr/>
        <w:t>de Fortaleza - 2025</w:t>
      </w:r>
    </w:p>
    <w:p>
      <w:pPr>
        <w:pStyle w:val="BodyText"/>
        <w:spacing w:before="116"/>
        <w:ind w:right="260" w:firstLine="1406"/>
        <w:jc w:val="both"/>
      </w:pPr>
      <w:r>
        <w:rPr/>
        <w:t>O Conselho tomou conhecimento da Ata da 6ª Reunião Ordinária do Conselho de Autoridade Portuária – CAP, realizadas em abril, junho e julho de 2025.</w:t>
      </w:r>
    </w:p>
    <w:p>
      <w:pPr>
        <w:pStyle w:val="BodyText"/>
        <w:spacing w:before="233"/>
        <w:ind w:left="0"/>
      </w:pPr>
    </w:p>
    <w:p>
      <w:pPr>
        <w:pStyle w:val="Heading1"/>
        <w:numPr>
          <w:ilvl w:val="1"/>
          <w:numId w:val="1"/>
        </w:numPr>
        <w:tabs>
          <w:tab w:pos="740" w:val="left" w:leader="none"/>
        </w:tabs>
        <w:spacing w:line="240" w:lineRule="auto" w:before="1" w:after="0"/>
        <w:ind w:left="242" w:right="269" w:firstLine="0"/>
        <w:jc w:val="left"/>
      </w:pPr>
      <w:r>
        <w:rPr/>
        <w:t>– Atas das 161ª, 162ª, 165ª e 166ª Reuniões Ordinárias do Comitê de Auditoria Estatutário da CDC, realizadas em novembro/2025 e janeiro/2026</w:t>
      </w:r>
    </w:p>
    <w:p>
      <w:pPr>
        <w:pStyle w:val="BodyText"/>
        <w:spacing w:before="115"/>
        <w:ind w:right="251" w:firstLine="1406"/>
        <w:jc w:val="both"/>
      </w:pPr>
      <w:r>
        <w:rPr/>
        <w:t>O Conselho recebeu as</w:t>
      </w:r>
      <w:r>
        <w:rPr>
          <w:spacing w:val="-3"/>
        </w:rPr>
        <w:t> </w:t>
      </w:r>
      <w:r>
        <w:rPr/>
        <w:t>Atas das 159ª, 160ª, 163ª e 164ª Reuniões Ordinárias do Comitê de Auditoria Estatutário da CDC, realizada em outubro e dezembro de 2025.</w:t>
      </w:r>
    </w:p>
    <w:p>
      <w:pPr>
        <w:pStyle w:val="BodyText"/>
        <w:spacing w:before="233"/>
        <w:ind w:left="0"/>
      </w:pPr>
    </w:p>
    <w:p>
      <w:pPr>
        <w:pStyle w:val="Heading1"/>
        <w:numPr>
          <w:ilvl w:val="1"/>
          <w:numId w:val="1"/>
        </w:numPr>
        <w:tabs>
          <w:tab w:pos="718" w:val="left" w:leader="none"/>
        </w:tabs>
        <w:spacing w:line="240" w:lineRule="auto" w:before="1" w:after="0"/>
        <w:ind w:left="718" w:right="0" w:hanging="476"/>
        <w:jc w:val="left"/>
      </w:pPr>
      <w:r>
        <w:rPr/>
        <w:t>–</w:t>
      </w:r>
      <w:r>
        <w:rPr>
          <w:spacing w:val="-3"/>
        </w:rPr>
        <w:t> </w:t>
      </w:r>
      <w:r>
        <w:rPr>
          <w:spacing w:val="-2"/>
        </w:rPr>
        <w:t>Pendências</w:t>
      </w:r>
    </w:p>
    <w:p>
      <w:pPr>
        <w:spacing w:line="275" w:lineRule="exact" w:before="117"/>
        <w:ind w:left="242" w:right="0" w:firstLine="0"/>
        <w:jc w:val="left"/>
        <w:rPr>
          <w:b/>
          <w:sz w:val="24"/>
        </w:rPr>
      </w:pPr>
      <w:r>
        <w:rPr>
          <w:b/>
          <w:sz w:val="24"/>
          <w:u w:val="single"/>
        </w:rPr>
        <w:t>Análise</w:t>
      </w:r>
      <w:r>
        <w:rPr>
          <w:b/>
          <w:spacing w:val="-7"/>
          <w:sz w:val="24"/>
          <w:u w:val="single"/>
        </w:rPr>
        <w:t> </w:t>
      </w:r>
      <w:r>
        <w:rPr>
          <w:b/>
          <w:sz w:val="24"/>
          <w:u w:val="single"/>
        </w:rPr>
        <w:t>do</w:t>
      </w:r>
      <w:r>
        <w:rPr>
          <w:b/>
          <w:spacing w:val="-6"/>
          <w:sz w:val="24"/>
          <w:u w:val="single"/>
        </w:rPr>
        <w:t> </w:t>
      </w:r>
      <w:r>
        <w:rPr>
          <w:b/>
          <w:sz w:val="24"/>
          <w:u w:val="single"/>
        </w:rPr>
        <w:t>Balancete</w:t>
      </w:r>
      <w:r>
        <w:rPr>
          <w:b/>
          <w:spacing w:val="-6"/>
          <w:sz w:val="24"/>
          <w:u w:val="single"/>
        </w:rPr>
        <w:t> </w:t>
      </w:r>
      <w:r>
        <w:rPr>
          <w:b/>
          <w:sz w:val="24"/>
          <w:u w:val="single"/>
        </w:rPr>
        <w:t>e</w:t>
      </w:r>
      <w:r>
        <w:rPr>
          <w:b/>
          <w:spacing w:val="-6"/>
          <w:sz w:val="24"/>
          <w:u w:val="single"/>
        </w:rPr>
        <w:t> </w:t>
      </w:r>
      <w:r>
        <w:rPr>
          <w:b/>
          <w:sz w:val="24"/>
          <w:u w:val="single"/>
        </w:rPr>
        <w:t>acompanhamento</w:t>
      </w:r>
      <w:r>
        <w:rPr>
          <w:b/>
          <w:spacing w:val="-6"/>
          <w:sz w:val="24"/>
          <w:u w:val="single"/>
        </w:rPr>
        <w:t> </w:t>
      </w:r>
      <w:r>
        <w:rPr>
          <w:b/>
          <w:sz w:val="24"/>
          <w:u w:val="single"/>
        </w:rPr>
        <w:t>mensal</w:t>
      </w:r>
      <w:r>
        <w:rPr>
          <w:b/>
          <w:spacing w:val="-6"/>
          <w:sz w:val="24"/>
          <w:u w:val="single"/>
        </w:rPr>
        <w:t> </w:t>
      </w:r>
      <w:r>
        <w:rPr>
          <w:b/>
          <w:sz w:val="24"/>
          <w:u w:val="single"/>
        </w:rPr>
        <w:t>dos</w:t>
      </w:r>
      <w:r>
        <w:rPr>
          <w:b/>
          <w:spacing w:val="-6"/>
          <w:sz w:val="24"/>
          <w:u w:val="single"/>
        </w:rPr>
        <w:t> </w:t>
      </w:r>
      <w:r>
        <w:rPr>
          <w:b/>
          <w:sz w:val="24"/>
          <w:u w:val="single"/>
        </w:rPr>
        <w:t>resultados</w:t>
      </w:r>
      <w:r>
        <w:rPr>
          <w:b/>
          <w:spacing w:val="-6"/>
          <w:sz w:val="24"/>
          <w:u w:val="single"/>
        </w:rPr>
        <w:t> </w:t>
      </w:r>
      <w:r>
        <w:rPr>
          <w:b/>
          <w:sz w:val="24"/>
          <w:u w:val="single"/>
        </w:rPr>
        <w:t>econômicos</w:t>
      </w:r>
      <w:r>
        <w:rPr>
          <w:b/>
          <w:spacing w:val="-6"/>
          <w:sz w:val="24"/>
          <w:u w:val="single"/>
        </w:rPr>
        <w:t> </w:t>
      </w:r>
      <w:r>
        <w:rPr>
          <w:b/>
          <w:sz w:val="24"/>
          <w:u w:val="single"/>
        </w:rPr>
        <w:t>–</w:t>
      </w:r>
      <w:r>
        <w:rPr>
          <w:b/>
          <w:spacing w:val="-6"/>
          <w:sz w:val="24"/>
          <w:u w:val="single"/>
        </w:rPr>
        <w:t> </w:t>
      </w:r>
      <w:r>
        <w:rPr>
          <w:b/>
          <w:sz w:val="24"/>
          <w:u w:val="single"/>
        </w:rPr>
        <w:t>financeiros</w:t>
      </w:r>
      <w:r>
        <w:rPr>
          <w:b/>
          <w:spacing w:val="-7"/>
          <w:sz w:val="24"/>
          <w:u w:val="single"/>
        </w:rPr>
        <w:t> </w:t>
      </w:r>
      <w:r>
        <w:rPr>
          <w:b/>
          <w:sz w:val="24"/>
          <w:u w:val="single"/>
        </w:rPr>
        <w:t>–</w:t>
      </w:r>
      <w:r>
        <w:rPr>
          <w:b/>
          <w:spacing w:val="-6"/>
          <w:sz w:val="24"/>
          <w:u w:val="single"/>
        </w:rPr>
        <w:t> </w:t>
      </w:r>
      <w:r>
        <w:rPr>
          <w:b/>
          <w:spacing w:val="-2"/>
          <w:sz w:val="24"/>
          <w:u w:val="single"/>
        </w:rPr>
        <w:t>setembro</w:t>
      </w:r>
    </w:p>
    <w:p>
      <w:pPr>
        <w:pStyle w:val="BodyText"/>
        <w:ind w:right="248"/>
      </w:pPr>
      <w:r>
        <w:rPr>
          <w:b/>
          <w:u w:val="single"/>
        </w:rPr>
        <w:t>/ 2025 - Consultorias -</w:t>
      </w:r>
      <w:r>
        <w:rPr>
          <w:b/>
        </w:rPr>
        <w:t> </w:t>
      </w:r>
      <w:r>
        <w:rPr/>
        <w:t>A DIAFIN, através do Despacho de Distribuição 10632010, encaminhou o razão da referida conta (SEI nº 10632245).</w:t>
      </w:r>
    </w:p>
    <w:p>
      <w:pPr>
        <w:pStyle w:val="BodyText"/>
        <w:spacing w:before="115"/>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before="235"/>
        <w:ind w:left="0"/>
      </w:pPr>
    </w:p>
    <w:p>
      <w:pPr>
        <w:spacing w:before="0"/>
        <w:ind w:left="242" w:right="241" w:firstLine="0"/>
        <w:jc w:val="both"/>
        <w:rPr>
          <w:sz w:val="24"/>
        </w:rPr>
      </w:pPr>
      <w:r>
        <w:rPr>
          <w:b/>
          <w:sz w:val="24"/>
          <w:u w:val="single"/>
        </w:rPr>
        <w:t>Análise do Balancete e acompanhamento mensal dos resultados econômicos – financeiros – julho /</w:t>
      </w:r>
      <w:r>
        <w:rPr>
          <w:b/>
          <w:sz w:val="24"/>
        </w:rPr>
        <w:t> </w:t>
      </w:r>
      <w:r>
        <w:rPr>
          <w:b/>
          <w:sz w:val="24"/>
          <w:u w:val="single"/>
        </w:rPr>
        <w:t>2025 - Estudo sobre o retorno financeiro para a Companhia -</w:t>
      </w:r>
      <w:r>
        <w:rPr>
          <w:b/>
          <w:sz w:val="24"/>
        </w:rPr>
        <w:t> </w:t>
      </w:r>
      <w:r>
        <w:rPr>
          <w:sz w:val="24"/>
        </w:rPr>
        <w:t>A DIRPRE, através do Comunicado nº 56/2025, encaminhou manifestação da Diretoria sobre o assunto (10534592).</w:t>
      </w:r>
    </w:p>
    <w:p>
      <w:pPr>
        <w:pStyle w:val="BodyText"/>
        <w:spacing w:before="114"/>
        <w:ind w:right="244"/>
        <w:jc w:val="both"/>
      </w:pPr>
      <w:r>
        <w:rPr/>
        <w:t>O</w:t>
      </w:r>
      <w:r>
        <w:rPr>
          <w:spacing w:val="-7"/>
        </w:rPr>
        <w:t> </w:t>
      </w:r>
      <w:r>
        <w:rPr/>
        <w:t>Conselho</w:t>
      </w:r>
      <w:r>
        <w:rPr>
          <w:spacing w:val="-7"/>
        </w:rPr>
        <w:t> </w:t>
      </w:r>
      <w:r>
        <w:rPr/>
        <w:t>observou</w:t>
      </w:r>
      <w:r>
        <w:rPr>
          <w:spacing w:val="-7"/>
        </w:rPr>
        <w:t> </w:t>
      </w:r>
      <w:r>
        <w:rPr/>
        <w:t>que,</w:t>
      </w:r>
      <w:r>
        <w:rPr>
          <w:spacing w:val="-7"/>
        </w:rPr>
        <w:t> </w:t>
      </w:r>
      <w:r>
        <w:rPr/>
        <w:t>a</w:t>
      </w:r>
      <w:r>
        <w:rPr>
          <w:spacing w:val="-7"/>
        </w:rPr>
        <w:t> </w:t>
      </w:r>
      <w:r>
        <w:rPr/>
        <w:t>despeito</w:t>
      </w:r>
      <w:r>
        <w:rPr>
          <w:spacing w:val="-7"/>
        </w:rPr>
        <w:t> </w:t>
      </w:r>
      <w:r>
        <w:rPr/>
        <w:t>do</w:t>
      </w:r>
      <w:r>
        <w:rPr>
          <w:spacing w:val="-7"/>
        </w:rPr>
        <w:t> </w:t>
      </w:r>
      <w:r>
        <w:rPr/>
        <w:t>consignado</w:t>
      </w:r>
      <w:r>
        <w:rPr>
          <w:spacing w:val="-7"/>
        </w:rPr>
        <w:t> </w:t>
      </w:r>
      <w:r>
        <w:rPr/>
        <w:t>no</w:t>
      </w:r>
      <w:r>
        <w:rPr>
          <w:spacing w:val="-7"/>
        </w:rPr>
        <w:t> </w:t>
      </w:r>
      <w:r>
        <w:rPr/>
        <w:t>Relatório</w:t>
      </w:r>
      <w:r>
        <w:rPr>
          <w:spacing w:val="-7"/>
        </w:rPr>
        <w:t> </w:t>
      </w:r>
      <w:r>
        <w:rPr/>
        <w:t>apresentado,</w:t>
      </w:r>
      <w:r>
        <w:rPr>
          <w:spacing w:val="-7"/>
        </w:rPr>
        <w:t> </w:t>
      </w:r>
      <w:r>
        <w:rPr/>
        <w:t>seguem</w:t>
      </w:r>
      <w:r>
        <w:rPr>
          <w:spacing w:val="-7"/>
        </w:rPr>
        <w:t> </w:t>
      </w:r>
      <w:r>
        <w:rPr/>
        <w:t>evidenciadas</w:t>
      </w:r>
      <w:r>
        <w:rPr>
          <w:spacing w:val="-7"/>
        </w:rPr>
        <w:t> </w:t>
      </w:r>
      <w:r>
        <w:rPr/>
        <w:t>graves falhas no "sistema integrado de planejamento e gestão" da Companhia, haja vista as recorrentes contratações</w:t>
      </w:r>
      <w:r>
        <w:rPr>
          <w:spacing w:val="39"/>
        </w:rPr>
        <w:t> </w:t>
      </w:r>
      <w:r>
        <w:rPr/>
        <w:t>emergenciais</w:t>
      </w:r>
      <w:r>
        <w:rPr>
          <w:spacing w:val="39"/>
        </w:rPr>
        <w:t> </w:t>
      </w:r>
      <w:r>
        <w:rPr/>
        <w:t>e</w:t>
      </w:r>
      <w:r>
        <w:rPr>
          <w:spacing w:val="39"/>
        </w:rPr>
        <w:t> </w:t>
      </w:r>
      <w:r>
        <w:rPr/>
        <w:t>reconhecimentos</w:t>
      </w:r>
      <w:r>
        <w:rPr>
          <w:spacing w:val="39"/>
        </w:rPr>
        <w:t> </w:t>
      </w:r>
      <w:r>
        <w:rPr/>
        <w:t>de</w:t>
      </w:r>
      <w:r>
        <w:rPr>
          <w:spacing w:val="39"/>
        </w:rPr>
        <w:t> </w:t>
      </w:r>
      <w:r>
        <w:rPr/>
        <w:t>dívida,</w:t>
      </w:r>
      <w:r>
        <w:rPr>
          <w:spacing w:val="39"/>
        </w:rPr>
        <w:t> </w:t>
      </w:r>
      <w:r>
        <w:rPr/>
        <w:t>inclusive</w:t>
      </w:r>
      <w:r>
        <w:rPr>
          <w:spacing w:val="39"/>
        </w:rPr>
        <w:t> </w:t>
      </w:r>
      <w:r>
        <w:rPr/>
        <w:t>em</w:t>
      </w:r>
      <w:r>
        <w:rPr>
          <w:spacing w:val="39"/>
        </w:rPr>
        <w:t> </w:t>
      </w:r>
      <w:r>
        <w:rPr/>
        <w:t>contratos</w:t>
      </w:r>
      <w:r>
        <w:rPr>
          <w:spacing w:val="39"/>
        </w:rPr>
        <w:t> </w:t>
      </w:r>
      <w:r>
        <w:rPr/>
        <w:t>de</w:t>
      </w:r>
      <w:r>
        <w:rPr>
          <w:spacing w:val="39"/>
        </w:rPr>
        <w:t> </w:t>
      </w:r>
      <w:r>
        <w:rPr/>
        <w:t>prestação</w:t>
      </w:r>
      <w:r>
        <w:rPr>
          <w:spacing w:val="39"/>
        </w:rPr>
        <w:t> </w:t>
      </w:r>
      <w:r>
        <w:rPr/>
        <w:t>contínua.</w:t>
      </w:r>
    </w:p>
    <w:p>
      <w:pPr>
        <w:pStyle w:val="BodyText"/>
        <w:spacing w:after="0"/>
        <w:jc w:val="both"/>
        <w:sectPr>
          <w:pgSz w:w="11900" w:h="16840"/>
          <w:pgMar w:header="0" w:footer="181" w:top="500" w:bottom="380" w:left="566" w:right="566"/>
        </w:sectPr>
      </w:pPr>
    </w:p>
    <w:p>
      <w:pPr>
        <w:pStyle w:val="BodyText"/>
        <w:spacing w:before="60"/>
        <w:ind w:right="241"/>
        <w:jc w:val="both"/>
      </w:pPr>
      <w:r>
        <w:rPr/>
        <w:t>Ademais, o CONFIS reafirma sua preocupação tanto com a qualidade dos gastos (muitos deles de elevada monta e sem qualquer projeção de retorno financeiro para a atividade operacional da companhia), como com a sustentabilidade econômico-financeira da Companhia no médio e longo prazo (em especial, considerando a possível perda de relevante receita derivada da tancagem), situação que pode sujeitar a Companhia a questionamentos futuros por parte de órgãos externos de fiscalização, tais como o TCU e a </w:t>
      </w:r>
      <w:r>
        <w:rPr>
          <w:spacing w:val="-4"/>
        </w:rPr>
        <w:t>CGU.</w:t>
      </w:r>
    </w:p>
    <w:p>
      <w:pPr>
        <w:pStyle w:val="BodyText"/>
        <w:spacing w:before="226"/>
        <w:ind w:left="0"/>
      </w:pPr>
    </w:p>
    <w:p>
      <w:pPr>
        <w:spacing w:before="1"/>
        <w:ind w:left="242" w:right="240" w:firstLine="0"/>
        <w:jc w:val="both"/>
        <w:rPr>
          <w:sz w:val="24"/>
        </w:rPr>
      </w:pPr>
      <w:r>
        <w:rPr>
          <w:b/>
          <w:sz w:val="24"/>
          <w:u w:val="single"/>
        </w:rPr>
        <w:t>Análise do Balancete e acompanhamento mensal dos resultados econômicos – financeiros – agosto /</w:t>
      </w:r>
      <w:r>
        <w:rPr>
          <w:b/>
          <w:sz w:val="24"/>
        </w:rPr>
        <w:t> </w:t>
      </w:r>
      <w:r>
        <w:rPr>
          <w:b/>
          <w:sz w:val="24"/>
          <w:u w:val="single"/>
        </w:rPr>
        <w:t>2025 - Principais ações de reclamações trabalhistas</w:t>
      </w:r>
      <w:r>
        <w:rPr>
          <w:b/>
          <w:sz w:val="24"/>
        </w:rPr>
        <w:t> </w:t>
      </w:r>
      <w:r>
        <w:rPr>
          <w:sz w:val="24"/>
        </w:rPr>
        <w:t>- A DIRPRE, através do Comunicado nº 56/2025, encaminhou manifestação da Coordenadoria Jurídica sobre o assunto (10533971).</w:t>
      </w:r>
    </w:p>
    <w:p>
      <w:pPr>
        <w:pStyle w:val="BodyText"/>
        <w:spacing w:before="114"/>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before="234"/>
        <w:ind w:left="0"/>
      </w:pPr>
    </w:p>
    <w:p>
      <w:pPr>
        <w:pStyle w:val="BodyText"/>
        <w:spacing w:before="1"/>
        <w:ind w:right="245"/>
        <w:jc w:val="both"/>
      </w:pPr>
      <w:r>
        <w:rPr>
          <w:b/>
          <w:u w:val="single"/>
        </w:rPr>
        <w:t>Ofício recebido: Ofício Circular nº 040/2025 – SINDEPOR-CE – Item 2 -</w:t>
      </w:r>
      <w:r>
        <w:rPr>
          <w:b/>
        </w:rPr>
        <w:t> </w:t>
      </w:r>
      <w:r>
        <w:rPr/>
        <w:t>A DIAFIN, através do Despacho de Distribuição 10790027, informou que não há pagamento de cargos de funções de confiança ocupadas</w:t>
      </w:r>
      <w:r>
        <w:rPr>
          <w:spacing w:val="-6"/>
        </w:rPr>
        <w:t> </w:t>
      </w:r>
      <w:r>
        <w:rPr/>
        <w:t>por</w:t>
      </w:r>
      <w:r>
        <w:rPr>
          <w:spacing w:val="-6"/>
        </w:rPr>
        <w:t> </w:t>
      </w:r>
      <w:r>
        <w:rPr/>
        <w:t>empregados</w:t>
      </w:r>
      <w:r>
        <w:rPr>
          <w:spacing w:val="-6"/>
        </w:rPr>
        <w:t> </w:t>
      </w:r>
      <w:r>
        <w:rPr/>
        <w:t>sem</w:t>
      </w:r>
      <w:r>
        <w:rPr>
          <w:spacing w:val="-6"/>
        </w:rPr>
        <w:t> </w:t>
      </w:r>
      <w:r>
        <w:rPr/>
        <w:t>vínculo,</w:t>
      </w:r>
      <w:r>
        <w:rPr>
          <w:spacing w:val="-6"/>
        </w:rPr>
        <w:t> </w:t>
      </w:r>
      <w:r>
        <w:rPr/>
        <w:t>desde</w:t>
      </w:r>
      <w:r>
        <w:rPr>
          <w:spacing w:val="-6"/>
        </w:rPr>
        <w:t> </w:t>
      </w:r>
      <w:r>
        <w:rPr/>
        <w:t>a</w:t>
      </w:r>
      <w:r>
        <w:rPr>
          <w:spacing w:val="-6"/>
        </w:rPr>
        <w:t> </w:t>
      </w:r>
      <w:r>
        <w:rPr/>
        <w:t>competência</w:t>
      </w:r>
      <w:r>
        <w:rPr>
          <w:spacing w:val="-6"/>
        </w:rPr>
        <w:t> </w:t>
      </w:r>
      <w:r>
        <w:rPr/>
        <w:t>de</w:t>
      </w:r>
      <w:r>
        <w:rPr>
          <w:spacing w:val="-6"/>
        </w:rPr>
        <w:t> </w:t>
      </w:r>
      <w:r>
        <w:rPr/>
        <w:t>novembro/2025,</w:t>
      </w:r>
      <w:r>
        <w:rPr>
          <w:spacing w:val="-6"/>
        </w:rPr>
        <w:t> </w:t>
      </w:r>
      <w:r>
        <w:rPr/>
        <w:t>e</w:t>
      </w:r>
      <w:r>
        <w:rPr>
          <w:spacing w:val="-6"/>
        </w:rPr>
        <w:t> </w:t>
      </w:r>
      <w:r>
        <w:rPr/>
        <w:t>encaminhou</w:t>
      </w:r>
      <w:r>
        <w:rPr>
          <w:spacing w:val="-6"/>
        </w:rPr>
        <w:t> </w:t>
      </w:r>
      <w:r>
        <w:rPr/>
        <w:t>listagem</w:t>
      </w:r>
      <w:r>
        <w:rPr>
          <w:spacing w:val="-6"/>
        </w:rPr>
        <w:t> </w:t>
      </w:r>
      <w:r>
        <w:rPr/>
        <w:t>de empregados ativos em 01/11/2025, contento nome e cargo, para comprovação (10766002).</w:t>
      </w:r>
    </w:p>
    <w:p>
      <w:pPr>
        <w:pStyle w:val="BodyText"/>
        <w:spacing w:before="112"/>
        <w:jc w:val="both"/>
      </w:pPr>
      <w:r>
        <w:rPr/>
        <w:t>O</w:t>
      </w:r>
      <w:r>
        <w:rPr>
          <w:spacing w:val="-10"/>
        </w:rPr>
        <w:t> </w:t>
      </w:r>
      <w:r>
        <w:rPr/>
        <w:t>Conselho</w:t>
      </w:r>
      <w:r>
        <w:rPr>
          <w:spacing w:val="-9"/>
        </w:rPr>
        <w:t> </w:t>
      </w:r>
      <w:r>
        <w:rPr/>
        <w:t>retira</w:t>
      </w:r>
      <w:r>
        <w:rPr>
          <w:spacing w:val="-10"/>
        </w:rPr>
        <w:t> </w:t>
      </w:r>
      <w:r>
        <w:rPr/>
        <w:t>a</w:t>
      </w:r>
      <w:r>
        <w:rPr>
          <w:spacing w:val="-9"/>
        </w:rPr>
        <w:t> </w:t>
      </w:r>
      <w:r>
        <w:rPr/>
        <w:t>pendência,</w:t>
      </w:r>
      <w:r>
        <w:rPr>
          <w:spacing w:val="-10"/>
        </w:rPr>
        <w:t> </w:t>
      </w:r>
      <w:r>
        <w:rPr/>
        <w:t>instando</w:t>
      </w:r>
      <w:r>
        <w:rPr>
          <w:spacing w:val="-9"/>
        </w:rPr>
        <w:t> </w:t>
      </w:r>
      <w:r>
        <w:rPr/>
        <w:t>a</w:t>
      </w:r>
      <w:r>
        <w:rPr>
          <w:spacing w:val="-10"/>
        </w:rPr>
        <w:t> </w:t>
      </w:r>
      <w:r>
        <w:rPr/>
        <w:t>Administração</w:t>
      </w:r>
      <w:r>
        <w:rPr>
          <w:spacing w:val="-9"/>
        </w:rPr>
        <w:t> </w:t>
      </w:r>
      <w:r>
        <w:rPr/>
        <w:t>a</w:t>
      </w:r>
      <w:r>
        <w:rPr>
          <w:spacing w:val="-10"/>
        </w:rPr>
        <w:t> </w:t>
      </w:r>
      <w:r>
        <w:rPr/>
        <w:t>cumprir</w:t>
      </w:r>
      <w:r>
        <w:rPr>
          <w:spacing w:val="-9"/>
        </w:rPr>
        <w:t> </w:t>
      </w:r>
      <w:r>
        <w:rPr/>
        <w:t>o</w:t>
      </w:r>
      <w:r>
        <w:rPr>
          <w:spacing w:val="-10"/>
        </w:rPr>
        <w:t> </w:t>
      </w:r>
      <w:r>
        <w:rPr/>
        <w:t>regramento</w:t>
      </w:r>
      <w:r>
        <w:rPr>
          <w:spacing w:val="-9"/>
        </w:rPr>
        <w:t> </w:t>
      </w:r>
      <w:r>
        <w:rPr/>
        <w:t>sobre</w:t>
      </w:r>
      <w:r>
        <w:rPr>
          <w:spacing w:val="-10"/>
        </w:rPr>
        <w:t> </w:t>
      </w:r>
      <w:r>
        <w:rPr/>
        <w:t>a</w:t>
      </w:r>
      <w:r>
        <w:rPr>
          <w:spacing w:val="-9"/>
        </w:rPr>
        <w:t> </w:t>
      </w:r>
      <w:r>
        <w:rPr>
          <w:spacing w:val="-2"/>
        </w:rPr>
        <w:t>matéria.</w:t>
      </w:r>
    </w:p>
    <w:p>
      <w:pPr>
        <w:pStyle w:val="BodyText"/>
        <w:spacing w:before="235"/>
        <w:ind w:left="0"/>
      </w:pPr>
    </w:p>
    <w:p>
      <w:pPr>
        <w:spacing w:before="0"/>
        <w:ind w:left="242" w:right="243" w:firstLine="0"/>
        <w:jc w:val="both"/>
        <w:rPr>
          <w:sz w:val="24"/>
        </w:rPr>
      </w:pPr>
      <w:r>
        <w:rPr>
          <w:b/>
          <w:sz w:val="24"/>
          <w:u w:val="single"/>
        </w:rPr>
        <w:t>Atas das 2479ª a 2484ª Reuniões Ordinárias e 68ª a 71ª Reuniões Extraordinárias da DIREXE,</w:t>
      </w:r>
      <w:r>
        <w:rPr>
          <w:b/>
          <w:sz w:val="24"/>
        </w:rPr>
        <w:t> </w:t>
      </w:r>
      <w:r>
        <w:rPr>
          <w:b/>
          <w:sz w:val="24"/>
          <w:u w:val="single"/>
        </w:rPr>
        <w:t>realizadas em setembro / 2024 – Emergencial Vale alimentação/refeição, Emergencial CFTV e</w:t>
      </w:r>
      <w:r>
        <w:rPr>
          <w:b/>
          <w:sz w:val="24"/>
        </w:rPr>
        <w:t> </w:t>
      </w:r>
      <w:r>
        <w:rPr>
          <w:b/>
          <w:sz w:val="24"/>
          <w:u w:val="single"/>
        </w:rPr>
        <w:t>Preocupação com as Contratações em caráter emergencial - PCA -</w:t>
      </w:r>
      <w:r>
        <w:rPr>
          <w:b/>
          <w:sz w:val="24"/>
        </w:rPr>
        <w:t> </w:t>
      </w:r>
      <w:r>
        <w:rPr>
          <w:sz w:val="24"/>
        </w:rPr>
        <w:t>A DIREXE, através do Comunicado nº 16/2025/DIREXE-CDC, encaminhou, para conhecimento, o Plano de Contratações - Exercício 2026 (10654058), aprovado pela DIREXE e CONSAD.</w:t>
      </w:r>
    </w:p>
    <w:p>
      <w:pPr>
        <w:pStyle w:val="BodyText"/>
        <w:spacing w:before="110"/>
        <w:ind w:right="244"/>
        <w:jc w:val="both"/>
      </w:pPr>
      <w:r>
        <w:rPr/>
        <w:t>O</w:t>
      </w:r>
      <w:r>
        <w:rPr>
          <w:spacing w:val="-3"/>
        </w:rPr>
        <w:t> </w:t>
      </w:r>
      <w:r>
        <w:rPr/>
        <w:t>Conselho</w:t>
      </w:r>
      <w:r>
        <w:rPr>
          <w:spacing w:val="-3"/>
        </w:rPr>
        <w:t> </w:t>
      </w:r>
      <w:r>
        <w:rPr/>
        <w:t>novamente</w:t>
      </w:r>
      <w:r>
        <w:rPr>
          <w:spacing w:val="-3"/>
        </w:rPr>
        <w:t> </w:t>
      </w:r>
      <w:r>
        <w:rPr/>
        <w:t>verificou</w:t>
      </w:r>
      <w:r>
        <w:rPr>
          <w:spacing w:val="-3"/>
        </w:rPr>
        <w:t> </w:t>
      </w:r>
      <w:r>
        <w:rPr/>
        <w:t>fragilidades</w:t>
      </w:r>
      <w:r>
        <w:rPr>
          <w:spacing w:val="-3"/>
        </w:rPr>
        <w:t> </w:t>
      </w:r>
      <w:r>
        <w:rPr/>
        <w:t>no</w:t>
      </w:r>
      <w:r>
        <w:rPr>
          <w:spacing w:val="-3"/>
        </w:rPr>
        <w:t> </w:t>
      </w:r>
      <w:r>
        <w:rPr/>
        <w:t>PCA,</w:t>
      </w:r>
      <w:r>
        <w:rPr>
          <w:spacing w:val="-3"/>
        </w:rPr>
        <w:t> </w:t>
      </w:r>
      <w:r>
        <w:rPr/>
        <w:t>tendo</w:t>
      </w:r>
      <w:r>
        <w:rPr>
          <w:spacing w:val="-3"/>
        </w:rPr>
        <w:t> </w:t>
      </w:r>
      <w:r>
        <w:rPr/>
        <w:t>em</w:t>
      </w:r>
      <w:r>
        <w:rPr>
          <w:spacing w:val="-3"/>
        </w:rPr>
        <w:t> </w:t>
      </w:r>
      <w:r>
        <w:rPr/>
        <w:t>vista</w:t>
      </w:r>
      <w:r>
        <w:rPr>
          <w:spacing w:val="-3"/>
        </w:rPr>
        <w:t> </w:t>
      </w:r>
      <w:r>
        <w:rPr/>
        <w:t>que</w:t>
      </w:r>
      <w:r>
        <w:rPr>
          <w:spacing w:val="-3"/>
        </w:rPr>
        <w:t> </w:t>
      </w:r>
      <w:r>
        <w:rPr/>
        <w:t>não</w:t>
      </w:r>
      <w:r>
        <w:rPr>
          <w:spacing w:val="-3"/>
        </w:rPr>
        <w:t> </w:t>
      </w:r>
      <w:r>
        <w:rPr/>
        <w:t>contempla</w:t>
      </w:r>
      <w:r>
        <w:rPr>
          <w:spacing w:val="-3"/>
        </w:rPr>
        <w:t> </w:t>
      </w:r>
      <w:r>
        <w:rPr/>
        <w:t>a</w:t>
      </w:r>
      <w:r>
        <w:rPr>
          <w:spacing w:val="-3"/>
        </w:rPr>
        <w:t> </w:t>
      </w:r>
      <w:r>
        <w:rPr/>
        <w:t>participação</w:t>
      </w:r>
      <w:r>
        <w:rPr>
          <w:spacing w:val="-3"/>
        </w:rPr>
        <w:t> </w:t>
      </w:r>
      <w:r>
        <w:rPr/>
        <w:t>de algumas áreas, tais como, salvo engano, a CODGEP e a CODFIN; recomendando que a DIREX e o CONSAD prontamente revisem referido Plano.</w:t>
      </w:r>
    </w:p>
    <w:p>
      <w:pPr>
        <w:pStyle w:val="BodyText"/>
        <w:spacing w:before="114"/>
        <w:ind w:right="272"/>
        <w:jc w:val="both"/>
      </w:pPr>
      <w:r>
        <w:rPr/>
        <w:t>Ademais, o Conselho recomendou que a AUDINT verifique se o PCA encontra-se alinhado ao Plano de Negócios da Companhia.</w:t>
      </w:r>
    </w:p>
    <w:p>
      <w:pPr>
        <w:pStyle w:val="BodyText"/>
        <w:spacing w:before="234"/>
        <w:ind w:left="0"/>
      </w:pPr>
    </w:p>
    <w:p>
      <w:pPr>
        <w:spacing w:before="0"/>
        <w:ind w:left="242" w:right="240" w:firstLine="0"/>
        <w:jc w:val="both"/>
        <w:rPr>
          <w:sz w:val="24"/>
        </w:rPr>
      </w:pPr>
      <w:r>
        <w:rPr>
          <w:b/>
          <w:sz w:val="24"/>
          <w:u w:val="single"/>
        </w:rPr>
        <w:t>Autorizações</w:t>
      </w:r>
      <w:r>
        <w:rPr>
          <w:b/>
          <w:spacing w:val="-1"/>
          <w:sz w:val="24"/>
          <w:u w:val="single"/>
        </w:rPr>
        <w:t> </w:t>
      </w:r>
      <w:r>
        <w:rPr>
          <w:b/>
          <w:sz w:val="24"/>
          <w:u w:val="single"/>
        </w:rPr>
        <w:t>DIRPRE</w:t>
      </w:r>
      <w:r>
        <w:rPr>
          <w:b/>
          <w:spacing w:val="-1"/>
          <w:sz w:val="24"/>
          <w:u w:val="single"/>
        </w:rPr>
        <w:t> </w:t>
      </w:r>
      <w:r>
        <w:rPr>
          <w:b/>
          <w:sz w:val="24"/>
          <w:u w:val="single"/>
        </w:rPr>
        <w:t>realizadas</w:t>
      </w:r>
      <w:r>
        <w:rPr>
          <w:b/>
          <w:spacing w:val="-1"/>
          <w:sz w:val="24"/>
          <w:u w:val="single"/>
        </w:rPr>
        <w:t> </w:t>
      </w:r>
      <w:r>
        <w:rPr>
          <w:b/>
          <w:sz w:val="24"/>
          <w:u w:val="single"/>
        </w:rPr>
        <w:t>em</w:t>
      </w:r>
      <w:r>
        <w:rPr>
          <w:b/>
          <w:spacing w:val="-1"/>
          <w:sz w:val="24"/>
          <w:u w:val="single"/>
        </w:rPr>
        <w:t> </w:t>
      </w:r>
      <w:r>
        <w:rPr>
          <w:b/>
          <w:sz w:val="24"/>
          <w:u w:val="single"/>
        </w:rPr>
        <w:t>agosto</w:t>
      </w:r>
      <w:r>
        <w:rPr>
          <w:b/>
          <w:spacing w:val="-1"/>
          <w:sz w:val="24"/>
          <w:u w:val="single"/>
        </w:rPr>
        <w:t> </w:t>
      </w:r>
      <w:r>
        <w:rPr>
          <w:b/>
          <w:sz w:val="24"/>
          <w:u w:val="single"/>
        </w:rPr>
        <w:t>/</w:t>
      </w:r>
      <w:r>
        <w:rPr>
          <w:b/>
          <w:spacing w:val="-1"/>
          <w:sz w:val="24"/>
          <w:u w:val="single"/>
        </w:rPr>
        <w:t> </w:t>
      </w:r>
      <w:r>
        <w:rPr>
          <w:b/>
          <w:sz w:val="24"/>
          <w:u w:val="single"/>
        </w:rPr>
        <w:t>2025</w:t>
      </w:r>
      <w:r>
        <w:rPr>
          <w:b/>
          <w:spacing w:val="-1"/>
          <w:sz w:val="24"/>
          <w:u w:val="single"/>
        </w:rPr>
        <w:t> </w:t>
      </w:r>
      <w:r>
        <w:rPr>
          <w:b/>
          <w:sz w:val="24"/>
          <w:u w:val="single"/>
        </w:rPr>
        <w:t>-</w:t>
      </w:r>
      <w:r>
        <w:rPr>
          <w:b/>
          <w:spacing w:val="-1"/>
          <w:sz w:val="24"/>
          <w:u w:val="single"/>
        </w:rPr>
        <w:t> </w:t>
      </w:r>
      <w:r>
        <w:rPr>
          <w:b/>
          <w:sz w:val="24"/>
          <w:u w:val="single"/>
        </w:rPr>
        <w:t>reforma</w:t>
      </w:r>
      <w:r>
        <w:rPr>
          <w:b/>
          <w:spacing w:val="-1"/>
          <w:sz w:val="24"/>
          <w:u w:val="single"/>
        </w:rPr>
        <w:t> </w:t>
      </w:r>
      <w:r>
        <w:rPr>
          <w:b/>
          <w:sz w:val="24"/>
          <w:u w:val="single"/>
        </w:rPr>
        <w:t>e</w:t>
      </w:r>
      <w:r>
        <w:rPr>
          <w:b/>
          <w:spacing w:val="-1"/>
          <w:sz w:val="24"/>
          <w:u w:val="single"/>
        </w:rPr>
        <w:t> </w:t>
      </w:r>
      <w:r>
        <w:rPr>
          <w:b/>
          <w:sz w:val="24"/>
          <w:u w:val="single"/>
        </w:rPr>
        <w:t>modernização da sede</w:t>
      </w:r>
      <w:r>
        <w:rPr>
          <w:b/>
          <w:spacing w:val="-1"/>
          <w:sz w:val="24"/>
          <w:u w:val="single"/>
        </w:rPr>
        <w:t> </w:t>
      </w:r>
      <w:r>
        <w:rPr>
          <w:b/>
          <w:sz w:val="24"/>
          <w:u w:val="single"/>
        </w:rPr>
        <w:t>administrativa</w:t>
      </w:r>
      <w:r>
        <w:rPr>
          <w:b/>
          <w:sz w:val="24"/>
        </w:rPr>
        <w:t> </w:t>
      </w:r>
      <w:r>
        <w:rPr>
          <w:b/>
          <w:sz w:val="24"/>
          <w:u w:val="single"/>
        </w:rPr>
        <w:t>e de construção de auditório anexo -</w:t>
      </w:r>
      <w:r>
        <w:rPr>
          <w:b/>
          <w:sz w:val="24"/>
        </w:rPr>
        <w:t> </w:t>
      </w:r>
      <w:r>
        <w:rPr>
          <w:sz w:val="24"/>
        </w:rPr>
        <w:t>A DIREXE, através do Comunicado no 1/2026/DIREXE-CDC, informou que os esclarecimentos sobre o assunto já foram apresentados no documento 10656916, que também foi objeto de análise do Conselho de</w:t>
      </w:r>
      <w:r>
        <w:rPr>
          <w:spacing w:val="-1"/>
          <w:sz w:val="24"/>
        </w:rPr>
        <w:t> </w:t>
      </w:r>
      <w:r>
        <w:rPr>
          <w:sz w:val="24"/>
        </w:rPr>
        <w:t>Administração. O Diretor Presidente se coloca a disposição para comparecer a reunião para que maiores esclarecimentos possam ser apresentados.</w:t>
      </w:r>
    </w:p>
    <w:p>
      <w:pPr>
        <w:pStyle w:val="BodyText"/>
        <w:spacing w:before="110"/>
        <w:ind w:right="246"/>
        <w:jc w:val="both"/>
      </w:pPr>
      <w:r>
        <w:rPr/>
        <w:t>O Conselho retira a pendência, face à decisão do CONSAD sobre o assunto; reiterando, porém, sua preocupação com o controle da qualidade dos gastos em planejamento/execução.</w:t>
      </w:r>
    </w:p>
    <w:p>
      <w:pPr>
        <w:pStyle w:val="BodyText"/>
        <w:spacing w:before="116"/>
        <w:ind w:right="242"/>
        <w:jc w:val="both"/>
      </w:pPr>
      <w:r>
        <w:rPr/>
        <w:t>O CONFIS salienta, ainda, que recomendou a suspensão da referida contratação desde que tomou conhecimento da abertura do processo licitatório e registra que os esclarecimentos prestados sobre a obra de construção de auditório se limitaram a justificar a prévia decisão tomada pela gestão, mas não foram acompanhadas de mínimo estudo de demanda (interna e externa), nem de fundamentais análises de custo- benefício (ACB) - incluindo projeções de base comparativa (avaliação sobre a possibilidade de locações e/ou cessões gratuitas de espaços adjacentes, como auditório da COPAC-PMCE e TMP), de cálculos dos dispêndios direitos e indiretos relacionados à manutenção/conservação do auditório, bem como de perspectivas de retorno financeiro do vultoso investimento em andamento -.</w:t>
      </w:r>
    </w:p>
    <w:p>
      <w:pPr>
        <w:pStyle w:val="BodyText"/>
        <w:spacing w:before="223"/>
        <w:ind w:left="0"/>
      </w:pPr>
    </w:p>
    <w:p>
      <w:pPr>
        <w:spacing w:before="0"/>
        <w:ind w:left="242" w:right="241" w:firstLine="0"/>
        <w:jc w:val="both"/>
        <w:rPr>
          <w:sz w:val="24"/>
        </w:rPr>
      </w:pPr>
      <w:r>
        <w:rPr>
          <w:b/>
          <w:sz w:val="24"/>
          <w:u w:val="single"/>
        </w:rPr>
        <w:t>Diligência</w:t>
      </w:r>
      <w:r>
        <w:rPr>
          <w:b/>
          <w:spacing w:val="-5"/>
          <w:sz w:val="24"/>
          <w:u w:val="single"/>
        </w:rPr>
        <w:t> </w:t>
      </w:r>
      <w:r>
        <w:rPr>
          <w:b/>
          <w:sz w:val="24"/>
          <w:u w:val="single"/>
        </w:rPr>
        <w:t>AUDINT nº 04/2025 – Contratações emergenciais e reconhecimento de dívida - Excessivo</w:t>
      </w:r>
      <w:r>
        <w:rPr>
          <w:b/>
          <w:sz w:val="24"/>
        </w:rPr>
        <w:t> </w:t>
      </w:r>
      <w:r>
        <w:rPr>
          <w:b/>
          <w:sz w:val="24"/>
          <w:u w:val="single"/>
        </w:rPr>
        <w:t>de contratações emergências e reconhecimentos de dívida -</w:t>
      </w:r>
      <w:r>
        <w:rPr>
          <w:b/>
          <w:sz w:val="24"/>
        </w:rPr>
        <w:t> </w:t>
      </w:r>
      <w:r>
        <w:rPr>
          <w:sz w:val="24"/>
        </w:rPr>
        <w:t>A DIREXE, através do Comunicado no 1/2026/DIREXE-CDC, informou que solicitará que seja realizado um levantamento dos atuais contratos emergenciais da Companhia, a fim de apresentar um panorama geral ao Conselho Fiscal acerca das reduções das referidas contratações.</w:t>
      </w:r>
    </w:p>
    <w:p>
      <w:pPr>
        <w:spacing w:after="0"/>
        <w:jc w:val="both"/>
        <w:rPr>
          <w:sz w:val="24"/>
        </w:rPr>
        <w:sectPr>
          <w:pgSz w:w="11900" w:h="16840"/>
          <w:pgMar w:header="0" w:footer="181" w:top="500" w:bottom="380" w:left="566" w:right="566"/>
        </w:sectPr>
      </w:pPr>
    </w:p>
    <w:p>
      <w:pPr>
        <w:pStyle w:val="BodyText"/>
        <w:spacing w:before="60"/>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5"/>
        <w:ind w:left="0"/>
      </w:pPr>
    </w:p>
    <w:p>
      <w:pPr>
        <w:spacing w:before="0"/>
        <w:ind w:left="242" w:right="261" w:firstLine="0"/>
        <w:jc w:val="both"/>
        <w:rPr>
          <w:sz w:val="24"/>
        </w:rPr>
      </w:pPr>
      <w:r>
        <w:rPr>
          <w:b/>
          <w:sz w:val="24"/>
          <w:u w:val="single"/>
        </w:rPr>
        <w:t>Diligência AUDINT nº 04/2025 – Contratações emergenciais e reconhecimento de dívida - Grande</w:t>
      </w:r>
      <w:r>
        <w:rPr>
          <w:b/>
          <w:sz w:val="24"/>
        </w:rPr>
        <w:t> </w:t>
      </w:r>
      <w:r>
        <w:rPr>
          <w:b/>
          <w:sz w:val="24"/>
          <w:u w:val="single"/>
        </w:rPr>
        <w:t>número de processos encaminhados à AUDINT -</w:t>
      </w:r>
      <w:r>
        <w:rPr>
          <w:b/>
          <w:sz w:val="24"/>
        </w:rPr>
        <w:t> </w:t>
      </w:r>
      <w:r>
        <w:rPr>
          <w:sz w:val="24"/>
        </w:rPr>
        <w:t>A DIREXE, através do Comunicado no 1/2026/DIREXE-CDC, informou que a partir de 02/02/2026, a AUDINT contará com uma nova colaboradora para dar apoio às atividades.</w:t>
      </w:r>
    </w:p>
    <w:p>
      <w:pPr>
        <w:pStyle w:val="BodyText"/>
        <w:spacing w:before="113"/>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before="234"/>
        <w:ind w:left="0"/>
      </w:pPr>
    </w:p>
    <w:p>
      <w:pPr>
        <w:spacing w:before="1"/>
        <w:ind w:left="242" w:right="251" w:firstLine="0"/>
        <w:jc w:val="both"/>
        <w:rPr>
          <w:sz w:val="24"/>
        </w:rPr>
      </w:pPr>
      <w:r>
        <w:rPr>
          <w:b/>
          <w:sz w:val="24"/>
          <w:u w:val="single"/>
        </w:rPr>
        <w:t>Ofício recebido: Ofício Circular nº 040/2025 – SINDEPOR-CE - Corregedoria -</w:t>
      </w:r>
      <w:r>
        <w:rPr>
          <w:b/>
          <w:sz w:val="24"/>
        </w:rPr>
        <w:t> </w:t>
      </w:r>
      <w:r>
        <w:rPr>
          <w:sz w:val="24"/>
        </w:rPr>
        <w:t>A DIREXE, através do Comunicado no 1/2026/DIREXE-CDC, informou que estará realizando um levantamento de necessidades</w:t>
      </w:r>
      <w:r>
        <w:rPr>
          <w:spacing w:val="38"/>
          <w:sz w:val="24"/>
        </w:rPr>
        <w:t> </w:t>
      </w:r>
      <w:r>
        <w:rPr>
          <w:sz w:val="24"/>
        </w:rPr>
        <w:t>da</w:t>
      </w:r>
      <w:r>
        <w:rPr>
          <w:spacing w:val="38"/>
          <w:sz w:val="24"/>
        </w:rPr>
        <w:t> </w:t>
      </w:r>
      <w:r>
        <w:rPr>
          <w:sz w:val="24"/>
        </w:rPr>
        <w:t>CDC,</w:t>
      </w:r>
      <w:r>
        <w:rPr>
          <w:spacing w:val="38"/>
          <w:sz w:val="24"/>
        </w:rPr>
        <w:t> </w:t>
      </w:r>
      <w:r>
        <w:rPr>
          <w:sz w:val="24"/>
        </w:rPr>
        <w:t>a</w:t>
      </w:r>
      <w:r>
        <w:rPr>
          <w:spacing w:val="38"/>
          <w:sz w:val="24"/>
        </w:rPr>
        <w:t> </w:t>
      </w:r>
      <w:r>
        <w:rPr>
          <w:sz w:val="24"/>
        </w:rPr>
        <w:t>fim</w:t>
      </w:r>
      <w:r>
        <w:rPr>
          <w:spacing w:val="38"/>
          <w:sz w:val="24"/>
        </w:rPr>
        <w:t> </w:t>
      </w:r>
      <w:r>
        <w:rPr>
          <w:sz w:val="24"/>
        </w:rPr>
        <w:t>de</w:t>
      </w:r>
      <w:r>
        <w:rPr>
          <w:spacing w:val="38"/>
          <w:sz w:val="24"/>
        </w:rPr>
        <w:t> </w:t>
      </w:r>
      <w:r>
        <w:rPr>
          <w:sz w:val="24"/>
        </w:rPr>
        <w:t>verificar</w:t>
      </w:r>
      <w:r>
        <w:rPr>
          <w:spacing w:val="38"/>
          <w:sz w:val="24"/>
        </w:rPr>
        <w:t> </w:t>
      </w:r>
      <w:r>
        <w:rPr>
          <w:sz w:val="24"/>
        </w:rPr>
        <w:t>sobre</w:t>
      </w:r>
      <w:r>
        <w:rPr>
          <w:spacing w:val="38"/>
          <w:sz w:val="24"/>
        </w:rPr>
        <w:t> </w:t>
      </w:r>
      <w:r>
        <w:rPr>
          <w:sz w:val="24"/>
        </w:rPr>
        <w:t>a</w:t>
      </w:r>
      <w:r>
        <w:rPr>
          <w:spacing w:val="38"/>
          <w:sz w:val="24"/>
        </w:rPr>
        <w:t> </w:t>
      </w:r>
      <w:r>
        <w:rPr>
          <w:sz w:val="24"/>
        </w:rPr>
        <w:t>possibilidade</w:t>
      </w:r>
      <w:r>
        <w:rPr>
          <w:spacing w:val="38"/>
          <w:sz w:val="24"/>
        </w:rPr>
        <w:t> </w:t>
      </w:r>
      <w:r>
        <w:rPr>
          <w:sz w:val="24"/>
        </w:rPr>
        <w:t>de</w:t>
      </w:r>
      <w:r>
        <w:rPr>
          <w:spacing w:val="38"/>
          <w:sz w:val="24"/>
        </w:rPr>
        <w:t> </w:t>
      </w:r>
      <w:r>
        <w:rPr>
          <w:sz w:val="24"/>
        </w:rPr>
        <w:t>tal</w:t>
      </w:r>
      <w:r>
        <w:rPr>
          <w:spacing w:val="38"/>
          <w:sz w:val="24"/>
        </w:rPr>
        <w:t> </w:t>
      </w:r>
      <w:r>
        <w:rPr>
          <w:sz w:val="24"/>
        </w:rPr>
        <w:t>unidade.</w:t>
      </w:r>
      <w:r>
        <w:rPr>
          <w:spacing w:val="28"/>
          <w:sz w:val="24"/>
        </w:rPr>
        <w:t> </w:t>
      </w:r>
      <w:r>
        <w:rPr>
          <w:sz w:val="24"/>
        </w:rPr>
        <w:t>Atualmente,</w:t>
      </w:r>
      <w:r>
        <w:rPr>
          <w:spacing w:val="39"/>
          <w:sz w:val="24"/>
        </w:rPr>
        <w:t> </w:t>
      </w:r>
      <w:r>
        <w:rPr>
          <w:sz w:val="24"/>
        </w:rPr>
        <w:t>o</w:t>
      </w:r>
      <w:r>
        <w:rPr>
          <w:spacing w:val="39"/>
          <w:sz w:val="24"/>
        </w:rPr>
        <w:t> </w:t>
      </w:r>
      <w:r>
        <w:rPr>
          <w:sz w:val="24"/>
        </w:rPr>
        <w:t>trabalho de correição é realizado por comissão instituída com 3 membros.</w:t>
      </w:r>
    </w:p>
    <w:p>
      <w:pPr>
        <w:pStyle w:val="BodyText"/>
        <w:spacing w:before="112"/>
        <w:ind w:right="242"/>
        <w:jc w:val="both"/>
      </w:pPr>
      <w:r>
        <w:rPr/>
        <w:t>O Conselho observa que as comissões de sindicância tem atribuições distintas de uma corregedoria, inexistindo conflito ou sombreamento de competências entre esses órgãos. O Conselho encaminha a preocupação ao CONSAD.</w:t>
      </w:r>
    </w:p>
    <w:p>
      <w:pPr>
        <w:pStyle w:val="BodyText"/>
        <w:spacing w:before="231"/>
        <w:ind w:left="0"/>
      </w:pPr>
    </w:p>
    <w:p>
      <w:pPr>
        <w:spacing w:before="0"/>
        <w:ind w:left="242" w:right="241" w:firstLine="0"/>
        <w:jc w:val="both"/>
        <w:rPr>
          <w:sz w:val="24"/>
        </w:rPr>
      </w:pPr>
      <w:r>
        <w:rPr>
          <w:b/>
          <w:sz w:val="24"/>
          <w:u w:val="single"/>
        </w:rPr>
        <w:t>Atas das 2525ª a 2528ª Reuniões Ordinárias e 90ª Reunião Extraordinária da DIREXE, realizadas</w:t>
      </w:r>
      <w:r>
        <w:rPr>
          <w:b/>
          <w:sz w:val="24"/>
        </w:rPr>
        <w:t> </w:t>
      </w:r>
      <w:r>
        <w:rPr>
          <w:b/>
          <w:sz w:val="24"/>
          <w:u w:val="single"/>
        </w:rPr>
        <w:t>em novembro e dezembro de 2025 - Reconhecimento de Dívida Hapvida -</w:t>
      </w:r>
      <w:r>
        <w:rPr>
          <w:b/>
          <w:sz w:val="24"/>
        </w:rPr>
        <w:t> </w:t>
      </w:r>
      <w:r>
        <w:rPr>
          <w:sz w:val="24"/>
        </w:rPr>
        <w:t>A DIREXE, através do Comunicado no 1/2026/DIREXE-CDC, informou que seja realizado um levantamento dos atuais contratos emergenciais da Companhia, a fim de apresentar um panorama geral ao Conselho Fiscal acerca das reduções das referidas contratações.</w:t>
      </w:r>
    </w:p>
    <w:p>
      <w:pPr>
        <w:pStyle w:val="BodyText"/>
        <w:spacing w:before="111"/>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5"/>
        <w:ind w:left="0"/>
      </w:pPr>
    </w:p>
    <w:p>
      <w:pPr>
        <w:pStyle w:val="BodyText"/>
        <w:ind w:right="241"/>
        <w:jc w:val="both"/>
      </w:pPr>
      <w:r>
        <w:rPr>
          <w:b/>
          <w:u w:val="single"/>
        </w:rPr>
        <w:t>Autorizações DIRPRE realizadas em agosto / 2025 - Construção de auditório </w:t>
      </w:r>
      <w:r>
        <w:rPr/>
        <w:t>- O CONSAD, através do Comunicado no 01/2026/CONSAD-CDC, informou que à época do lançamento da licitação, o projeto foi apresentado ao Conselho de Administração, entretanto, por não estar dentro do valor de alçada de autorização, o processo não foi objeto de aprovação por parte do CONSAD. Informou ainda que a referida pendência foi objeto de análise em sua última reunião, tendo sido solicitado à Direxe que apresentasse relatório contendo maiores informações sobre a referida obra. Desta forma, o CONSAD determina o encaminhamento do referido relatório ao Conselho Fiscal para conhecimento.</w:t>
      </w:r>
    </w:p>
    <w:p>
      <w:pPr>
        <w:pStyle w:val="BodyText"/>
        <w:spacing w:before="107"/>
        <w:ind w:right="246"/>
        <w:jc w:val="both"/>
      </w:pPr>
      <w:r>
        <w:rPr/>
        <w:t>O Conselho retira a pendência, face à decisão do CONSAD sobre o assunto; reiterando, porém, sua preocupação com o controle da qualidade dos gastos em planejamento/execução.</w:t>
      </w:r>
    </w:p>
    <w:p>
      <w:pPr>
        <w:pStyle w:val="BodyText"/>
        <w:spacing w:before="116"/>
        <w:ind w:right="242"/>
        <w:jc w:val="both"/>
      </w:pPr>
      <w:r>
        <w:rPr/>
        <w:t>O CONFIS salienta, ainda, que recomendou a suspensão da referida contratação desde que tomou conhecimento da abertura do processo licitatório e registra que os esclarecimentos prestados sobre a obra de construção de auditório se limitaram a justificar a prévia decisão tomada pela gestão, mas não foram acompanhadas de mínimo estudo de demanda (interna e externa), nem de fundamentais análises de custo- benefício (ACB) - incluindo projeções de base comparativa (avaliação sobre a possibilidade de locações e/ou cessões gratuitas de espaços adjacentes, como auditórios da COPAC/PMCE e TMP), de cálculos dos dispêndios direitos e indiretos relacionados à manutenção/conservação do auditório, bem como de perspectivas de retorno financeiro do vultoso investimento em andamento -.</w:t>
      </w:r>
    </w:p>
    <w:p>
      <w:pPr>
        <w:pStyle w:val="BodyText"/>
        <w:spacing w:before="222"/>
        <w:ind w:left="0"/>
      </w:pPr>
    </w:p>
    <w:p>
      <w:pPr>
        <w:pStyle w:val="BodyText"/>
        <w:spacing w:before="1"/>
        <w:ind w:right="242"/>
        <w:jc w:val="both"/>
      </w:pPr>
      <w:r>
        <w:rPr>
          <w:b/>
          <w:u w:val="single"/>
        </w:rPr>
        <w:t>Ofício recebido: Ofício Circular nº 040/2025 – SINDEPOR-CE - Corregedoria -</w:t>
      </w:r>
      <w:r>
        <w:rPr>
          <w:b/>
        </w:rPr>
        <w:t> </w:t>
      </w:r>
      <w:r>
        <w:rPr/>
        <w:t>O CONSAD, através do Comunicado no 01/2026/CONSAD-CDC, informou que determinou o encaminhamento da recomendação à Diretoria Executiva, a fim de que sejam tomadas as medidas necessárias, para dar celeridade</w:t>
      </w:r>
      <w:r>
        <w:rPr>
          <w:spacing w:val="-3"/>
        </w:rPr>
        <w:t> </w:t>
      </w:r>
      <w:r>
        <w:rPr/>
        <w:t>no</w:t>
      </w:r>
      <w:r>
        <w:rPr>
          <w:spacing w:val="-3"/>
        </w:rPr>
        <w:t> </w:t>
      </w:r>
      <w:r>
        <w:rPr/>
        <w:t>andamento</w:t>
      </w:r>
      <w:r>
        <w:rPr>
          <w:spacing w:val="-3"/>
        </w:rPr>
        <w:t> </w:t>
      </w:r>
      <w:r>
        <w:rPr/>
        <w:t>das</w:t>
      </w:r>
      <w:r>
        <w:rPr>
          <w:spacing w:val="-3"/>
        </w:rPr>
        <w:t> </w:t>
      </w:r>
      <w:r>
        <w:rPr/>
        <w:t>sindicâncias</w:t>
      </w:r>
      <w:r>
        <w:rPr>
          <w:spacing w:val="-3"/>
        </w:rPr>
        <w:t> </w:t>
      </w:r>
      <w:r>
        <w:rPr/>
        <w:t>instauradas.</w:t>
      </w:r>
      <w:r>
        <w:rPr>
          <w:spacing w:val="-3"/>
        </w:rPr>
        <w:t> </w:t>
      </w:r>
      <w:r>
        <w:rPr/>
        <w:t>Ciente</w:t>
      </w:r>
      <w:r>
        <w:rPr>
          <w:spacing w:val="-3"/>
        </w:rPr>
        <w:t> </w:t>
      </w:r>
      <w:r>
        <w:rPr/>
        <w:t>dos</w:t>
      </w:r>
      <w:r>
        <w:rPr>
          <w:spacing w:val="-3"/>
        </w:rPr>
        <w:t> </w:t>
      </w:r>
      <w:r>
        <w:rPr/>
        <w:t>atrasos</w:t>
      </w:r>
      <w:r>
        <w:rPr>
          <w:spacing w:val="-3"/>
        </w:rPr>
        <w:t> </w:t>
      </w:r>
      <w:r>
        <w:rPr/>
        <w:t>nas</w:t>
      </w:r>
      <w:r>
        <w:rPr>
          <w:spacing w:val="-3"/>
        </w:rPr>
        <w:t> </w:t>
      </w:r>
      <w:r>
        <w:rPr/>
        <w:t>finalizações</w:t>
      </w:r>
      <w:r>
        <w:rPr>
          <w:spacing w:val="-3"/>
        </w:rPr>
        <w:t> </w:t>
      </w:r>
      <w:r>
        <w:rPr/>
        <w:t>das</w:t>
      </w:r>
      <w:r>
        <w:rPr>
          <w:spacing w:val="-3"/>
        </w:rPr>
        <w:t> </w:t>
      </w:r>
      <w:r>
        <w:rPr/>
        <w:t>sindicâncias, o Conselho havia solicitado a apresentação de um Plano de Ação (set/2025). Considerando o reforço de mão de obra na Coordenadoria Jurídica, o Conselho solicita que seja dado andamento às sindicâncias. Em relação à criação de uma Corregedoria, o Conselho encaminhará a recomendação à DIREXE, para </w:t>
      </w:r>
      <w:r>
        <w:rPr>
          <w:spacing w:val="-2"/>
        </w:rPr>
        <w:t>manifestação.</w:t>
      </w:r>
    </w:p>
    <w:p>
      <w:pPr>
        <w:pStyle w:val="BodyText"/>
        <w:spacing w:before="105"/>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after="0"/>
        <w:jc w:val="both"/>
        <w:sectPr>
          <w:pgSz w:w="11900" w:h="16840"/>
          <w:pgMar w:header="0" w:footer="181" w:top="500" w:bottom="380" w:left="566" w:right="566"/>
        </w:sectPr>
      </w:pPr>
    </w:p>
    <w:p>
      <w:pPr>
        <w:spacing w:before="74"/>
        <w:ind w:left="242" w:right="241" w:firstLine="0"/>
        <w:jc w:val="both"/>
        <w:rPr>
          <w:sz w:val="24"/>
        </w:rPr>
      </w:pPr>
      <w:r>
        <w:rPr>
          <w:b/>
          <w:sz w:val="24"/>
          <w:u w:val="single"/>
        </w:rPr>
        <w:t>Análise do Balancete e acompanhamento mensal dos resultados econômicos – financeiros – julho /</w:t>
      </w:r>
      <w:r>
        <w:rPr>
          <w:b/>
          <w:sz w:val="24"/>
        </w:rPr>
        <w:t> </w:t>
      </w:r>
      <w:r>
        <w:rPr>
          <w:b/>
          <w:sz w:val="24"/>
          <w:u w:val="single"/>
        </w:rPr>
        <w:t>2025 – Impacto na Folha de Pagamento -</w:t>
      </w:r>
      <w:r>
        <w:rPr>
          <w:b/>
          <w:sz w:val="24"/>
        </w:rPr>
        <w:t> </w:t>
      </w:r>
      <w:r>
        <w:rPr>
          <w:sz w:val="24"/>
        </w:rPr>
        <w:t>O CONSAD, através do Comunicado no 01/2026/CONSAD- CDC, informou que o Diretor Presidente esteve presente durante a reunião, apresentando informações relacionadas ao Concurso Público. Informou também que o Certame permanece suspenso, aguardando manifestação da Diretoria Executiva, e que, tão logo ocorra a reunião para a tomada de decisão, o CONSAD será informado.</w:t>
      </w:r>
    </w:p>
    <w:p>
      <w:pPr>
        <w:pStyle w:val="BodyText"/>
        <w:spacing w:before="109"/>
        <w:ind w:right="244"/>
        <w:jc w:val="both"/>
      </w:pPr>
      <w:r>
        <w:rPr/>
        <w:t>O Conselho chamou a atenção para o impacto de 38,10% sobre a folha de pagamento, destacando que, consideradas as demonstrações financeiras dos derradeiros exercícios sociais, tal ordem de despesa implicará, caso aprovada, o provável prejuízo operacional da Companhia nos próximos anos.</w:t>
      </w:r>
    </w:p>
    <w:p>
      <w:pPr>
        <w:pStyle w:val="BodyText"/>
        <w:spacing w:before="231"/>
        <w:ind w:left="0"/>
      </w:pPr>
    </w:p>
    <w:p>
      <w:pPr>
        <w:spacing w:before="0"/>
        <w:ind w:left="242" w:right="243" w:firstLine="0"/>
        <w:jc w:val="both"/>
        <w:rPr>
          <w:sz w:val="24"/>
        </w:rPr>
      </w:pPr>
      <w:r>
        <w:rPr>
          <w:b/>
          <w:sz w:val="24"/>
          <w:u w:val="single"/>
        </w:rPr>
        <w:t>Relatório 01/2025 – Auditoria de Licitações – Comissão Permanente de Licitação -</w:t>
      </w:r>
      <w:r>
        <w:rPr>
          <w:b/>
          <w:sz w:val="24"/>
        </w:rPr>
        <w:t> </w:t>
      </w:r>
      <w:r>
        <w:rPr>
          <w:sz w:val="24"/>
        </w:rPr>
        <w:t>O CONSAD, através do Comunicado no 01/2026/CONSAD-CDC, informou que tomou conhecimento da pendência e solicitou que a Coordenadoria Jurídica apresente sua manifestação sobre o assunto.</w:t>
      </w:r>
    </w:p>
    <w:p>
      <w:pPr>
        <w:pStyle w:val="BodyText"/>
        <w:spacing w:before="114"/>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5"/>
        <w:ind w:left="0"/>
      </w:pPr>
    </w:p>
    <w:p>
      <w:pPr>
        <w:spacing w:before="0"/>
        <w:ind w:left="242" w:right="242" w:firstLine="0"/>
        <w:jc w:val="both"/>
        <w:rPr>
          <w:sz w:val="24"/>
        </w:rPr>
      </w:pPr>
      <w:r>
        <w:rPr>
          <w:b/>
          <w:sz w:val="24"/>
          <w:u w:val="single"/>
        </w:rPr>
        <w:t>Valores de Alçadas Conselhos de Administração das demais Docas -</w:t>
      </w:r>
      <w:r>
        <w:rPr>
          <w:b/>
          <w:spacing w:val="40"/>
          <w:sz w:val="24"/>
        </w:rPr>
        <w:t> </w:t>
      </w:r>
      <w:r>
        <w:rPr>
          <w:sz w:val="24"/>
        </w:rPr>
        <w:t>O CONSAD, através do Comunicado no 01/2026/CONSAD-CDC, informou que o assunto será encaminhado para análise do Consad em sua próxima reunião.</w:t>
      </w:r>
    </w:p>
    <w:p>
      <w:pPr>
        <w:pStyle w:val="BodyText"/>
        <w:spacing w:before="114"/>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spacing w:before="235"/>
        <w:ind w:left="0"/>
      </w:pPr>
    </w:p>
    <w:p>
      <w:pPr>
        <w:spacing w:before="0"/>
        <w:ind w:left="242" w:right="240" w:firstLine="0"/>
        <w:jc w:val="both"/>
        <w:rPr>
          <w:sz w:val="24"/>
        </w:rPr>
      </w:pPr>
      <w:r>
        <w:rPr>
          <w:b/>
          <w:sz w:val="24"/>
          <w:u w:val="single"/>
        </w:rPr>
        <w:t>Atas das 2517ª a 2524ª Reuniões Ordinárias e 87ª a 89ª Reuniões Extraordinárias da DIREXE,</w:t>
      </w:r>
      <w:r>
        <w:rPr>
          <w:b/>
          <w:sz w:val="24"/>
        </w:rPr>
        <w:t> </w:t>
      </w:r>
      <w:r>
        <w:rPr>
          <w:b/>
          <w:sz w:val="24"/>
          <w:u w:val="single"/>
        </w:rPr>
        <w:t>realizadas em setembro e outubro de 2025 -</w:t>
      </w:r>
      <w:r>
        <w:rPr>
          <w:b/>
          <w:sz w:val="24"/>
        </w:rPr>
        <w:t> </w:t>
      </w:r>
      <w:r>
        <w:rPr>
          <w:sz w:val="24"/>
        </w:rPr>
        <w:t>O CONSAD, através do Comunicado no 01/2026/CONSAD-CDC, informou que o assunto será encaminhado para análise do Consad em sua próxima reunião.</w:t>
      </w:r>
    </w:p>
    <w:p>
      <w:pPr>
        <w:pStyle w:val="BodyText"/>
        <w:spacing w:before="230"/>
        <w:ind w:left="0"/>
      </w:pPr>
    </w:p>
    <w:p>
      <w:pPr>
        <w:pStyle w:val="BodyText"/>
        <w:jc w:val="both"/>
      </w:pPr>
      <w:r>
        <w:rPr/>
        <w:t>O</w:t>
      </w:r>
      <w:r>
        <w:rPr>
          <w:spacing w:val="-12"/>
        </w:rPr>
        <w:t> </w:t>
      </w:r>
      <w:r>
        <w:rPr/>
        <w:t>Conselho</w:t>
      </w:r>
      <w:r>
        <w:rPr>
          <w:spacing w:val="-11"/>
        </w:rPr>
        <w:t> </w:t>
      </w:r>
      <w:r>
        <w:rPr/>
        <w:t>continuará</w:t>
      </w:r>
      <w:r>
        <w:rPr>
          <w:spacing w:val="-11"/>
        </w:rPr>
        <w:t> </w:t>
      </w:r>
      <w:r>
        <w:rPr/>
        <w:t>acompanhando</w:t>
      </w:r>
      <w:r>
        <w:rPr>
          <w:spacing w:val="-11"/>
        </w:rPr>
        <w:t> </w:t>
      </w:r>
      <w:r>
        <w:rPr/>
        <w:t>o</w:t>
      </w:r>
      <w:r>
        <w:rPr>
          <w:spacing w:val="-11"/>
        </w:rPr>
        <w:t> </w:t>
      </w:r>
      <w:r>
        <w:rPr>
          <w:spacing w:val="-2"/>
        </w:rPr>
        <w:t>assunto.</w:t>
      </w:r>
    </w:p>
    <w:p>
      <w:pPr>
        <w:pStyle w:val="BodyText"/>
        <w:ind w:left="0"/>
      </w:pPr>
    </w:p>
    <w:p>
      <w:pPr>
        <w:pStyle w:val="BodyText"/>
        <w:ind w:left="0"/>
      </w:pPr>
    </w:p>
    <w:p>
      <w:pPr>
        <w:pStyle w:val="BodyText"/>
        <w:spacing w:before="76"/>
        <w:ind w:left="0"/>
      </w:pPr>
    </w:p>
    <w:p>
      <w:pPr>
        <w:pStyle w:val="BodyText"/>
        <w:ind w:right="243"/>
        <w:jc w:val="both"/>
      </w:pPr>
      <w:r>
        <w:rPr>
          <w:b/>
          <w:u w:val="single"/>
        </w:rPr>
        <w:t>Autorizações</w:t>
      </w:r>
      <w:r>
        <w:rPr>
          <w:b/>
          <w:spacing w:val="-3"/>
          <w:u w:val="single"/>
        </w:rPr>
        <w:t> </w:t>
      </w:r>
      <w:r>
        <w:rPr>
          <w:b/>
          <w:u w:val="single"/>
        </w:rPr>
        <w:t>DIRPRE</w:t>
      </w:r>
      <w:r>
        <w:rPr>
          <w:b/>
          <w:spacing w:val="-3"/>
          <w:u w:val="single"/>
        </w:rPr>
        <w:t> </w:t>
      </w:r>
      <w:r>
        <w:rPr>
          <w:b/>
          <w:u w:val="single"/>
        </w:rPr>
        <w:t>realizadas</w:t>
      </w:r>
      <w:r>
        <w:rPr>
          <w:b/>
          <w:spacing w:val="-3"/>
          <w:u w:val="single"/>
        </w:rPr>
        <w:t> </w:t>
      </w:r>
      <w:r>
        <w:rPr>
          <w:b/>
          <w:u w:val="single"/>
        </w:rPr>
        <w:t>em</w:t>
      </w:r>
      <w:r>
        <w:rPr>
          <w:b/>
          <w:spacing w:val="-3"/>
          <w:u w:val="single"/>
        </w:rPr>
        <w:t> </w:t>
      </w:r>
      <w:r>
        <w:rPr>
          <w:b/>
          <w:u w:val="single"/>
        </w:rPr>
        <w:t>abril</w:t>
      </w:r>
      <w:r>
        <w:rPr>
          <w:b/>
          <w:spacing w:val="-3"/>
          <w:u w:val="single"/>
        </w:rPr>
        <w:t> </w:t>
      </w:r>
      <w:r>
        <w:rPr>
          <w:b/>
          <w:u w:val="single"/>
        </w:rPr>
        <w:t>e</w:t>
      </w:r>
      <w:r>
        <w:rPr>
          <w:b/>
          <w:spacing w:val="-3"/>
          <w:u w:val="single"/>
        </w:rPr>
        <w:t> </w:t>
      </w:r>
      <w:r>
        <w:rPr>
          <w:b/>
          <w:u w:val="single"/>
        </w:rPr>
        <w:t>maio</w:t>
      </w:r>
      <w:r>
        <w:rPr>
          <w:b/>
          <w:spacing w:val="-3"/>
          <w:u w:val="single"/>
        </w:rPr>
        <w:t> </w:t>
      </w:r>
      <w:r>
        <w:rPr>
          <w:b/>
          <w:u w:val="single"/>
        </w:rPr>
        <w:t>/</w:t>
      </w:r>
      <w:r>
        <w:rPr>
          <w:b/>
          <w:spacing w:val="-3"/>
          <w:u w:val="single"/>
        </w:rPr>
        <w:t> </w:t>
      </w:r>
      <w:r>
        <w:rPr>
          <w:b/>
          <w:u w:val="single"/>
        </w:rPr>
        <w:t>2025</w:t>
      </w:r>
      <w:r>
        <w:rPr>
          <w:b/>
          <w:spacing w:val="-3"/>
          <w:u w:val="single"/>
        </w:rPr>
        <w:t> </w:t>
      </w:r>
      <w:r>
        <w:rPr>
          <w:b/>
          <w:u w:val="single"/>
        </w:rPr>
        <w:t>–</w:t>
      </w:r>
      <w:r>
        <w:rPr>
          <w:b/>
          <w:spacing w:val="-3"/>
          <w:u w:val="single"/>
        </w:rPr>
        <w:t> </w:t>
      </w:r>
      <w:r>
        <w:rPr>
          <w:b/>
          <w:u w:val="single"/>
        </w:rPr>
        <w:t>Energia</w:t>
      </w:r>
      <w:r>
        <w:rPr>
          <w:b/>
          <w:spacing w:val="-3"/>
          <w:u w:val="single"/>
        </w:rPr>
        <w:t> </w:t>
      </w:r>
      <w:r>
        <w:rPr>
          <w:b/>
          <w:u w:val="single"/>
        </w:rPr>
        <w:t>elétrica</w:t>
      </w:r>
      <w:r>
        <w:rPr>
          <w:b/>
          <w:spacing w:val="-3"/>
          <w:u w:val="single"/>
        </w:rPr>
        <w:t> </w:t>
      </w:r>
      <w:r>
        <w:rPr>
          <w:b/>
          <w:u w:val="single"/>
        </w:rPr>
        <w:t>TMP</w:t>
      </w:r>
      <w:r>
        <w:rPr>
          <w:b/>
          <w:spacing w:val="-14"/>
          <w:u w:val="single"/>
        </w:rPr>
        <w:t> </w:t>
      </w:r>
      <w:r>
        <w:rPr>
          <w:b/>
          <w:u w:val="single"/>
        </w:rPr>
        <w:t>-</w:t>
      </w:r>
      <w:r>
        <w:rPr>
          <w:b/>
        </w:rPr>
        <w:t> </w:t>
      </w:r>
      <w:r>
        <w:rPr/>
        <w:t>A</w:t>
      </w:r>
      <w:r>
        <w:rPr>
          <w:spacing w:val="-13"/>
        </w:rPr>
        <w:t> </w:t>
      </w:r>
      <w:r>
        <w:rPr/>
        <w:t>DIEGEP,</w:t>
      </w:r>
      <w:r>
        <w:rPr>
          <w:spacing w:val="-2"/>
        </w:rPr>
        <w:t> </w:t>
      </w:r>
      <w:r>
        <w:rPr/>
        <w:t>através de Despacho de Distribuição 10790116, encaminhou manifestação da CODMAN informando que O valor de R$ 7.189,11 mencionado não consta mais nas planilhas de faturamento da TERMAP. Cronologicamente, tratava-se de uma cobrança prevista; entretanto, após reunião entre a CODMAN e a DIRCOM, houve alteração na metodologia de cálculo, conforme registrado no documento SEI nº 10432723,</w:t>
      </w:r>
      <w:r>
        <w:rPr>
          <w:spacing w:val="-4"/>
        </w:rPr>
        <w:t> </w:t>
      </w:r>
      <w:r>
        <w:rPr/>
        <w:t>em</w:t>
      </w:r>
      <w:r>
        <w:rPr>
          <w:spacing w:val="-4"/>
        </w:rPr>
        <w:t> </w:t>
      </w:r>
      <w:r>
        <w:rPr/>
        <w:t>anexo</w:t>
      </w:r>
      <w:r>
        <w:rPr>
          <w:spacing w:val="-4"/>
        </w:rPr>
        <w:t> </w:t>
      </w:r>
      <w:r>
        <w:rPr/>
        <w:t>ao</w:t>
      </w:r>
      <w:r>
        <w:rPr>
          <w:spacing w:val="-4"/>
        </w:rPr>
        <w:t> </w:t>
      </w:r>
      <w:r>
        <w:rPr/>
        <w:t>processo.</w:t>
      </w:r>
      <w:r>
        <w:rPr>
          <w:spacing w:val="-15"/>
        </w:rPr>
        <w:t> </w:t>
      </w:r>
      <w:r>
        <w:rPr/>
        <w:t>Adicionalmente,</w:t>
      </w:r>
      <w:r>
        <w:rPr>
          <w:spacing w:val="-4"/>
        </w:rPr>
        <w:t> </w:t>
      </w:r>
      <w:r>
        <w:rPr/>
        <w:t>o</w:t>
      </w:r>
      <w:r>
        <w:rPr>
          <w:spacing w:val="-4"/>
        </w:rPr>
        <w:t> </w:t>
      </w:r>
      <w:r>
        <w:rPr/>
        <w:t>consumo</w:t>
      </w:r>
      <w:r>
        <w:rPr>
          <w:spacing w:val="-4"/>
        </w:rPr>
        <w:t> </w:t>
      </w:r>
      <w:r>
        <w:rPr/>
        <w:t>das</w:t>
      </w:r>
      <w:r>
        <w:rPr>
          <w:spacing w:val="-4"/>
        </w:rPr>
        <w:t> </w:t>
      </w:r>
      <w:r>
        <w:rPr/>
        <w:t>torres</w:t>
      </w:r>
      <w:r>
        <w:rPr>
          <w:spacing w:val="-4"/>
        </w:rPr>
        <w:t> </w:t>
      </w:r>
      <w:r>
        <w:rPr/>
        <w:t>de</w:t>
      </w:r>
      <w:r>
        <w:rPr>
          <w:spacing w:val="-4"/>
        </w:rPr>
        <w:t> </w:t>
      </w:r>
      <w:r>
        <w:rPr/>
        <w:t>iluminação</w:t>
      </w:r>
      <w:r>
        <w:rPr>
          <w:spacing w:val="-4"/>
        </w:rPr>
        <w:t> </w:t>
      </w:r>
      <w:r>
        <w:rPr/>
        <w:t>foi</w:t>
      </w:r>
      <w:r>
        <w:rPr>
          <w:spacing w:val="-4"/>
        </w:rPr>
        <w:t> </w:t>
      </w:r>
      <w:r>
        <w:rPr/>
        <w:t>rateado</w:t>
      </w:r>
      <w:r>
        <w:rPr>
          <w:spacing w:val="-4"/>
        </w:rPr>
        <w:t> </w:t>
      </w:r>
      <w:r>
        <w:rPr/>
        <w:t>entre</w:t>
      </w:r>
      <w:r>
        <w:rPr>
          <w:spacing w:val="-4"/>
        </w:rPr>
        <w:t> </w:t>
      </w:r>
      <w:r>
        <w:rPr/>
        <w:t>as empresas</w:t>
      </w:r>
      <w:r>
        <w:rPr>
          <w:spacing w:val="-8"/>
        </w:rPr>
        <w:t> </w:t>
      </w:r>
      <w:r>
        <w:rPr/>
        <w:t>CMA-GGM</w:t>
      </w:r>
      <w:r>
        <w:rPr>
          <w:spacing w:val="-8"/>
        </w:rPr>
        <w:t> </w:t>
      </w:r>
      <w:r>
        <w:rPr/>
        <w:t>e</w:t>
      </w:r>
      <w:r>
        <w:rPr>
          <w:spacing w:val="-8"/>
        </w:rPr>
        <w:t> </w:t>
      </w:r>
      <w:r>
        <w:rPr/>
        <w:t>CDC,</w:t>
      </w:r>
      <w:r>
        <w:rPr>
          <w:spacing w:val="-8"/>
        </w:rPr>
        <w:t> </w:t>
      </w:r>
      <w:r>
        <w:rPr/>
        <w:t>esta</w:t>
      </w:r>
      <w:r>
        <w:rPr>
          <w:spacing w:val="-8"/>
        </w:rPr>
        <w:t> </w:t>
      </w:r>
      <w:r>
        <w:rPr/>
        <w:t>última</w:t>
      </w:r>
      <w:r>
        <w:rPr>
          <w:spacing w:val="-8"/>
        </w:rPr>
        <w:t> </w:t>
      </w:r>
      <w:r>
        <w:rPr/>
        <w:t>também</w:t>
      </w:r>
      <w:r>
        <w:rPr>
          <w:spacing w:val="-8"/>
        </w:rPr>
        <w:t> </w:t>
      </w:r>
      <w:r>
        <w:rPr/>
        <w:t>beneficiária,</w:t>
      </w:r>
      <w:r>
        <w:rPr>
          <w:spacing w:val="-8"/>
        </w:rPr>
        <w:t> </w:t>
      </w:r>
      <w:r>
        <w:rPr/>
        <w:t>considerando</w:t>
      </w:r>
      <w:r>
        <w:rPr>
          <w:spacing w:val="-8"/>
        </w:rPr>
        <w:t> </w:t>
      </w:r>
      <w:r>
        <w:rPr/>
        <w:t>a</w:t>
      </w:r>
      <w:r>
        <w:rPr>
          <w:spacing w:val="-8"/>
        </w:rPr>
        <w:t> </w:t>
      </w:r>
      <w:r>
        <w:rPr/>
        <w:t>iluminação</w:t>
      </w:r>
      <w:r>
        <w:rPr>
          <w:spacing w:val="-8"/>
        </w:rPr>
        <w:t> </w:t>
      </w:r>
      <w:r>
        <w:rPr/>
        <w:t>do</w:t>
      </w:r>
      <w:r>
        <w:rPr>
          <w:spacing w:val="-8"/>
        </w:rPr>
        <w:t> </w:t>
      </w:r>
      <w:r>
        <w:rPr/>
        <w:t>perímetro</w:t>
      </w:r>
      <w:r>
        <w:rPr>
          <w:spacing w:val="-8"/>
        </w:rPr>
        <w:t> </w:t>
      </w:r>
      <w:r>
        <w:rPr/>
        <w:t>do Porto de Fortaleza, conforme comunicado SEI nº</w:t>
      </w:r>
      <w:r>
        <w:rPr>
          <w:spacing w:val="-4"/>
        </w:rPr>
        <w:t> </w:t>
      </w:r>
      <w:r>
        <w:rPr/>
        <w:t>10532672. A Planilha de Faturamento da empresa TERMAP foi devidamente atualizada, conforme documento SEI Planilha de Faturamento - TERMAP (10789429). Considerando as cobranças de energia realizadas à CDC até o período de outubro/2025, informo que a mudança de titularidade da conta de energia foi efetivada no referido mês, conforme registrado no documento SEI nº</w:t>
      </w:r>
      <w:r>
        <w:rPr>
          <w:spacing w:val="-6"/>
        </w:rPr>
        <w:t> </w:t>
      </w:r>
      <w:r>
        <w:rPr/>
        <w:t>10532672. Quanto aos critérios adotados para a divisão, estes encontram- se descritos de forma detalhada no comunicado SEI nº</w:t>
      </w:r>
      <w:r>
        <w:rPr>
          <w:spacing w:val="-3"/>
        </w:rPr>
        <w:t> </w:t>
      </w:r>
      <w:r>
        <w:rPr/>
        <w:t>10532672. Em síntese, foi excluída da conta de energia elétrica da TERMAP</w:t>
      </w:r>
      <w:r>
        <w:rPr>
          <w:spacing w:val="-5"/>
        </w:rPr>
        <w:t> </w:t>
      </w:r>
      <w:r>
        <w:rPr/>
        <w:t>a iluminação das torres localizadas no pátio 106, destinadas ao perímetro do Porto e que não atendiam diretamente à empresa arrendatária. A diferença decorrente dessa exclusão foi rateada entre a empresa CDC e a CMA-CGM, ambas beneficiárias da iluminação do referido perímetro.</w:t>
      </w:r>
    </w:p>
    <w:p>
      <w:pPr>
        <w:pStyle w:val="BodyText"/>
        <w:spacing w:before="92"/>
        <w:ind w:right="258"/>
        <w:jc w:val="both"/>
      </w:pPr>
      <w:r>
        <w:rPr/>
        <w:t>O Coordenador da CODMAN, Sr. Kleber Correia, compareceu à reunião e prestou os esclarecimentos às dúvidas formuladas pelos Conselheiros.</w:t>
      </w:r>
    </w:p>
    <w:p>
      <w:pPr>
        <w:pStyle w:val="BodyText"/>
        <w:spacing w:before="116"/>
        <w:jc w:val="both"/>
      </w:pPr>
      <w:r>
        <w:rPr/>
        <w:t>O</w:t>
      </w:r>
      <w:r>
        <w:rPr>
          <w:spacing w:val="-11"/>
        </w:rPr>
        <w:t> </w:t>
      </w:r>
      <w:r>
        <w:rPr/>
        <w:t>Conselho</w:t>
      </w:r>
      <w:r>
        <w:rPr>
          <w:spacing w:val="-10"/>
        </w:rPr>
        <w:t> </w:t>
      </w:r>
      <w:r>
        <w:rPr/>
        <w:t>acompanhará</w:t>
      </w:r>
      <w:r>
        <w:rPr>
          <w:spacing w:val="-10"/>
        </w:rPr>
        <w:t> </w:t>
      </w:r>
      <w:r>
        <w:rPr/>
        <w:t>o</w:t>
      </w:r>
      <w:r>
        <w:rPr>
          <w:spacing w:val="-10"/>
        </w:rPr>
        <w:t> </w:t>
      </w:r>
      <w:r>
        <w:rPr/>
        <w:t>acordo</w:t>
      </w:r>
      <w:r>
        <w:rPr>
          <w:spacing w:val="-10"/>
        </w:rPr>
        <w:t> </w:t>
      </w:r>
      <w:r>
        <w:rPr/>
        <w:t>referente</w:t>
      </w:r>
      <w:r>
        <w:rPr>
          <w:spacing w:val="-10"/>
        </w:rPr>
        <w:t> </w:t>
      </w:r>
      <w:r>
        <w:rPr/>
        <w:t>ao</w:t>
      </w:r>
      <w:r>
        <w:rPr>
          <w:spacing w:val="-10"/>
        </w:rPr>
        <w:t> </w:t>
      </w:r>
      <w:r>
        <w:rPr>
          <w:spacing w:val="-2"/>
        </w:rPr>
        <w:t>rateio.</w:t>
      </w:r>
    </w:p>
    <w:p>
      <w:pPr>
        <w:pStyle w:val="BodyText"/>
        <w:spacing w:after="0"/>
        <w:jc w:val="both"/>
        <w:sectPr>
          <w:pgSz w:w="11900" w:h="16840"/>
          <w:pgMar w:header="0" w:footer="181" w:top="880" w:bottom="380" w:left="566" w:right="566"/>
        </w:sectPr>
      </w:pPr>
    </w:p>
    <w:p>
      <w:pPr>
        <w:pStyle w:val="BodyText"/>
        <w:spacing w:before="60"/>
        <w:ind w:right="242"/>
        <w:jc w:val="both"/>
      </w:pPr>
      <w:r>
        <w:rPr>
          <w:b/>
          <w:u w:val="single"/>
        </w:rPr>
        <w:t>Relatório</w:t>
      </w:r>
      <w:r>
        <w:rPr>
          <w:b/>
          <w:spacing w:val="-5"/>
          <w:u w:val="single"/>
        </w:rPr>
        <w:t> </w:t>
      </w:r>
      <w:r>
        <w:rPr>
          <w:b/>
          <w:u w:val="single"/>
        </w:rPr>
        <w:t>Gerencial</w:t>
      </w:r>
      <w:r>
        <w:rPr>
          <w:b/>
          <w:spacing w:val="-5"/>
          <w:u w:val="single"/>
        </w:rPr>
        <w:t> </w:t>
      </w:r>
      <w:r>
        <w:rPr>
          <w:b/>
          <w:u w:val="single"/>
        </w:rPr>
        <w:t>–</w:t>
      </w:r>
      <w:r>
        <w:rPr>
          <w:b/>
          <w:spacing w:val="-5"/>
          <w:u w:val="single"/>
        </w:rPr>
        <w:t> </w:t>
      </w:r>
      <w:r>
        <w:rPr>
          <w:b/>
          <w:u w:val="single"/>
        </w:rPr>
        <w:t>agosto/</w:t>
      </w:r>
      <w:r>
        <w:rPr>
          <w:b/>
          <w:spacing w:val="-5"/>
          <w:u w:val="single"/>
        </w:rPr>
        <w:t> </w:t>
      </w:r>
      <w:r>
        <w:rPr>
          <w:b/>
          <w:u w:val="single"/>
        </w:rPr>
        <w:t>2025</w:t>
      </w:r>
      <w:r>
        <w:rPr>
          <w:b/>
          <w:spacing w:val="-5"/>
          <w:u w:val="single"/>
        </w:rPr>
        <w:t> </w:t>
      </w:r>
      <w:r>
        <w:rPr>
          <w:b/>
          <w:u w:val="single"/>
        </w:rPr>
        <w:t>-</w:t>
      </w:r>
      <w:r>
        <w:rPr>
          <w:b/>
          <w:spacing w:val="-5"/>
          <w:u w:val="single"/>
        </w:rPr>
        <w:t> </w:t>
      </w:r>
      <w:r>
        <w:rPr>
          <w:b/>
          <w:u w:val="single"/>
        </w:rPr>
        <w:t>Más</w:t>
      </w:r>
      <w:r>
        <w:rPr>
          <w:b/>
          <w:spacing w:val="-5"/>
          <w:u w:val="single"/>
        </w:rPr>
        <w:t> </w:t>
      </w:r>
      <w:r>
        <w:rPr>
          <w:b/>
          <w:u w:val="single"/>
        </w:rPr>
        <w:t>condições</w:t>
      </w:r>
      <w:r>
        <w:rPr>
          <w:b/>
          <w:spacing w:val="-5"/>
          <w:u w:val="single"/>
        </w:rPr>
        <w:t> </w:t>
      </w:r>
      <w:r>
        <w:rPr>
          <w:b/>
          <w:u w:val="single"/>
        </w:rPr>
        <w:t>das</w:t>
      </w:r>
      <w:r>
        <w:rPr>
          <w:b/>
          <w:spacing w:val="-5"/>
          <w:u w:val="single"/>
        </w:rPr>
        <w:t> </w:t>
      </w:r>
      <w:r>
        <w:rPr>
          <w:b/>
          <w:u w:val="single"/>
        </w:rPr>
        <w:t>defensas</w:t>
      </w:r>
      <w:r>
        <w:rPr>
          <w:b/>
          <w:spacing w:val="-5"/>
          <w:u w:val="single"/>
        </w:rPr>
        <w:t> </w:t>
      </w:r>
      <w:r>
        <w:rPr>
          <w:b/>
          <w:u w:val="single"/>
        </w:rPr>
        <w:t>do</w:t>
      </w:r>
      <w:r>
        <w:rPr>
          <w:b/>
          <w:spacing w:val="-5"/>
          <w:u w:val="single"/>
        </w:rPr>
        <w:t> </w:t>
      </w:r>
      <w:r>
        <w:rPr>
          <w:b/>
          <w:u w:val="single"/>
        </w:rPr>
        <w:t>berço</w:t>
      </w:r>
      <w:r>
        <w:rPr>
          <w:b/>
          <w:spacing w:val="-5"/>
          <w:u w:val="single"/>
        </w:rPr>
        <w:t> </w:t>
      </w:r>
      <w:r>
        <w:rPr>
          <w:b/>
          <w:u w:val="single"/>
        </w:rPr>
        <w:t>103</w:t>
      </w:r>
      <w:r>
        <w:rPr>
          <w:b/>
          <w:spacing w:val="-5"/>
          <w:u w:val="single"/>
        </w:rPr>
        <w:t> </w:t>
      </w:r>
      <w:r>
        <w:rPr>
          <w:b/>
          <w:u w:val="single"/>
        </w:rPr>
        <w:t>e</w:t>
      </w:r>
      <w:r>
        <w:rPr>
          <w:b/>
          <w:spacing w:val="-5"/>
          <w:u w:val="single"/>
        </w:rPr>
        <w:t> </w:t>
      </w:r>
      <w:r>
        <w:rPr>
          <w:b/>
          <w:u w:val="single"/>
        </w:rPr>
        <w:t>de</w:t>
      </w:r>
      <w:r>
        <w:rPr>
          <w:b/>
          <w:spacing w:val="-5"/>
          <w:u w:val="single"/>
        </w:rPr>
        <w:t> </w:t>
      </w:r>
      <w:r>
        <w:rPr>
          <w:b/>
          <w:u w:val="single"/>
        </w:rPr>
        <w:t>parte</w:t>
      </w:r>
      <w:r>
        <w:rPr>
          <w:b/>
          <w:spacing w:val="-5"/>
          <w:u w:val="single"/>
        </w:rPr>
        <w:t> </w:t>
      </w:r>
      <w:r>
        <w:rPr>
          <w:b/>
          <w:u w:val="single"/>
        </w:rPr>
        <w:t>da</w:t>
      </w:r>
      <w:r>
        <w:rPr>
          <w:b/>
          <w:spacing w:val="-5"/>
          <w:u w:val="single"/>
        </w:rPr>
        <w:t> </w:t>
      </w:r>
      <w:r>
        <w:rPr>
          <w:b/>
          <w:u w:val="single"/>
        </w:rPr>
        <w:t>estrutura</w:t>
      </w:r>
      <w:r>
        <w:rPr>
          <w:b/>
        </w:rPr>
        <w:t> </w:t>
      </w:r>
      <w:r>
        <w:rPr>
          <w:b/>
          <w:u w:val="single"/>
        </w:rPr>
        <w:t>do Cais Comercial -</w:t>
      </w:r>
      <w:r>
        <w:rPr>
          <w:b/>
        </w:rPr>
        <w:t> </w:t>
      </w:r>
      <w:r>
        <w:rPr/>
        <w:t>A DIEGEP, através de Despacho de Distribuição 10790116, encaminhou manifestação da CODINF informando que está providenciando a contratação de uma empresa especializada para realizar uma inspeção detalhada da estrutura do Cais Comercial e elaborar o respectivo Projeto de Recuperação. Em dezembro de 2025, realizou uma visita técnica com o Eng.º Civil Dr. Luiz Eduardo Cardoso, especialista em reforço de estruturas e concreto, que atua na empresa J.L.C Engenharia de Projetos e Consultoria. Durante essa visita, foi prometida para a data 27/01/2026, uma proposta comercial e um orçamento para dar início ao processo de contratação referente à elaboração do referido </w:t>
      </w:r>
      <w:r>
        <w:rPr>
          <w:spacing w:val="-2"/>
        </w:rPr>
        <w:t>projeto.</w:t>
      </w:r>
    </w:p>
    <w:p>
      <w:pPr>
        <w:pStyle w:val="BodyText"/>
        <w:spacing w:before="104"/>
        <w:ind w:right="241"/>
        <w:jc w:val="both"/>
      </w:pPr>
      <w:r>
        <w:rPr/>
        <w:t>O</w:t>
      </w:r>
      <w:r>
        <w:rPr>
          <w:spacing w:val="-15"/>
        </w:rPr>
        <w:t> </w:t>
      </w:r>
      <w:r>
        <w:rPr/>
        <w:t>Coordenador</w:t>
      </w:r>
      <w:r>
        <w:rPr>
          <w:spacing w:val="-15"/>
        </w:rPr>
        <w:t> </w:t>
      </w:r>
      <w:r>
        <w:rPr/>
        <w:t>da</w:t>
      </w:r>
      <w:r>
        <w:rPr>
          <w:spacing w:val="-7"/>
        </w:rPr>
        <w:t> </w:t>
      </w:r>
      <w:r>
        <w:rPr/>
        <w:t>CODINF,</w:t>
      </w:r>
      <w:r>
        <w:rPr>
          <w:spacing w:val="-7"/>
        </w:rPr>
        <w:t> </w:t>
      </w:r>
      <w:r>
        <w:rPr/>
        <w:t>Sr.</w:t>
      </w:r>
      <w:r>
        <w:rPr>
          <w:spacing w:val="-7"/>
        </w:rPr>
        <w:t> </w:t>
      </w:r>
      <w:r>
        <w:rPr/>
        <w:t>Igor</w:t>
      </w:r>
      <w:r>
        <w:rPr>
          <w:spacing w:val="-7"/>
        </w:rPr>
        <w:t> </w:t>
      </w:r>
      <w:r>
        <w:rPr/>
        <w:t>Brasil,</w:t>
      </w:r>
      <w:r>
        <w:rPr>
          <w:spacing w:val="-7"/>
        </w:rPr>
        <w:t> </w:t>
      </w:r>
      <w:r>
        <w:rPr/>
        <w:t>compareceu</w:t>
      </w:r>
      <w:r>
        <w:rPr>
          <w:spacing w:val="-7"/>
        </w:rPr>
        <w:t> </w:t>
      </w:r>
      <w:r>
        <w:rPr/>
        <w:t>à</w:t>
      </w:r>
      <w:r>
        <w:rPr>
          <w:spacing w:val="-7"/>
        </w:rPr>
        <w:t> </w:t>
      </w:r>
      <w:r>
        <w:rPr/>
        <w:t>reunião</w:t>
      </w:r>
      <w:r>
        <w:rPr>
          <w:spacing w:val="-7"/>
        </w:rPr>
        <w:t> </w:t>
      </w:r>
      <w:r>
        <w:rPr/>
        <w:t>e</w:t>
      </w:r>
      <w:r>
        <w:rPr>
          <w:spacing w:val="-7"/>
        </w:rPr>
        <w:t> </w:t>
      </w:r>
      <w:r>
        <w:rPr/>
        <w:t>prestou</w:t>
      </w:r>
      <w:r>
        <w:rPr>
          <w:spacing w:val="-7"/>
        </w:rPr>
        <w:t> </w:t>
      </w:r>
      <w:r>
        <w:rPr/>
        <w:t>os</w:t>
      </w:r>
      <w:r>
        <w:rPr>
          <w:spacing w:val="-7"/>
        </w:rPr>
        <w:t> </w:t>
      </w:r>
      <w:r>
        <w:rPr/>
        <w:t>esclare</w:t>
      </w:r>
      <w:r>
        <w:rPr>
          <w:spacing w:val="-15"/>
        </w:rPr>
        <w:t> </w:t>
      </w:r>
      <w:r>
        <w:rPr/>
        <w:t>cimentos</w:t>
      </w:r>
      <w:r>
        <w:rPr>
          <w:spacing w:val="-4"/>
        </w:rPr>
        <w:t> </w:t>
      </w:r>
      <w:r>
        <w:rPr/>
        <w:t>às</w:t>
      </w:r>
      <w:r>
        <w:rPr>
          <w:spacing w:val="-4"/>
        </w:rPr>
        <w:t> </w:t>
      </w:r>
      <w:r>
        <w:rPr/>
        <w:t>dúvidas formuladas pelos Conselheiros, informando que a Diretoria Comercial ficou de alinhar com a empresa responsável pelo MUC 105 quanto à sua recuperação, não havendo, até o momento, definição sobre o </w:t>
      </w:r>
      <w:r>
        <w:rPr>
          <w:spacing w:val="-2"/>
        </w:rPr>
        <w:t>assunto.</w:t>
      </w:r>
    </w:p>
    <w:p>
      <w:pPr>
        <w:pStyle w:val="BodyText"/>
        <w:spacing w:before="112"/>
        <w:jc w:val="both"/>
      </w:pPr>
      <w:r>
        <w:rPr/>
        <w:t>O</w:t>
      </w:r>
      <w:r>
        <w:rPr>
          <w:spacing w:val="-12"/>
        </w:rPr>
        <w:t> </w:t>
      </w:r>
      <w:r>
        <w:rPr/>
        <w:t>Conselho</w:t>
      </w:r>
      <w:r>
        <w:rPr>
          <w:spacing w:val="-11"/>
        </w:rPr>
        <w:t> </w:t>
      </w:r>
      <w:r>
        <w:rPr/>
        <w:t>solicitou</w:t>
      </w:r>
      <w:r>
        <w:rPr>
          <w:spacing w:val="-12"/>
        </w:rPr>
        <w:t> </w:t>
      </w:r>
      <w:r>
        <w:rPr/>
        <w:t>manifestação</w:t>
      </w:r>
      <w:r>
        <w:rPr>
          <w:spacing w:val="-11"/>
        </w:rPr>
        <w:t> </w:t>
      </w:r>
      <w:r>
        <w:rPr/>
        <w:t>da</w:t>
      </w:r>
      <w:r>
        <w:rPr>
          <w:spacing w:val="-11"/>
        </w:rPr>
        <w:t> </w:t>
      </w:r>
      <w:r>
        <w:rPr/>
        <w:t>Diretoria</w:t>
      </w:r>
      <w:r>
        <w:rPr>
          <w:spacing w:val="-12"/>
        </w:rPr>
        <w:t> </w:t>
      </w:r>
      <w:r>
        <w:rPr/>
        <w:t>Comercial</w:t>
      </w:r>
      <w:r>
        <w:rPr>
          <w:spacing w:val="-11"/>
        </w:rPr>
        <w:t> </w:t>
      </w:r>
      <w:r>
        <w:rPr/>
        <w:t>a</w:t>
      </w:r>
      <w:r>
        <w:rPr>
          <w:spacing w:val="-11"/>
        </w:rPr>
        <w:t> </w:t>
      </w:r>
      <w:r>
        <w:rPr/>
        <w:t>respeito</w:t>
      </w:r>
      <w:r>
        <w:rPr>
          <w:spacing w:val="-12"/>
        </w:rPr>
        <w:t> </w:t>
      </w:r>
      <w:r>
        <w:rPr/>
        <w:t>do</w:t>
      </w:r>
      <w:r>
        <w:rPr>
          <w:spacing w:val="-11"/>
        </w:rPr>
        <w:t> </w:t>
      </w:r>
      <w:r>
        <w:rPr>
          <w:spacing w:val="-2"/>
        </w:rPr>
        <w:t>tema.</w:t>
      </w:r>
    </w:p>
    <w:p>
      <w:pPr>
        <w:pStyle w:val="BodyText"/>
        <w:spacing w:before="118"/>
        <w:ind w:right="242"/>
        <w:jc w:val="both"/>
      </w:pPr>
      <w:r>
        <w:rPr/>
        <w:t>O Conselho solicitou, ainda, a realização de estudo acerca do prejuízo operacional do Porto relacionado a essa situação.</w:t>
      </w:r>
    </w:p>
    <w:p>
      <w:pPr>
        <w:pStyle w:val="BodyText"/>
        <w:spacing w:before="233"/>
        <w:ind w:left="0"/>
      </w:pPr>
    </w:p>
    <w:p>
      <w:pPr>
        <w:pStyle w:val="BodyText"/>
        <w:ind w:right="239"/>
      </w:pPr>
      <w:r>
        <w:rPr>
          <w:b/>
          <w:u w:val="single"/>
        </w:rPr>
        <w:t>Atas das 2525ª a 2528ª Reuniões Ordinárias e 90ª Reunião Extraordinária da DIREXE, realizadas</w:t>
      </w:r>
      <w:r>
        <w:rPr>
          <w:b/>
          <w:spacing w:val="40"/>
        </w:rPr>
        <w:t> </w:t>
      </w:r>
      <w:r>
        <w:rPr>
          <w:b/>
          <w:u w:val="single"/>
        </w:rPr>
        <w:t>em</w:t>
      </w:r>
      <w:r>
        <w:rPr>
          <w:b/>
          <w:spacing w:val="40"/>
          <w:u w:val="single"/>
        </w:rPr>
        <w:t> </w:t>
      </w:r>
      <w:r>
        <w:rPr>
          <w:b/>
          <w:u w:val="single"/>
        </w:rPr>
        <w:t>novembro</w:t>
      </w:r>
      <w:r>
        <w:rPr>
          <w:b/>
          <w:spacing w:val="40"/>
          <w:u w:val="single"/>
        </w:rPr>
        <w:t> </w:t>
      </w:r>
      <w:r>
        <w:rPr>
          <w:b/>
          <w:u w:val="single"/>
        </w:rPr>
        <w:t>e</w:t>
      </w:r>
      <w:r>
        <w:rPr>
          <w:b/>
          <w:spacing w:val="40"/>
          <w:u w:val="single"/>
        </w:rPr>
        <w:t> </w:t>
      </w:r>
      <w:r>
        <w:rPr>
          <w:b/>
          <w:u w:val="single"/>
        </w:rPr>
        <w:t>dezembro</w:t>
      </w:r>
      <w:r>
        <w:rPr>
          <w:b/>
          <w:spacing w:val="40"/>
          <w:u w:val="single"/>
        </w:rPr>
        <w:t> </w:t>
      </w:r>
      <w:r>
        <w:rPr>
          <w:b/>
          <w:u w:val="single"/>
        </w:rPr>
        <w:t>de</w:t>
      </w:r>
      <w:r>
        <w:rPr>
          <w:b/>
          <w:spacing w:val="40"/>
          <w:u w:val="single"/>
        </w:rPr>
        <w:t> </w:t>
      </w:r>
      <w:r>
        <w:rPr>
          <w:b/>
          <w:u w:val="single"/>
        </w:rPr>
        <w:t>2025</w:t>
      </w:r>
      <w:r>
        <w:rPr>
          <w:b/>
          <w:spacing w:val="40"/>
          <w:u w:val="single"/>
        </w:rPr>
        <w:t> </w:t>
      </w:r>
      <w:r>
        <w:rPr>
          <w:b/>
          <w:u w:val="single"/>
        </w:rPr>
        <w:t>-</w:t>
      </w:r>
      <w:r>
        <w:rPr>
          <w:b/>
          <w:spacing w:val="40"/>
          <w:u w:val="single"/>
        </w:rPr>
        <w:t> </w:t>
      </w:r>
      <w:r>
        <w:rPr>
          <w:b/>
          <w:u w:val="single"/>
        </w:rPr>
        <w:t>Consultoria</w:t>
      </w:r>
      <w:r>
        <w:rPr>
          <w:b/>
          <w:spacing w:val="40"/>
          <w:u w:val="single"/>
        </w:rPr>
        <w:t> </w:t>
      </w:r>
      <w:r>
        <w:rPr>
          <w:b/>
          <w:u w:val="single"/>
        </w:rPr>
        <w:t>Tributária</w:t>
      </w:r>
      <w:r>
        <w:rPr>
          <w:b/>
          <w:spacing w:val="40"/>
          <w:u w:val="single"/>
        </w:rPr>
        <w:t> </w:t>
      </w:r>
      <w:r>
        <w:rPr>
          <w:b/>
          <w:u w:val="single"/>
        </w:rPr>
        <w:t>Estratégica</w:t>
      </w:r>
      <w:r>
        <w:rPr>
          <w:b/>
          <w:spacing w:val="40"/>
          <w:u w:val="single"/>
        </w:rPr>
        <w:t> </w:t>
      </w:r>
      <w:r>
        <w:rPr>
          <w:b/>
          <w:u w:val="single"/>
        </w:rPr>
        <w:t>-</w:t>
      </w:r>
      <w:r>
        <w:rPr>
          <w:b/>
        </w:rPr>
        <w:t> </w:t>
      </w:r>
      <w:r>
        <w:rPr/>
        <w:t>A</w:t>
      </w:r>
      <w:r>
        <w:rPr>
          <w:spacing w:val="33"/>
        </w:rPr>
        <w:t> </w:t>
      </w:r>
      <w:r>
        <w:rPr/>
        <w:t>DIRPRE,</w:t>
      </w:r>
      <w:r>
        <w:rPr>
          <w:spacing w:val="40"/>
        </w:rPr>
        <w:t> </w:t>
      </w:r>
      <w:r>
        <w:rPr/>
        <w:t>através</w:t>
      </w:r>
      <w:r>
        <w:rPr>
          <w:spacing w:val="40"/>
        </w:rPr>
        <w:t> </w:t>
      </w:r>
      <w:r>
        <w:rPr/>
        <w:t>do Comunicado</w:t>
      </w:r>
      <w:r>
        <w:rPr>
          <w:spacing w:val="-8"/>
        </w:rPr>
        <w:t> </w:t>
      </w:r>
      <w:r>
        <w:rPr/>
        <w:t>nº</w:t>
      </w:r>
      <w:r>
        <w:rPr>
          <w:spacing w:val="-8"/>
        </w:rPr>
        <w:t> </w:t>
      </w:r>
      <w:r>
        <w:rPr/>
        <w:t>1/2026/DIRPRE-CDC,</w:t>
      </w:r>
      <w:r>
        <w:rPr>
          <w:spacing w:val="-8"/>
        </w:rPr>
        <w:t> </w:t>
      </w:r>
      <w:r>
        <w:rPr/>
        <w:t>informou</w:t>
      </w:r>
      <w:r>
        <w:rPr>
          <w:spacing w:val="-8"/>
        </w:rPr>
        <w:t> </w:t>
      </w:r>
      <w:r>
        <w:rPr/>
        <w:t>que</w:t>
      </w:r>
      <w:r>
        <w:rPr>
          <w:spacing w:val="-8"/>
        </w:rPr>
        <w:t> </w:t>
      </w:r>
      <w:r>
        <w:rPr/>
        <w:t>o</w:t>
      </w:r>
      <w:r>
        <w:rPr>
          <w:spacing w:val="-8"/>
        </w:rPr>
        <w:t> </w:t>
      </w:r>
      <w:r>
        <w:rPr/>
        <w:t>que</w:t>
      </w:r>
      <w:r>
        <w:rPr>
          <w:spacing w:val="-8"/>
        </w:rPr>
        <w:t> </w:t>
      </w:r>
      <w:r>
        <w:rPr/>
        <w:t>segue:</w:t>
      </w:r>
      <w:r>
        <w:rPr>
          <w:spacing w:val="-8"/>
        </w:rPr>
        <w:t> </w:t>
      </w:r>
      <w:r>
        <w:rPr/>
        <w:t>Em</w:t>
      </w:r>
      <w:r>
        <w:rPr>
          <w:spacing w:val="-8"/>
        </w:rPr>
        <w:t> </w:t>
      </w:r>
      <w:r>
        <w:rPr/>
        <w:t>atenção</w:t>
      </w:r>
      <w:r>
        <w:rPr>
          <w:spacing w:val="-8"/>
        </w:rPr>
        <w:t> </w:t>
      </w:r>
      <w:r>
        <w:rPr/>
        <w:t>à</w:t>
      </w:r>
      <w:r>
        <w:rPr>
          <w:spacing w:val="-8"/>
        </w:rPr>
        <w:t> </w:t>
      </w:r>
      <w:r>
        <w:rPr/>
        <w:t>solicitação</w:t>
      </w:r>
      <w:r>
        <w:rPr>
          <w:spacing w:val="-8"/>
        </w:rPr>
        <w:t> </w:t>
      </w:r>
      <w:r>
        <w:rPr/>
        <w:t>formulada</w:t>
      </w:r>
      <w:r>
        <w:rPr>
          <w:spacing w:val="-8"/>
        </w:rPr>
        <w:t> </w:t>
      </w:r>
      <w:r>
        <w:rPr/>
        <w:t>pelo Conselho</w:t>
      </w:r>
      <w:r>
        <w:rPr>
          <w:spacing w:val="-6"/>
        </w:rPr>
        <w:t> </w:t>
      </w:r>
      <w:r>
        <w:rPr/>
        <w:t>Fiscal,</w:t>
      </w:r>
      <w:r>
        <w:rPr>
          <w:spacing w:val="-6"/>
        </w:rPr>
        <w:t> </w:t>
      </w:r>
      <w:r>
        <w:rPr/>
        <w:t>no</w:t>
      </w:r>
      <w:r>
        <w:rPr>
          <w:spacing w:val="-6"/>
        </w:rPr>
        <w:t> </w:t>
      </w:r>
      <w:r>
        <w:rPr/>
        <w:t>tocante</w:t>
      </w:r>
      <w:r>
        <w:rPr>
          <w:spacing w:val="-6"/>
        </w:rPr>
        <w:t> </w:t>
      </w:r>
      <w:r>
        <w:rPr/>
        <w:t>à</w:t>
      </w:r>
      <w:r>
        <w:rPr>
          <w:spacing w:val="-6"/>
        </w:rPr>
        <w:t> </w:t>
      </w:r>
      <w:r>
        <w:rPr/>
        <w:t>contratação</w:t>
      </w:r>
      <w:r>
        <w:rPr>
          <w:spacing w:val="-6"/>
        </w:rPr>
        <w:t> </w:t>
      </w:r>
      <w:r>
        <w:rPr/>
        <w:t>de</w:t>
      </w:r>
      <w:r>
        <w:rPr>
          <w:spacing w:val="-6"/>
        </w:rPr>
        <w:t> </w:t>
      </w:r>
      <w:r>
        <w:rPr/>
        <w:t>escritório</w:t>
      </w:r>
      <w:r>
        <w:rPr>
          <w:spacing w:val="-6"/>
        </w:rPr>
        <w:t> </w:t>
      </w:r>
      <w:r>
        <w:rPr/>
        <w:t>de</w:t>
      </w:r>
      <w:r>
        <w:rPr>
          <w:spacing w:val="-6"/>
        </w:rPr>
        <w:t> </w:t>
      </w:r>
      <w:r>
        <w:rPr/>
        <w:t>advocacia</w:t>
      </w:r>
      <w:r>
        <w:rPr>
          <w:spacing w:val="-6"/>
        </w:rPr>
        <w:t> </w:t>
      </w:r>
      <w:r>
        <w:rPr/>
        <w:t>especializado</w:t>
      </w:r>
      <w:r>
        <w:rPr>
          <w:spacing w:val="-6"/>
        </w:rPr>
        <w:t> </w:t>
      </w:r>
      <w:r>
        <w:rPr/>
        <w:t>em</w:t>
      </w:r>
      <w:r>
        <w:rPr>
          <w:spacing w:val="-6"/>
        </w:rPr>
        <w:t> </w:t>
      </w:r>
      <w:r>
        <w:rPr/>
        <w:t>consultoria</w:t>
      </w:r>
      <w:r>
        <w:rPr>
          <w:spacing w:val="-6"/>
        </w:rPr>
        <w:t> </w:t>
      </w:r>
      <w:r>
        <w:rPr/>
        <w:t>tributária estratégica, aprovada nas</w:t>
      </w:r>
      <w:r>
        <w:rPr>
          <w:spacing w:val="-1"/>
        </w:rPr>
        <w:t> </w:t>
      </w:r>
      <w:r>
        <w:rPr/>
        <w:t>Atas nºs 2527ª e 2528ª da DIREXE, Decisões nºs 230 e 237, no valor global de R$ 2.796.788,20, a CODJUR apresentou, de forma técnica, detalhada e fundamentada, os esclarecimentos a</w:t>
      </w:r>
      <w:r>
        <w:rPr>
          <w:spacing w:val="-6"/>
        </w:rPr>
        <w:t> </w:t>
      </w:r>
      <w:r>
        <w:rPr/>
        <w:t>seguir,</w:t>
      </w:r>
      <w:r>
        <w:rPr>
          <w:spacing w:val="-6"/>
        </w:rPr>
        <w:t> </w:t>
      </w:r>
      <w:r>
        <w:rPr/>
        <w:t>com</w:t>
      </w:r>
      <w:r>
        <w:rPr>
          <w:spacing w:val="-6"/>
        </w:rPr>
        <w:t> </w:t>
      </w:r>
      <w:r>
        <w:rPr/>
        <w:t>base</w:t>
      </w:r>
      <w:r>
        <w:rPr>
          <w:spacing w:val="-6"/>
        </w:rPr>
        <w:t> </w:t>
      </w:r>
      <w:r>
        <w:rPr/>
        <w:t>nos</w:t>
      </w:r>
      <w:r>
        <w:rPr>
          <w:spacing w:val="-6"/>
        </w:rPr>
        <w:t> </w:t>
      </w:r>
      <w:r>
        <w:rPr/>
        <w:t>documentos</w:t>
      </w:r>
      <w:r>
        <w:rPr>
          <w:spacing w:val="-6"/>
        </w:rPr>
        <w:t> </w:t>
      </w:r>
      <w:r>
        <w:rPr/>
        <w:t>instrutórios</w:t>
      </w:r>
      <w:r>
        <w:rPr>
          <w:spacing w:val="-6"/>
        </w:rPr>
        <w:t> </w:t>
      </w:r>
      <w:r>
        <w:rPr/>
        <w:t>constantes</w:t>
      </w:r>
      <w:r>
        <w:rPr>
          <w:spacing w:val="-6"/>
        </w:rPr>
        <w:t> </w:t>
      </w:r>
      <w:r>
        <w:rPr/>
        <w:t>do</w:t>
      </w:r>
      <w:r>
        <w:rPr>
          <w:spacing w:val="-6"/>
        </w:rPr>
        <w:t> </w:t>
      </w:r>
      <w:r>
        <w:rPr/>
        <w:t>processo</w:t>
      </w:r>
      <w:r>
        <w:rPr>
          <w:spacing w:val="-6"/>
        </w:rPr>
        <w:t> </w:t>
      </w:r>
      <w:r>
        <w:rPr/>
        <w:t>administrativo,</w:t>
      </w:r>
      <w:r>
        <w:rPr>
          <w:spacing w:val="-6"/>
        </w:rPr>
        <w:t> </w:t>
      </w:r>
      <w:r>
        <w:rPr/>
        <w:t>notadamente</w:t>
      </w:r>
      <w:r>
        <w:rPr>
          <w:spacing w:val="-6"/>
        </w:rPr>
        <w:t> </w:t>
      </w:r>
      <w:r>
        <w:rPr/>
        <w:t>Estudo Técnico</w:t>
      </w:r>
      <w:r>
        <w:rPr>
          <w:spacing w:val="63"/>
        </w:rPr>
        <w:t> </w:t>
      </w:r>
      <w:r>
        <w:rPr/>
        <w:t>Preliminar</w:t>
      </w:r>
      <w:r>
        <w:rPr>
          <w:spacing w:val="63"/>
        </w:rPr>
        <w:t> </w:t>
      </w:r>
      <w:r>
        <w:rPr/>
        <w:t>da</w:t>
      </w:r>
      <w:r>
        <w:rPr>
          <w:spacing w:val="63"/>
        </w:rPr>
        <w:t> </w:t>
      </w:r>
      <w:r>
        <w:rPr/>
        <w:t>Contratação</w:t>
      </w:r>
      <w:r>
        <w:rPr>
          <w:spacing w:val="63"/>
        </w:rPr>
        <w:t> </w:t>
      </w:r>
      <w:r>
        <w:rPr/>
        <w:t>–</w:t>
      </w:r>
      <w:r>
        <w:rPr>
          <w:spacing w:val="63"/>
        </w:rPr>
        <w:t> </w:t>
      </w:r>
      <w:r>
        <w:rPr/>
        <w:t>SEI</w:t>
      </w:r>
      <w:r>
        <w:rPr>
          <w:spacing w:val="63"/>
        </w:rPr>
        <w:t> </w:t>
      </w:r>
      <w:r>
        <w:rPr/>
        <w:t>nº</w:t>
      </w:r>
      <w:r>
        <w:rPr>
          <w:spacing w:val="63"/>
        </w:rPr>
        <w:t> </w:t>
      </w:r>
      <w:r>
        <w:rPr/>
        <w:t>10457622,</w:t>
      </w:r>
      <w:r>
        <w:rPr>
          <w:spacing w:val="63"/>
        </w:rPr>
        <w:t> </w:t>
      </w:r>
      <w:r>
        <w:rPr/>
        <w:t>a</w:t>
      </w:r>
      <w:r>
        <w:rPr>
          <w:spacing w:val="63"/>
        </w:rPr>
        <w:t> </w:t>
      </w:r>
      <w:r>
        <w:rPr/>
        <w:t>Solicitação</w:t>
      </w:r>
      <w:r>
        <w:rPr>
          <w:spacing w:val="63"/>
        </w:rPr>
        <w:t> </w:t>
      </w:r>
      <w:r>
        <w:rPr/>
        <w:t>de</w:t>
      </w:r>
      <w:r>
        <w:rPr>
          <w:spacing w:val="63"/>
        </w:rPr>
        <w:t> </w:t>
      </w:r>
      <w:r>
        <w:rPr/>
        <w:t>Serviço/Compra</w:t>
      </w:r>
      <w:r>
        <w:rPr>
          <w:spacing w:val="63"/>
        </w:rPr>
        <w:t> </w:t>
      </w:r>
      <w:r>
        <w:rPr/>
        <w:t>–</w:t>
      </w:r>
      <w:r>
        <w:rPr>
          <w:spacing w:val="63"/>
        </w:rPr>
        <w:t> </w:t>
      </w:r>
      <w:r>
        <w:rPr/>
        <w:t>SEI</w:t>
      </w:r>
      <w:r>
        <w:rPr>
          <w:spacing w:val="63"/>
        </w:rPr>
        <w:t> </w:t>
      </w:r>
      <w:r>
        <w:rPr/>
        <w:t>nº 10457635,</w:t>
      </w:r>
      <w:r>
        <w:rPr>
          <w:spacing w:val="80"/>
          <w:w w:val="150"/>
        </w:rPr>
        <w:t> </w:t>
      </w:r>
      <w:r>
        <w:rPr/>
        <w:t>Parecer</w:t>
      </w:r>
      <w:r>
        <w:rPr>
          <w:spacing w:val="80"/>
          <w:w w:val="150"/>
        </w:rPr>
        <w:t> </w:t>
      </w:r>
      <w:r>
        <w:rPr/>
        <w:t>Jurídico</w:t>
      </w:r>
      <w:r>
        <w:rPr>
          <w:spacing w:val="80"/>
          <w:w w:val="150"/>
        </w:rPr>
        <w:t> </w:t>
      </w:r>
      <w:r>
        <w:rPr/>
        <w:t>nº</w:t>
      </w:r>
      <w:r>
        <w:rPr>
          <w:spacing w:val="80"/>
          <w:w w:val="150"/>
        </w:rPr>
        <w:t> </w:t>
      </w:r>
      <w:r>
        <w:rPr/>
        <w:t>259/2025</w:t>
      </w:r>
      <w:r>
        <w:rPr>
          <w:spacing w:val="80"/>
          <w:w w:val="150"/>
        </w:rPr>
        <w:t> </w:t>
      </w:r>
      <w:r>
        <w:rPr/>
        <w:t>–</w:t>
      </w:r>
      <w:r>
        <w:rPr>
          <w:spacing w:val="80"/>
          <w:w w:val="150"/>
        </w:rPr>
        <w:t> </w:t>
      </w:r>
      <w:r>
        <w:rPr/>
        <w:t>CDC</w:t>
      </w:r>
      <w:r>
        <w:rPr>
          <w:spacing w:val="80"/>
          <w:w w:val="150"/>
        </w:rPr>
        <w:t> </w:t>
      </w:r>
      <w:r>
        <w:rPr/>
        <w:t>e</w:t>
      </w:r>
      <w:r>
        <w:rPr>
          <w:spacing w:val="80"/>
          <w:w w:val="150"/>
        </w:rPr>
        <w:t> </w:t>
      </w:r>
      <w:r>
        <w:rPr/>
        <w:t>Contrato</w:t>
      </w:r>
      <w:r>
        <w:rPr>
          <w:spacing w:val="80"/>
          <w:w w:val="150"/>
        </w:rPr>
        <w:t> </w:t>
      </w:r>
      <w:r>
        <w:rPr/>
        <w:t>10698795.</w:t>
      </w:r>
      <w:r>
        <w:rPr>
          <w:spacing w:val="80"/>
          <w:w w:val="150"/>
        </w:rPr>
        <w:t> </w:t>
      </w:r>
      <w:r>
        <w:rPr/>
        <w:t>I.</w:t>
      </w:r>
      <w:r>
        <w:rPr>
          <w:spacing w:val="80"/>
          <w:w w:val="150"/>
        </w:rPr>
        <w:t> </w:t>
      </w:r>
      <w:r>
        <w:rPr/>
        <w:t>DO</w:t>
      </w:r>
      <w:r>
        <w:rPr>
          <w:spacing w:val="80"/>
          <w:w w:val="150"/>
        </w:rPr>
        <w:t> </w:t>
      </w:r>
      <w:r>
        <w:rPr/>
        <w:t>OBJETO</w:t>
      </w:r>
      <w:r>
        <w:rPr>
          <w:spacing w:val="80"/>
          <w:w w:val="150"/>
        </w:rPr>
        <w:t> </w:t>
      </w:r>
      <w:r>
        <w:rPr/>
        <w:t>DA CONTRATAÇÃO E DE SUA</w:t>
      </w:r>
      <w:r>
        <w:rPr>
          <w:spacing w:val="-7"/>
        </w:rPr>
        <w:t> </w:t>
      </w:r>
      <w:r>
        <w:rPr/>
        <w:t>JUSTIFICATIVA</w:t>
      </w:r>
      <w:r>
        <w:rPr>
          <w:spacing w:val="-7"/>
        </w:rPr>
        <w:t> </w:t>
      </w:r>
      <w:r>
        <w:rPr/>
        <w:t>JURÍDICA</w:t>
      </w:r>
      <w:r>
        <w:rPr>
          <w:spacing w:val="-15"/>
        </w:rPr>
        <w:t> </w:t>
      </w:r>
      <w:r>
        <w:rPr/>
        <w:t>A</w:t>
      </w:r>
      <w:r>
        <w:rPr>
          <w:spacing w:val="-7"/>
        </w:rPr>
        <w:t> </w:t>
      </w:r>
      <w:r>
        <w:rPr/>
        <w:t>contratação teve por objeto a prestação de serviços</w:t>
      </w:r>
      <w:r>
        <w:rPr>
          <w:spacing w:val="40"/>
        </w:rPr>
        <w:t> </w:t>
      </w:r>
      <w:r>
        <w:rPr/>
        <w:t>advocatícios</w:t>
      </w:r>
      <w:r>
        <w:rPr>
          <w:spacing w:val="40"/>
        </w:rPr>
        <w:t> </w:t>
      </w:r>
      <w:r>
        <w:rPr/>
        <w:t>sobremaneira</w:t>
      </w:r>
      <w:r>
        <w:rPr>
          <w:spacing w:val="40"/>
        </w:rPr>
        <w:t> </w:t>
      </w:r>
      <w:r>
        <w:rPr/>
        <w:t>especializados,</w:t>
      </w:r>
      <w:r>
        <w:rPr>
          <w:spacing w:val="40"/>
        </w:rPr>
        <w:t> </w:t>
      </w:r>
      <w:r>
        <w:rPr/>
        <w:t>de</w:t>
      </w:r>
      <w:r>
        <w:rPr>
          <w:spacing w:val="40"/>
        </w:rPr>
        <w:t> </w:t>
      </w:r>
      <w:r>
        <w:rPr/>
        <w:t>natureza</w:t>
      </w:r>
      <w:r>
        <w:rPr>
          <w:spacing w:val="40"/>
        </w:rPr>
        <w:t> </w:t>
      </w:r>
      <w:r>
        <w:rPr/>
        <w:t>singular</w:t>
      </w:r>
      <w:r>
        <w:rPr>
          <w:spacing w:val="40"/>
        </w:rPr>
        <w:t> </w:t>
      </w:r>
      <w:r>
        <w:rPr/>
        <w:t>e</w:t>
      </w:r>
      <w:r>
        <w:rPr>
          <w:spacing w:val="40"/>
        </w:rPr>
        <w:t> </w:t>
      </w:r>
      <w:r>
        <w:rPr/>
        <w:t>estratégica,</w:t>
      </w:r>
      <w:r>
        <w:rPr>
          <w:spacing w:val="40"/>
        </w:rPr>
        <w:t> </w:t>
      </w:r>
      <w:r>
        <w:rPr/>
        <w:t>voltados:</w:t>
      </w:r>
      <w:r>
        <w:rPr>
          <w:spacing w:val="40"/>
        </w:rPr>
        <w:t> </w:t>
      </w:r>
      <w:r>
        <w:rPr/>
        <w:t>a)</w:t>
      </w:r>
      <w:r>
        <w:rPr>
          <w:spacing w:val="40"/>
        </w:rPr>
        <w:t> </w:t>
      </w:r>
      <w:r>
        <w:rPr/>
        <w:t>à readequação</w:t>
      </w:r>
      <w:r>
        <w:rPr>
          <w:spacing w:val="33"/>
        </w:rPr>
        <w:t> </w:t>
      </w:r>
      <w:r>
        <w:rPr/>
        <w:t>do</w:t>
      </w:r>
      <w:r>
        <w:rPr>
          <w:spacing w:val="33"/>
        </w:rPr>
        <w:t> </w:t>
      </w:r>
      <w:r>
        <w:rPr/>
        <w:t>regime</w:t>
      </w:r>
      <w:r>
        <w:rPr>
          <w:spacing w:val="33"/>
        </w:rPr>
        <w:t> </w:t>
      </w:r>
      <w:r>
        <w:rPr/>
        <w:t>de</w:t>
      </w:r>
      <w:r>
        <w:rPr>
          <w:spacing w:val="33"/>
        </w:rPr>
        <w:t> </w:t>
      </w:r>
      <w:r>
        <w:rPr/>
        <w:t>apuração</w:t>
      </w:r>
      <w:r>
        <w:rPr>
          <w:spacing w:val="33"/>
        </w:rPr>
        <w:t> </w:t>
      </w:r>
      <w:r>
        <w:rPr/>
        <w:t>do</w:t>
      </w:r>
      <w:r>
        <w:rPr>
          <w:spacing w:val="33"/>
        </w:rPr>
        <w:t> </w:t>
      </w:r>
      <w:r>
        <w:rPr/>
        <w:t>PIS</w:t>
      </w:r>
      <w:r>
        <w:rPr>
          <w:spacing w:val="32"/>
        </w:rPr>
        <w:t> </w:t>
      </w:r>
      <w:r>
        <w:rPr/>
        <w:t>e</w:t>
      </w:r>
      <w:r>
        <w:rPr>
          <w:spacing w:val="33"/>
        </w:rPr>
        <w:t> </w:t>
      </w:r>
      <w:r>
        <w:rPr/>
        <w:t>da</w:t>
      </w:r>
      <w:r>
        <w:rPr>
          <w:spacing w:val="33"/>
        </w:rPr>
        <w:t> </w:t>
      </w:r>
      <w:r>
        <w:rPr/>
        <w:t>COFINS,</w:t>
      </w:r>
      <w:r>
        <w:rPr>
          <w:spacing w:val="33"/>
        </w:rPr>
        <w:t> </w:t>
      </w:r>
      <w:r>
        <w:rPr/>
        <w:t>com</w:t>
      </w:r>
      <w:r>
        <w:rPr>
          <w:spacing w:val="33"/>
        </w:rPr>
        <w:t> </w:t>
      </w:r>
      <w:r>
        <w:rPr/>
        <w:t>a</w:t>
      </w:r>
      <w:r>
        <w:rPr>
          <w:spacing w:val="33"/>
        </w:rPr>
        <w:t> </w:t>
      </w:r>
      <w:r>
        <w:rPr/>
        <w:t>transição</w:t>
      </w:r>
      <w:r>
        <w:rPr>
          <w:spacing w:val="33"/>
        </w:rPr>
        <w:t> </w:t>
      </w:r>
      <w:r>
        <w:rPr/>
        <w:t>do</w:t>
      </w:r>
      <w:r>
        <w:rPr>
          <w:spacing w:val="33"/>
        </w:rPr>
        <w:t> </w:t>
      </w:r>
      <w:r>
        <w:rPr/>
        <w:t>regime</w:t>
      </w:r>
      <w:r>
        <w:rPr>
          <w:spacing w:val="33"/>
        </w:rPr>
        <w:t> </w:t>
      </w:r>
      <w:r>
        <w:rPr/>
        <w:t>não</w:t>
      </w:r>
      <w:r>
        <w:rPr>
          <w:spacing w:val="33"/>
        </w:rPr>
        <w:t> </w:t>
      </w:r>
      <w:r>
        <w:rPr/>
        <w:t>cumulativo (9,25%) para o regime cumulativo (3,65%), à luz da natureza jurídica da Companhia; b) à recuperação de valores</w:t>
      </w:r>
      <w:r>
        <w:rPr>
          <w:spacing w:val="28"/>
        </w:rPr>
        <w:t> </w:t>
      </w:r>
      <w:r>
        <w:rPr/>
        <w:t>recolhidos</w:t>
      </w:r>
      <w:r>
        <w:rPr>
          <w:spacing w:val="28"/>
        </w:rPr>
        <w:t> </w:t>
      </w:r>
      <w:r>
        <w:rPr/>
        <w:t>indevidamente</w:t>
      </w:r>
      <w:r>
        <w:rPr>
          <w:spacing w:val="28"/>
        </w:rPr>
        <w:t> </w:t>
      </w:r>
      <w:r>
        <w:rPr/>
        <w:t>ou</w:t>
      </w:r>
      <w:r>
        <w:rPr>
          <w:spacing w:val="28"/>
        </w:rPr>
        <w:t> </w:t>
      </w:r>
      <w:r>
        <w:rPr/>
        <w:t>a</w:t>
      </w:r>
      <w:r>
        <w:rPr>
          <w:spacing w:val="28"/>
        </w:rPr>
        <w:t> </w:t>
      </w:r>
      <w:r>
        <w:rPr/>
        <w:t>maior</w:t>
      </w:r>
      <w:r>
        <w:rPr>
          <w:spacing w:val="28"/>
        </w:rPr>
        <w:t> </w:t>
      </w:r>
      <w:r>
        <w:rPr/>
        <w:t>nos</w:t>
      </w:r>
      <w:r>
        <w:rPr>
          <w:spacing w:val="28"/>
        </w:rPr>
        <w:t> </w:t>
      </w:r>
      <w:r>
        <w:rPr/>
        <w:t>últimos</w:t>
      </w:r>
      <w:r>
        <w:rPr>
          <w:spacing w:val="28"/>
        </w:rPr>
        <w:t> </w:t>
      </w:r>
      <w:r>
        <w:rPr/>
        <w:t>cinco</w:t>
      </w:r>
      <w:r>
        <w:rPr>
          <w:spacing w:val="28"/>
        </w:rPr>
        <w:t> </w:t>
      </w:r>
      <w:r>
        <w:rPr/>
        <w:t>anos;</w:t>
      </w:r>
      <w:r>
        <w:rPr>
          <w:spacing w:val="28"/>
        </w:rPr>
        <w:t> </w:t>
      </w:r>
      <w:r>
        <w:rPr/>
        <w:t>c)</w:t>
      </w:r>
      <w:r>
        <w:rPr>
          <w:spacing w:val="28"/>
        </w:rPr>
        <w:t> </w:t>
      </w:r>
      <w:r>
        <w:rPr/>
        <w:t>ao</w:t>
      </w:r>
      <w:r>
        <w:rPr>
          <w:spacing w:val="28"/>
        </w:rPr>
        <w:t> </w:t>
      </w:r>
      <w:r>
        <w:rPr/>
        <w:t>reconhecimento</w:t>
      </w:r>
      <w:r>
        <w:rPr>
          <w:spacing w:val="28"/>
        </w:rPr>
        <w:t> </w:t>
      </w:r>
      <w:r>
        <w:rPr/>
        <w:t>dos</w:t>
      </w:r>
      <w:r>
        <w:rPr>
          <w:spacing w:val="28"/>
        </w:rPr>
        <w:t> </w:t>
      </w:r>
      <w:r>
        <w:rPr/>
        <w:t>efeitos prospectivos</w:t>
      </w:r>
      <w:r>
        <w:rPr>
          <w:spacing w:val="-5"/>
        </w:rPr>
        <w:t> </w:t>
      </w:r>
      <w:r>
        <w:rPr/>
        <w:t>da</w:t>
      </w:r>
      <w:r>
        <w:rPr>
          <w:spacing w:val="-5"/>
        </w:rPr>
        <w:t> </w:t>
      </w:r>
      <w:r>
        <w:rPr/>
        <w:t>imunidade</w:t>
      </w:r>
      <w:r>
        <w:rPr>
          <w:spacing w:val="-5"/>
        </w:rPr>
        <w:t> </w:t>
      </w:r>
      <w:r>
        <w:rPr/>
        <w:t>tributária</w:t>
      </w:r>
      <w:r>
        <w:rPr>
          <w:spacing w:val="-5"/>
        </w:rPr>
        <w:t> </w:t>
      </w:r>
      <w:r>
        <w:rPr/>
        <w:t>no</w:t>
      </w:r>
      <w:r>
        <w:rPr>
          <w:spacing w:val="-5"/>
        </w:rPr>
        <w:t> </w:t>
      </w:r>
      <w:r>
        <w:rPr/>
        <w:t>contexto</w:t>
      </w:r>
      <w:r>
        <w:rPr>
          <w:spacing w:val="-5"/>
        </w:rPr>
        <w:t> </w:t>
      </w:r>
      <w:r>
        <w:rPr/>
        <w:t>do</w:t>
      </w:r>
      <w:r>
        <w:rPr>
          <w:spacing w:val="-5"/>
        </w:rPr>
        <w:t> </w:t>
      </w:r>
      <w:r>
        <w:rPr/>
        <w:t>novo</w:t>
      </w:r>
      <w:r>
        <w:rPr>
          <w:spacing w:val="-5"/>
        </w:rPr>
        <w:t> </w:t>
      </w:r>
      <w:r>
        <w:rPr/>
        <w:t>sistema</w:t>
      </w:r>
      <w:r>
        <w:rPr>
          <w:spacing w:val="-5"/>
        </w:rPr>
        <w:t> </w:t>
      </w:r>
      <w:r>
        <w:rPr/>
        <w:t>instituído</w:t>
      </w:r>
      <w:r>
        <w:rPr>
          <w:spacing w:val="-5"/>
        </w:rPr>
        <w:t> </w:t>
      </w:r>
      <w:r>
        <w:rPr/>
        <w:t>pela</w:t>
      </w:r>
      <w:r>
        <w:rPr>
          <w:spacing w:val="-5"/>
        </w:rPr>
        <w:t> </w:t>
      </w:r>
      <w:r>
        <w:rPr/>
        <w:t>Emenda</w:t>
      </w:r>
      <w:r>
        <w:rPr>
          <w:spacing w:val="-5"/>
        </w:rPr>
        <w:t> </w:t>
      </w:r>
      <w:r>
        <w:rPr/>
        <w:t>Constitucional</w:t>
      </w:r>
      <w:r>
        <w:rPr>
          <w:spacing w:val="-5"/>
        </w:rPr>
        <w:t> </w:t>
      </w:r>
      <w:r>
        <w:rPr/>
        <w:t>nº 132/2023,</w:t>
      </w:r>
      <w:r>
        <w:rPr>
          <w:spacing w:val="33"/>
        </w:rPr>
        <w:t> </w:t>
      </w:r>
      <w:r>
        <w:rPr/>
        <w:t>especialmente</w:t>
      </w:r>
      <w:r>
        <w:rPr>
          <w:spacing w:val="33"/>
        </w:rPr>
        <w:t> </w:t>
      </w:r>
      <w:r>
        <w:rPr/>
        <w:t>quanto</w:t>
      </w:r>
      <w:r>
        <w:rPr>
          <w:spacing w:val="33"/>
        </w:rPr>
        <w:t> </w:t>
      </w:r>
      <w:r>
        <w:rPr/>
        <w:t>ao</w:t>
      </w:r>
      <w:r>
        <w:rPr>
          <w:spacing w:val="33"/>
        </w:rPr>
        <w:t> </w:t>
      </w:r>
      <w:r>
        <w:rPr/>
        <w:t>imposto</w:t>
      </w:r>
      <w:r>
        <w:rPr>
          <w:spacing w:val="33"/>
        </w:rPr>
        <w:t> </w:t>
      </w:r>
      <w:r>
        <w:rPr/>
        <w:t>sobre</w:t>
      </w:r>
      <w:r>
        <w:rPr>
          <w:spacing w:val="33"/>
        </w:rPr>
        <w:t> </w:t>
      </w:r>
      <w:r>
        <w:rPr/>
        <w:t>bens</w:t>
      </w:r>
      <w:r>
        <w:rPr>
          <w:spacing w:val="33"/>
        </w:rPr>
        <w:t> </w:t>
      </w:r>
      <w:r>
        <w:rPr/>
        <w:t>e</w:t>
      </w:r>
      <w:r>
        <w:rPr>
          <w:spacing w:val="33"/>
        </w:rPr>
        <w:t> </w:t>
      </w:r>
      <w:r>
        <w:rPr/>
        <w:t>serviços</w:t>
      </w:r>
      <w:r>
        <w:rPr>
          <w:spacing w:val="33"/>
        </w:rPr>
        <w:t> </w:t>
      </w:r>
      <w:r>
        <w:rPr/>
        <w:t>(IBS)</w:t>
      </w:r>
      <w:r>
        <w:rPr>
          <w:spacing w:val="33"/>
        </w:rPr>
        <w:t> </w:t>
      </w:r>
      <w:r>
        <w:rPr/>
        <w:t>e</w:t>
      </w:r>
      <w:r>
        <w:rPr>
          <w:spacing w:val="33"/>
        </w:rPr>
        <w:t> </w:t>
      </w:r>
      <w:r>
        <w:rPr/>
        <w:t>à</w:t>
      </w:r>
      <w:r>
        <w:rPr>
          <w:spacing w:val="33"/>
        </w:rPr>
        <w:t> </w:t>
      </w:r>
      <w:r>
        <w:rPr/>
        <w:t>contribuição</w:t>
      </w:r>
      <w:r>
        <w:rPr>
          <w:spacing w:val="33"/>
        </w:rPr>
        <w:t> </w:t>
      </w:r>
      <w:r>
        <w:rPr/>
        <w:t>sobre</w:t>
      </w:r>
      <w:r>
        <w:rPr>
          <w:spacing w:val="33"/>
        </w:rPr>
        <w:t> </w:t>
      </w:r>
      <w:r>
        <w:rPr/>
        <w:t>bens</w:t>
      </w:r>
      <w:r>
        <w:rPr>
          <w:spacing w:val="33"/>
        </w:rPr>
        <w:t> </w:t>
      </w:r>
      <w:r>
        <w:rPr/>
        <w:t>e serviços (CBS). A necessidade da contratação decorre do fato de que a Companhia, embora se encontre</w:t>
      </w:r>
      <w:r>
        <w:rPr>
          <w:spacing w:val="80"/>
        </w:rPr>
        <w:t> </w:t>
      </w:r>
      <w:r>
        <w:rPr/>
        <w:t>formalmente</w:t>
      </w:r>
      <w:r>
        <w:rPr>
          <w:spacing w:val="-5"/>
        </w:rPr>
        <w:t> </w:t>
      </w:r>
      <w:r>
        <w:rPr/>
        <w:t>enquadrada</w:t>
      </w:r>
      <w:r>
        <w:rPr>
          <w:spacing w:val="-5"/>
        </w:rPr>
        <w:t> </w:t>
      </w:r>
      <w:r>
        <w:rPr/>
        <w:t>no</w:t>
      </w:r>
      <w:r>
        <w:rPr>
          <w:spacing w:val="-5"/>
        </w:rPr>
        <w:t> </w:t>
      </w:r>
      <w:r>
        <w:rPr/>
        <w:t>regime</w:t>
      </w:r>
      <w:r>
        <w:rPr>
          <w:spacing w:val="-5"/>
        </w:rPr>
        <w:t> </w:t>
      </w:r>
      <w:r>
        <w:rPr/>
        <w:t>do</w:t>
      </w:r>
      <w:r>
        <w:rPr>
          <w:spacing w:val="-5"/>
        </w:rPr>
        <w:t> </w:t>
      </w:r>
      <w:r>
        <w:rPr/>
        <w:t>lucro</w:t>
      </w:r>
      <w:r>
        <w:rPr>
          <w:spacing w:val="-5"/>
        </w:rPr>
        <w:t> </w:t>
      </w:r>
      <w:r>
        <w:rPr/>
        <w:t>real</w:t>
      </w:r>
      <w:r>
        <w:rPr>
          <w:spacing w:val="-5"/>
        </w:rPr>
        <w:t> </w:t>
      </w:r>
      <w:r>
        <w:rPr/>
        <w:t>e,</w:t>
      </w:r>
      <w:r>
        <w:rPr>
          <w:spacing w:val="-5"/>
        </w:rPr>
        <w:t> </w:t>
      </w:r>
      <w:r>
        <w:rPr/>
        <w:t>por</w:t>
      </w:r>
      <w:r>
        <w:rPr>
          <w:spacing w:val="-5"/>
        </w:rPr>
        <w:t> </w:t>
      </w:r>
      <w:r>
        <w:rPr/>
        <w:t>consequência,</w:t>
      </w:r>
      <w:r>
        <w:rPr>
          <w:spacing w:val="-5"/>
        </w:rPr>
        <w:t> </w:t>
      </w:r>
      <w:r>
        <w:rPr/>
        <w:t>submetida</w:t>
      </w:r>
      <w:r>
        <w:rPr>
          <w:spacing w:val="-5"/>
        </w:rPr>
        <w:t> </w:t>
      </w:r>
      <w:r>
        <w:rPr/>
        <w:t>ao</w:t>
      </w:r>
      <w:r>
        <w:rPr>
          <w:spacing w:val="-5"/>
        </w:rPr>
        <w:t> </w:t>
      </w:r>
      <w:r>
        <w:rPr/>
        <w:t>regime</w:t>
      </w:r>
      <w:r>
        <w:rPr>
          <w:spacing w:val="-5"/>
        </w:rPr>
        <w:t> </w:t>
      </w:r>
      <w:r>
        <w:rPr/>
        <w:t>não</w:t>
      </w:r>
      <w:r>
        <w:rPr>
          <w:spacing w:val="-5"/>
        </w:rPr>
        <w:t> </w:t>
      </w:r>
      <w:r>
        <w:rPr/>
        <w:t>cumulativo de apuração do PIS e da COFINS, ostenta, sob o prisma material, características jurídicas e funcionais que não</w:t>
      </w:r>
      <w:r>
        <w:rPr>
          <w:spacing w:val="-5"/>
        </w:rPr>
        <w:t> </w:t>
      </w:r>
      <w:r>
        <w:rPr/>
        <w:t>se</w:t>
      </w:r>
      <w:r>
        <w:rPr>
          <w:spacing w:val="-5"/>
        </w:rPr>
        <w:t> </w:t>
      </w:r>
      <w:r>
        <w:rPr/>
        <w:t>harmonizam</w:t>
      </w:r>
      <w:r>
        <w:rPr>
          <w:spacing w:val="-5"/>
        </w:rPr>
        <w:t> </w:t>
      </w:r>
      <w:r>
        <w:rPr/>
        <w:t>com</w:t>
      </w:r>
      <w:r>
        <w:rPr>
          <w:spacing w:val="-5"/>
        </w:rPr>
        <w:t> </w:t>
      </w:r>
      <w:r>
        <w:rPr/>
        <w:t>tal</w:t>
      </w:r>
      <w:r>
        <w:rPr>
          <w:spacing w:val="-5"/>
        </w:rPr>
        <w:t> </w:t>
      </w:r>
      <w:r>
        <w:rPr/>
        <w:t>sistemática.</w:t>
      </w:r>
      <w:r>
        <w:rPr>
          <w:spacing w:val="-15"/>
        </w:rPr>
        <w:t> </w:t>
      </w:r>
      <w:r>
        <w:rPr/>
        <w:t>A</w:t>
      </w:r>
      <w:r>
        <w:rPr>
          <w:spacing w:val="-15"/>
        </w:rPr>
        <w:t> </w:t>
      </w:r>
      <w:r>
        <w:rPr/>
        <w:t>análise</w:t>
      </w:r>
      <w:r>
        <w:rPr>
          <w:spacing w:val="-5"/>
        </w:rPr>
        <w:t> </w:t>
      </w:r>
      <w:r>
        <w:rPr/>
        <w:t>de</w:t>
      </w:r>
      <w:r>
        <w:rPr>
          <w:spacing w:val="-5"/>
        </w:rPr>
        <w:t> </w:t>
      </w:r>
      <w:r>
        <w:rPr/>
        <w:t>sua</w:t>
      </w:r>
      <w:r>
        <w:rPr>
          <w:spacing w:val="-5"/>
        </w:rPr>
        <w:t> </w:t>
      </w:r>
      <w:r>
        <w:rPr/>
        <w:t>natureza</w:t>
      </w:r>
      <w:r>
        <w:rPr>
          <w:spacing w:val="-5"/>
        </w:rPr>
        <w:t> </w:t>
      </w:r>
      <w:r>
        <w:rPr/>
        <w:t>jurídico-institucional,</w:t>
      </w:r>
      <w:r>
        <w:rPr>
          <w:spacing w:val="-5"/>
        </w:rPr>
        <w:t> </w:t>
      </w:r>
      <w:r>
        <w:rPr/>
        <w:t>de</w:t>
      </w:r>
      <w:r>
        <w:rPr>
          <w:spacing w:val="-5"/>
        </w:rPr>
        <w:t> </w:t>
      </w:r>
      <w:r>
        <w:rPr/>
        <w:t>suas</w:t>
      </w:r>
      <w:r>
        <w:rPr>
          <w:spacing w:val="-5"/>
        </w:rPr>
        <w:t> </w:t>
      </w:r>
      <w:r>
        <w:rPr/>
        <w:t>finalidades públicas</w:t>
      </w:r>
      <w:r>
        <w:rPr>
          <w:spacing w:val="40"/>
        </w:rPr>
        <w:t> </w:t>
      </w:r>
      <w:r>
        <w:rPr/>
        <w:t>e</w:t>
      </w:r>
      <w:r>
        <w:rPr>
          <w:spacing w:val="40"/>
        </w:rPr>
        <w:t> </w:t>
      </w:r>
      <w:r>
        <w:rPr/>
        <w:t>da</w:t>
      </w:r>
      <w:r>
        <w:rPr>
          <w:spacing w:val="40"/>
        </w:rPr>
        <w:t> </w:t>
      </w:r>
      <w:r>
        <w:rPr/>
        <w:t>forma</w:t>
      </w:r>
      <w:r>
        <w:rPr>
          <w:spacing w:val="40"/>
        </w:rPr>
        <w:t> </w:t>
      </w:r>
      <w:r>
        <w:rPr/>
        <w:t>concreta</w:t>
      </w:r>
      <w:r>
        <w:rPr>
          <w:spacing w:val="40"/>
        </w:rPr>
        <w:t> </w:t>
      </w:r>
      <w:r>
        <w:rPr/>
        <w:t>de</w:t>
      </w:r>
      <w:r>
        <w:rPr>
          <w:spacing w:val="40"/>
        </w:rPr>
        <w:t> </w:t>
      </w:r>
      <w:r>
        <w:rPr/>
        <w:t>exercício</w:t>
      </w:r>
      <w:r>
        <w:rPr>
          <w:spacing w:val="40"/>
        </w:rPr>
        <w:t> </w:t>
      </w:r>
      <w:r>
        <w:rPr/>
        <w:t>de</w:t>
      </w:r>
      <w:r>
        <w:rPr>
          <w:spacing w:val="40"/>
        </w:rPr>
        <w:t> </w:t>
      </w:r>
      <w:r>
        <w:rPr/>
        <w:t>suas</w:t>
      </w:r>
      <w:r>
        <w:rPr>
          <w:spacing w:val="40"/>
        </w:rPr>
        <w:t> </w:t>
      </w:r>
      <w:r>
        <w:rPr/>
        <w:t>atividades</w:t>
      </w:r>
      <w:r>
        <w:rPr>
          <w:spacing w:val="40"/>
        </w:rPr>
        <w:t> </w:t>
      </w:r>
      <w:r>
        <w:rPr/>
        <w:t>evidencia</w:t>
      </w:r>
      <w:r>
        <w:rPr>
          <w:spacing w:val="40"/>
        </w:rPr>
        <w:t> </w:t>
      </w:r>
      <w:r>
        <w:rPr/>
        <w:t>que</w:t>
      </w:r>
      <w:r>
        <w:rPr>
          <w:spacing w:val="40"/>
        </w:rPr>
        <w:t> </w:t>
      </w:r>
      <w:r>
        <w:rPr/>
        <w:t>referido</w:t>
      </w:r>
      <w:r>
        <w:rPr>
          <w:spacing w:val="40"/>
        </w:rPr>
        <w:t> </w:t>
      </w:r>
      <w:r>
        <w:rPr/>
        <w:t>enquadramento, embora</w:t>
      </w:r>
      <w:r>
        <w:rPr>
          <w:spacing w:val="40"/>
        </w:rPr>
        <w:t> </w:t>
      </w:r>
      <w:r>
        <w:rPr/>
        <w:t>juridicamente</w:t>
      </w:r>
      <w:r>
        <w:rPr>
          <w:spacing w:val="40"/>
        </w:rPr>
        <w:t> </w:t>
      </w:r>
      <w:r>
        <w:rPr/>
        <w:t>admissível</w:t>
      </w:r>
      <w:r>
        <w:rPr>
          <w:spacing w:val="40"/>
        </w:rPr>
        <w:t> </w:t>
      </w:r>
      <w:r>
        <w:rPr/>
        <w:t>em</w:t>
      </w:r>
      <w:r>
        <w:rPr>
          <w:spacing w:val="40"/>
        </w:rPr>
        <w:t> </w:t>
      </w:r>
      <w:r>
        <w:rPr/>
        <w:t>abstrato,</w:t>
      </w:r>
      <w:r>
        <w:rPr>
          <w:spacing w:val="40"/>
        </w:rPr>
        <w:t> </w:t>
      </w:r>
      <w:r>
        <w:rPr/>
        <w:t>revela-se</w:t>
      </w:r>
      <w:r>
        <w:rPr>
          <w:spacing w:val="40"/>
        </w:rPr>
        <w:t> </w:t>
      </w:r>
      <w:r>
        <w:rPr/>
        <w:t>materialmente</w:t>
      </w:r>
      <w:r>
        <w:rPr>
          <w:spacing w:val="40"/>
        </w:rPr>
        <w:t> </w:t>
      </w:r>
      <w:r>
        <w:rPr/>
        <w:t>inadequado,</w:t>
      </w:r>
      <w:r>
        <w:rPr>
          <w:spacing w:val="40"/>
        </w:rPr>
        <w:t> </w:t>
      </w:r>
      <w:r>
        <w:rPr/>
        <w:t>desproporcional</w:t>
      </w:r>
      <w:r>
        <w:rPr>
          <w:spacing w:val="40"/>
        </w:rPr>
        <w:t> </w:t>
      </w:r>
      <w:r>
        <w:rPr/>
        <w:t>e excessivamente oneroso, por impor à estatal carga tributária concebida para entes privados concorrenciais, em</w:t>
      </w:r>
      <w:r>
        <w:rPr>
          <w:spacing w:val="40"/>
        </w:rPr>
        <w:t> </w:t>
      </w:r>
      <w:r>
        <w:rPr/>
        <w:t>evidente</w:t>
      </w:r>
      <w:r>
        <w:rPr>
          <w:spacing w:val="40"/>
        </w:rPr>
        <w:t> </w:t>
      </w:r>
      <w:r>
        <w:rPr/>
        <w:t>descompasso</w:t>
      </w:r>
      <w:r>
        <w:rPr>
          <w:spacing w:val="40"/>
        </w:rPr>
        <w:t> </w:t>
      </w:r>
      <w:r>
        <w:rPr/>
        <w:t>com</w:t>
      </w:r>
      <w:r>
        <w:rPr>
          <w:spacing w:val="40"/>
        </w:rPr>
        <w:t> </w:t>
      </w:r>
      <w:r>
        <w:rPr/>
        <w:t>o</w:t>
      </w:r>
      <w:r>
        <w:rPr>
          <w:spacing w:val="40"/>
        </w:rPr>
        <w:t> </w:t>
      </w:r>
      <w:r>
        <w:rPr/>
        <w:t>regime</w:t>
      </w:r>
      <w:r>
        <w:rPr>
          <w:spacing w:val="40"/>
        </w:rPr>
        <w:t> </w:t>
      </w:r>
      <w:r>
        <w:rPr/>
        <w:t>constitucional</w:t>
      </w:r>
      <w:r>
        <w:rPr>
          <w:spacing w:val="40"/>
        </w:rPr>
        <w:t> </w:t>
      </w:r>
      <w:r>
        <w:rPr/>
        <w:t>aplicável</w:t>
      </w:r>
      <w:r>
        <w:rPr>
          <w:spacing w:val="40"/>
        </w:rPr>
        <w:t> </w:t>
      </w:r>
      <w:r>
        <w:rPr/>
        <w:t>às</w:t>
      </w:r>
      <w:r>
        <w:rPr>
          <w:spacing w:val="40"/>
        </w:rPr>
        <w:t> </w:t>
      </w:r>
      <w:r>
        <w:rPr/>
        <w:t>entidades</w:t>
      </w:r>
      <w:r>
        <w:rPr>
          <w:spacing w:val="40"/>
        </w:rPr>
        <w:t> </w:t>
      </w:r>
      <w:r>
        <w:rPr/>
        <w:t>prestadoras</w:t>
      </w:r>
      <w:r>
        <w:rPr>
          <w:spacing w:val="40"/>
        </w:rPr>
        <w:t> </w:t>
      </w:r>
      <w:r>
        <w:rPr/>
        <w:t>de</w:t>
      </w:r>
      <w:r>
        <w:rPr>
          <w:spacing w:val="40"/>
        </w:rPr>
        <w:t> </w:t>
      </w:r>
      <w:r>
        <w:rPr/>
        <w:t>serviço público</w:t>
      </w:r>
      <w:r>
        <w:rPr>
          <w:spacing w:val="40"/>
        </w:rPr>
        <w:t> </w:t>
      </w:r>
      <w:r>
        <w:rPr/>
        <w:t>essencial.</w:t>
      </w:r>
      <w:r>
        <w:rPr>
          <w:spacing w:val="32"/>
        </w:rPr>
        <w:t> </w:t>
      </w:r>
      <w:r>
        <w:rPr/>
        <w:t>A</w:t>
      </w:r>
      <w:r>
        <w:rPr>
          <w:spacing w:val="32"/>
        </w:rPr>
        <w:t> </w:t>
      </w:r>
      <w:r>
        <w:rPr/>
        <w:t>inadequação</w:t>
      </w:r>
      <w:r>
        <w:rPr>
          <w:spacing w:val="40"/>
        </w:rPr>
        <w:t> </w:t>
      </w:r>
      <w:r>
        <w:rPr/>
        <w:t>material</w:t>
      </w:r>
      <w:r>
        <w:rPr>
          <w:spacing w:val="40"/>
        </w:rPr>
        <w:t> </w:t>
      </w:r>
      <w:r>
        <w:rPr/>
        <w:t>do</w:t>
      </w:r>
      <w:r>
        <w:rPr>
          <w:spacing w:val="40"/>
        </w:rPr>
        <w:t> </w:t>
      </w:r>
      <w:r>
        <w:rPr/>
        <w:t>atual</w:t>
      </w:r>
      <w:r>
        <w:rPr>
          <w:spacing w:val="40"/>
        </w:rPr>
        <w:t> </w:t>
      </w:r>
      <w:r>
        <w:rPr/>
        <w:t>regime</w:t>
      </w:r>
      <w:r>
        <w:rPr>
          <w:spacing w:val="40"/>
        </w:rPr>
        <w:t> </w:t>
      </w:r>
      <w:r>
        <w:rPr/>
        <w:t>de</w:t>
      </w:r>
      <w:r>
        <w:rPr>
          <w:spacing w:val="40"/>
        </w:rPr>
        <w:t> </w:t>
      </w:r>
      <w:r>
        <w:rPr/>
        <w:t>apuração</w:t>
      </w:r>
      <w:r>
        <w:rPr>
          <w:spacing w:val="40"/>
        </w:rPr>
        <w:t> </w:t>
      </w:r>
      <w:r>
        <w:rPr/>
        <w:t>revela-se</w:t>
      </w:r>
      <w:r>
        <w:rPr>
          <w:spacing w:val="40"/>
        </w:rPr>
        <w:t> </w:t>
      </w:r>
      <w:r>
        <w:rPr/>
        <w:t>ainda</w:t>
      </w:r>
      <w:r>
        <w:rPr>
          <w:spacing w:val="40"/>
        </w:rPr>
        <w:t> </w:t>
      </w:r>
      <w:r>
        <w:rPr/>
        <w:t>mais</w:t>
      </w:r>
      <w:r>
        <w:rPr>
          <w:spacing w:val="40"/>
        </w:rPr>
        <w:t> </w:t>
      </w:r>
      <w:r>
        <w:rPr/>
        <w:t>evidente quando</w:t>
      </w:r>
      <w:r>
        <w:rPr>
          <w:spacing w:val="-6"/>
        </w:rPr>
        <w:t> </w:t>
      </w:r>
      <w:r>
        <w:rPr/>
        <w:t>analisada</w:t>
      </w:r>
      <w:r>
        <w:rPr>
          <w:spacing w:val="-6"/>
        </w:rPr>
        <w:t> </w:t>
      </w:r>
      <w:r>
        <w:rPr/>
        <w:t>sob</w:t>
      </w:r>
      <w:r>
        <w:rPr>
          <w:spacing w:val="-6"/>
        </w:rPr>
        <w:t> </w:t>
      </w:r>
      <w:r>
        <w:rPr/>
        <w:t>uma</w:t>
      </w:r>
      <w:r>
        <w:rPr>
          <w:spacing w:val="-6"/>
        </w:rPr>
        <w:t> </w:t>
      </w:r>
      <w:r>
        <w:rPr/>
        <w:t>ótica</w:t>
      </w:r>
      <w:r>
        <w:rPr>
          <w:spacing w:val="-6"/>
        </w:rPr>
        <w:t> </w:t>
      </w:r>
      <w:r>
        <w:rPr/>
        <w:t>quantitativa</w:t>
      </w:r>
      <w:r>
        <w:rPr>
          <w:spacing w:val="-6"/>
        </w:rPr>
        <w:t> </w:t>
      </w:r>
      <w:r>
        <w:rPr/>
        <w:t>e</w:t>
      </w:r>
      <w:r>
        <w:rPr>
          <w:spacing w:val="-6"/>
        </w:rPr>
        <w:t> </w:t>
      </w:r>
      <w:r>
        <w:rPr/>
        <w:t>econômica.</w:t>
      </w:r>
      <w:r>
        <w:rPr>
          <w:spacing w:val="-6"/>
        </w:rPr>
        <w:t> </w:t>
      </w:r>
      <w:r>
        <w:rPr/>
        <w:t>No</w:t>
      </w:r>
      <w:r>
        <w:rPr>
          <w:spacing w:val="-6"/>
        </w:rPr>
        <w:t> </w:t>
      </w:r>
      <w:r>
        <w:rPr/>
        <w:t>regime</w:t>
      </w:r>
      <w:r>
        <w:rPr>
          <w:spacing w:val="-6"/>
        </w:rPr>
        <w:t> </w:t>
      </w:r>
      <w:r>
        <w:rPr/>
        <w:t>não</w:t>
      </w:r>
      <w:r>
        <w:rPr>
          <w:spacing w:val="-6"/>
        </w:rPr>
        <w:t> </w:t>
      </w:r>
      <w:r>
        <w:rPr/>
        <w:t>cumulativo</w:t>
      </w:r>
      <w:r>
        <w:rPr>
          <w:spacing w:val="-6"/>
        </w:rPr>
        <w:t> </w:t>
      </w:r>
      <w:r>
        <w:rPr/>
        <w:t>do</w:t>
      </w:r>
      <w:r>
        <w:rPr>
          <w:spacing w:val="-6"/>
        </w:rPr>
        <w:t> </w:t>
      </w:r>
      <w:r>
        <w:rPr/>
        <w:t>PIS</w:t>
      </w:r>
      <w:r>
        <w:rPr>
          <w:spacing w:val="-6"/>
        </w:rPr>
        <w:t> </w:t>
      </w:r>
      <w:r>
        <w:rPr/>
        <w:t>e</w:t>
      </w:r>
      <w:r>
        <w:rPr>
          <w:spacing w:val="-6"/>
        </w:rPr>
        <w:t> </w:t>
      </w:r>
      <w:r>
        <w:rPr/>
        <w:t>da</w:t>
      </w:r>
      <w:r>
        <w:rPr>
          <w:spacing w:val="-6"/>
        </w:rPr>
        <w:t> </w:t>
      </w:r>
      <w:r>
        <w:rPr/>
        <w:t>COFINS, ao qual a CDC se encontra formalmente submetida, incide a alíquota conjunta de 9,25% (1,65% de PIS e 7,6%</w:t>
      </w:r>
      <w:r>
        <w:rPr>
          <w:spacing w:val="40"/>
        </w:rPr>
        <w:t> </w:t>
      </w:r>
      <w:r>
        <w:rPr/>
        <w:t>de</w:t>
      </w:r>
      <w:r>
        <w:rPr>
          <w:spacing w:val="40"/>
        </w:rPr>
        <w:t> </w:t>
      </w:r>
      <w:r>
        <w:rPr/>
        <w:t>COFINS)</w:t>
      </w:r>
      <w:r>
        <w:rPr>
          <w:spacing w:val="40"/>
        </w:rPr>
        <w:t> </w:t>
      </w:r>
      <w:r>
        <w:rPr/>
        <w:t>sobre</w:t>
      </w:r>
      <w:r>
        <w:rPr>
          <w:spacing w:val="40"/>
        </w:rPr>
        <w:t> </w:t>
      </w:r>
      <w:r>
        <w:rPr/>
        <w:t>a</w:t>
      </w:r>
      <w:r>
        <w:rPr>
          <w:spacing w:val="40"/>
        </w:rPr>
        <w:t> </w:t>
      </w:r>
      <w:r>
        <w:rPr/>
        <w:t>receita</w:t>
      </w:r>
      <w:r>
        <w:rPr>
          <w:spacing w:val="40"/>
        </w:rPr>
        <w:t> </w:t>
      </w:r>
      <w:r>
        <w:rPr/>
        <w:t>bruta.</w:t>
      </w:r>
      <w:r>
        <w:rPr>
          <w:spacing w:val="32"/>
        </w:rPr>
        <w:t> </w:t>
      </w:r>
      <w:r>
        <w:rPr/>
        <w:t>Ainda</w:t>
      </w:r>
      <w:r>
        <w:rPr>
          <w:spacing w:val="40"/>
        </w:rPr>
        <w:t> </w:t>
      </w:r>
      <w:r>
        <w:rPr/>
        <w:t>que</w:t>
      </w:r>
      <w:r>
        <w:rPr>
          <w:spacing w:val="40"/>
        </w:rPr>
        <w:t> </w:t>
      </w:r>
      <w:r>
        <w:rPr/>
        <w:t>admitido</w:t>
      </w:r>
      <w:r>
        <w:rPr>
          <w:spacing w:val="40"/>
        </w:rPr>
        <w:t> </w:t>
      </w:r>
      <w:r>
        <w:rPr/>
        <w:t>o</w:t>
      </w:r>
      <w:r>
        <w:rPr>
          <w:spacing w:val="40"/>
        </w:rPr>
        <w:t> </w:t>
      </w:r>
      <w:r>
        <w:rPr/>
        <w:t>aproveitamento</w:t>
      </w:r>
      <w:r>
        <w:rPr>
          <w:spacing w:val="40"/>
        </w:rPr>
        <w:t> </w:t>
      </w:r>
      <w:r>
        <w:rPr/>
        <w:t>de</w:t>
      </w:r>
      <w:r>
        <w:rPr>
          <w:spacing w:val="40"/>
        </w:rPr>
        <w:t> </w:t>
      </w:r>
      <w:r>
        <w:rPr/>
        <w:t>créditos,</w:t>
      </w:r>
      <w:r>
        <w:rPr>
          <w:spacing w:val="40"/>
        </w:rPr>
        <w:t> </w:t>
      </w:r>
      <w:r>
        <w:rPr/>
        <w:t>os</w:t>
      </w:r>
      <w:r>
        <w:rPr>
          <w:spacing w:val="40"/>
        </w:rPr>
        <w:t> </w:t>
      </w:r>
      <w:r>
        <w:rPr/>
        <w:t>dados contábeis demonstram que, em razão da estrutura típica de custos da Companhia, fortemente concentrada em despesas não creditáveis ou de creditamento limitado (pessoal, encargos, manutenção de infraestrutura pública, depreciação regulada e serviços essenciais), o índice médio de compensação efetiva não supera</w:t>
      </w:r>
      <w:r>
        <w:rPr>
          <w:spacing w:val="40"/>
        </w:rPr>
        <w:t> </w:t>
      </w:r>
      <w:r>
        <w:rPr/>
        <w:t>patamar significativamente inferior à carga nominal.</w:t>
      </w:r>
      <w:r>
        <w:rPr>
          <w:spacing w:val="-9"/>
        </w:rPr>
        <w:t> </w:t>
      </w:r>
      <w:r>
        <w:rPr/>
        <w:t>A</w:t>
      </w:r>
      <w:r>
        <w:rPr>
          <w:spacing w:val="-9"/>
        </w:rPr>
        <w:t> </w:t>
      </w:r>
      <w:r>
        <w:rPr/>
        <w:t>título ilustrativo, os créditos apropriados pela CDC em</w:t>
      </w:r>
      <w:r>
        <w:rPr>
          <w:spacing w:val="-1"/>
        </w:rPr>
        <w:t> </w:t>
      </w:r>
      <w:r>
        <w:rPr/>
        <w:t>razão</w:t>
      </w:r>
      <w:r>
        <w:rPr>
          <w:spacing w:val="-1"/>
        </w:rPr>
        <w:t> </w:t>
      </w:r>
      <w:r>
        <w:rPr/>
        <w:t>da</w:t>
      </w:r>
      <w:r>
        <w:rPr>
          <w:spacing w:val="-1"/>
        </w:rPr>
        <w:t> </w:t>
      </w:r>
      <w:r>
        <w:rPr/>
        <w:t>aplicação</w:t>
      </w:r>
      <w:r>
        <w:rPr>
          <w:spacing w:val="-1"/>
        </w:rPr>
        <w:t> </w:t>
      </w:r>
      <w:r>
        <w:rPr/>
        <w:t>do</w:t>
      </w:r>
      <w:r>
        <w:rPr>
          <w:spacing w:val="-1"/>
        </w:rPr>
        <w:t> </w:t>
      </w:r>
      <w:r>
        <w:rPr/>
        <w:t>regime</w:t>
      </w:r>
      <w:r>
        <w:rPr>
          <w:spacing w:val="-1"/>
        </w:rPr>
        <w:t> </w:t>
      </w:r>
      <w:r>
        <w:rPr/>
        <w:t>não</w:t>
      </w:r>
      <w:r>
        <w:rPr>
          <w:spacing w:val="-1"/>
        </w:rPr>
        <w:t> </w:t>
      </w:r>
      <w:r>
        <w:rPr/>
        <w:t>cumulativo</w:t>
      </w:r>
      <w:r>
        <w:rPr>
          <w:spacing w:val="-1"/>
        </w:rPr>
        <w:t> </w:t>
      </w:r>
      <w:r>
        <w:rPr/>
        <w:t>atingiram</w:t>
      </w:r>
      <w:r>
        <w:rPr>
          <w:spacing w:val="-1"/>
        </w:rPr>
        <w:t> </w:t>
      </w:r>
      <w:r>
        <w:rPr/>
        <w:t>os</w:t>
      </w:r>
      <w:r>
        <w:rPr>
          <w:spacing w:val="-1"/>
        </w:rPr>
        <w:t> </w:t>
      </w:r>
      <w:r>
        <w:rPr/>
        <w:t>seguintes</w:t>
      </w:r>
      <w:r>
        <w:rPr>
          <w:spacing w:val="-1"/>
        </w:rPr>
        <w:t> </w:t>
      </w:r>
      <w:r>
        <w:rPr/>
        <w:t>valores,</w:t>
      </w:r>
      <w:r>
        <w:rPr>
          <w:spacing w:val="-1"/>
        </w:rPr>
        <w:t> </w:t>
      </w:r>
      <w:r>
        <w:rPr/>
        <w:t>conforme</w:t>
      </w:r>
      <w:r>
        <w:rPr>
          <w:spacing w:val="-1"/>
        </w:rPr>
        <w:t> </w:t>
      </w:r>
      <w:r>
        <w:rPr/>
        <w:t>dados</w:t>
      </w:r>
      <w:r>
        <w:rPr>
          <w:spacing w:val="-1"/>
        </w:rPr>
        <w:t> </w:t>
      </w:r>
      <w:r>
        <w:rPr/>
        <w:t>extraídos de seus balancetes contábeis: · 2022: R$ 2.551.983,01· 2023: R$ 3.047.724,54· 2024: R$ 2.708.310,19 ·</w:t>
      </w:r>
      <w:r>
        <w:rPr>
          <w:spacing w:val="40"/>
        </w:rPr>
        <w:t> </w:t>
      </w:r>
      <w:r>
        <w:rPr/>
        <w:t>2025</w:t>
      </w:r>
      <w:r>
        <w:rPr>
          <w:spacing w:val="-2"/>
        </w:rPr>
        <w:t> </w:t>
      </w:r>
      <w:r>
        <w:rPr/>
        <w:t>(até</w:t>
      </w:r>
      <w:r>
        <w:rPr>
          <w:spacing w:val="-2"/>
        </w:rPr>
        <w:t> </w:t>
      </w:r>
      <w:r>
        <w:rPr/>
        <w:t>abril):</w:t>
      </w:r>
      <w:r>
        <w:rPr>
          <w:spacing w:val="-2"/>
        </w:rPr>
        <w:t> </w:t>
      </w:r>
      <w:r>
        <w:rPr/>
        <w:t>R$</w:t>
      </w:r>
      <w:r>
        <w:rPr>
          <w:spacing w:val="-2"/>
        </w:rPr>
        <w:t> </w:t>
      </w:r>
      <w:r>
        <w:rPr/>
        <w:t>672.000,00.</w:t>
      </w:r>
      <w:r>
        <w:rPr>
          <w:spacing w:val="-2"/>
        </w:rPr>
        <w:t> </w:t>
      </w:r>
      <w:r>
        <w:rPr/>
        <w:t>Portanto,</w:t>
      </w:r>
      <w:r>
        <w:rPr>
          <w:spacing w:val="-2"/>
        </w:rPr>
        <w:t> </w:t>
      </w:r>
      <w:r>
        <w:rPr/>
        <w:t>com</w:t>
      </w:r>
      <w:r>
        <w:rPr>
          <w:spacing w:val="-2"/>
        </w:rPr>
        <w:t> </w:t>
      </w:r>
      <w:r>
        <w:rPr/>
        <w:t>base</w:t>
      </w:r>
      <w:r>
        <w:rPr>
          <w:spacing w:val="-2"/>
        </w:rPr>
        <w:t> </w:t>
      </w:r>
      <w:r>
        <w:rPr/>
        <w:t>na</w:t>
      </w:r>
      <w:r>
        <w:rPr>
          <w:spacing w:val="-2"/>
        </w:rPr>
        <w:t> </w:t>
      </w:r>
      <w:r>
        <w:rPr/>
        <w:t>análise</w:t>
      </w:r>
      <w:r>
        <w:rPr>
          <w:spacing w:val="-2"/>
        </w:rPr>
        <w:t> </w:t>
      </w:r>
      <w:r>
        <w:rPr/>
        <w:t>detalhada</w:t>
      </w:r>
      <w:r>
        <w:rPr>
          <w:spacing w:val="-2"/>
        </w:rPr>
        <w:t> </w:t>
      </w:r>
      <w:r>
        <w:rPr/>
        <w:t>dos</w:t>
      </w:r>
      <w:r>
        <w:rPr>
          <w:spacing w:val="-2"/>
        </w:rPr>
        <w:t> </w:t>
      </w:r>
      <w:r>
        <w:rPr/>
        <w:t>cálculos</w:t>
      </w:r>
      <w:r>
        <w:rPr>
          <w:spacing w:val="-2"/>
        </w:rPr>
        <w:t> </w:t>
      </w:r>
      <w:r>
        <w:rPr/>
        <w:t>e</w:t>
      </w:r>
      <w:r>
        <w:rPr>
          <w:spacing w:val="-2"/>
        </w:rPr>
        <w:t> </w:t>
      </w:r>
      <w:r>
        <w:rPr/>
        <w:t>documentos</w:t>
      </w:r>
      <w:r>
        <w:rPr>
          <w:spacing w:val="-2"/>
        </w:rPr>
        <w:t> </w:t>
      </w:r>
      <w:r>
        <w:rPr/>
        <w:t>fiscais que acompanham o presente estudo, apurou-se expectativa nominal de recuperação de R$ 18.645.254,69, referente ao período de 2020 a 2025, acrescida de projeção para 2026, considerando a tendência evolutiva do</w:t>
      </w:r>
      <w:r>
        <w:rPr>
          <w:spacing w:val="-2"/>
        </w:rPr>
        <w:t> </w:t>
      </w:r>
      <w:r>
        <w:rPr/>
        <w:t>comportamento</w:t>
      </w:r>
      <w:r>
        <w:rPr>
          <w:spacing w:val="-1"/>
        </w:rPr>
        <w:t> </w:t>
      </w:r>
      <w:r>
        <w:rPr/>
        <w:t>das</w:t>
      </w:r>
      <w:r>
        <w:rPr>
          <w:spacing w:val="-1"/>
        </w:rPr>
        <w:t> </w:t>
      </w:r>
      <w:r>
        <w:rPr/>
        <w:t>bases</w:t>
      </w:r>
      <w:r>
        <w:rPr>
          <w:spacing w:val="-1"/>
        </w:rPr>
        <w:t> </w:t>
      </w:r>
      <w:r>
        <w:rPr/>
        <w:t>de</w:t>
      </w:r>
      <w:r>
        <w:rPr>
          <w:spacing w:val="-1"/>
        </w:rPr>
        <w:t> </w:t>
      </w:r>
      <w:r>
        <w:rPr/>
        <w:t>cálculo.</w:t>
      </w:r>
      <w:r>
        <w:rPr>
          <w:spacing w:val="-1"/>
        </w:rPr>
        <w:t> </w:t>
      </w:r>
      <w:r>
        <w:rPr/>
        <w:t>Com</w:t>
      </w:r>
      <w:r>
        <w:rPr>
          <w:spacing w:val="-1"/>
        </w:rPr>
        <w:t> </w:t>
      </w:r>
      <w:r>
        <w:rPr/>
        <w:t>efeito,</w:t>
      </w:r>
      <w:r>
        <w:rPr>
          <w:spacing w:val="-1"/>
        </w:rPr>
        <w:t> </w:t>
      </w:r>
      <w:r>
        <w:rPr/>
        <w:t>aplicando-se</w:t>
      </w:r>
      <w:r>
        <w:rPr>
          <w:spacing w:val="-1"/>
        </w:rPr>
        <w:t> </w:t>
      </w:r>
      <w:r>
        <w:rPr/>
        <w:t>a</w:t>
      </w:r>
      <w:r>
        <w:rPr>
          <w:spacing w:val="-1"/>
        </w:rPr>
        <w:t> </w:t>
      </w:r>
      <w:r>
        <w:rPr/>
        <w:t>taxa</w:t>
      </w:r>
      <w:r>
        <w:rPr>
          <w:spacing w:val="-1"/>
        </w:rPr>
        <w:t> </w:t>
      </w:r>
      <w:r>
        <w:rPr/>
        <w:t>SELIC</w:t>
      </w:r>
      <w:r>
        <w:rPr>
          <w:spacing w:val="-1"/>
        </w:rPr>
        <w:t> </w:t>
      </w:r>
      <w:r>
        <w:rPr/>
        <w:t>acumulada</w:t>
      </w:r>
      <w:r>
        <w:rPr>
          <w:spacing w:val="-1"/>
        </w:rPr>
        <w:t> </w:t>
      </w:r>
      <w:r>
        <w:rPr/>
        <w:t>até</w:t>
      </w:r>
      <w:r>
        <w:rPr>
          <w:spacing w:val="-1"/>
        </w:rPr>
        <w:t> </w:t>
      </w:r>
      <w:r>
        <w:rPr/>
        <w:t>outubro</w:t>
      </w:r>
      <w:r>
        <w:rPr>
          <w:spacing w:val="-1"/>
        </w:rPr>
        <w:t> </w:t>
      </w:r>
      <w:r>
        <w:rPr>
          <w:spacing w:val="-5"/>
        </w:rPr>
        <w:t>de</w:t>
      </w:r>
    </w:p>
    <w:p>
      <w:pPr>
        <w:pStyle w:val="BodyText"/>
        <w:spacing w:after="0"/>
        <w:sectPr>
          <w:pgSz w:w="11900" w:h="16840"/>
          <w:pgMar w:header="0" w:footer="181" w:top="500" w:bottom="380" w:left="566" w:right="566"/>
        </w:sectPr>
      </w:pPr>
    </w:p>
    <w:p>
      <w:pPr>
        <w:pStyle w:val="BodyText"/>
        <w:spacing w:before="60"/>
        <w:ind w:right="239"/>
        <w:jc w:val="both"/>
      </w:pPr>
      <w:r>
        <w:rPr/>
        <w:t>2025 — conforme o disposto no art. 39, § 4º, da Lei nº 9.250/1995 e no art. 73 da Lei nº 9.430/1996 — pode-se alcançar o montante atualizado de R$ 12.477.584,32 para o período de 2020 a 2025. A projeção para 2026 foi estimada com base na taxa média composta de crescimento anual (CAGR) observada entre 2020 e 2025, resultando em acréscimo projetado de R$ 6.167.670,37, ainda em valores nominais. Vale dizer que a migração do regime não cumulativo (9,25%) para o regime cumulativo (3,65%), além de ensejar a recuperação retroativa dos valores indevidamente recolhidos, proporcionará redução permanente da carga tributária corrente, com economia anual estimada superior a 60% nas contribuições incidentes sobre o faturamento. Tal economia repercute diretamente na capacidade de investimento da CDC, permitindo maior destinação de recursos à modernização de ativos portuários, aprimoramento de sistemas de gestão e aumento da competitividade operacional. O ETP evidencia que a Companhia, apesar de formalmente autorizada a se creditar, apresenta baixo índice de aproveitamento efetivo de créditos, em razão da predominância de despesas não passíveis de creditamento ou de creditamento restrito, tais como gastos</w:t>
      </w:r>
      <w:r>
        <w:rPr>
          <w:spacing w:val="-3"/>
        </w:rPr>
        <w:t> </w:t>
      </w:r>
      <w:r>
        <w:rPr/>
        <w:t>com</w:t>
      </w:r>
      <w:r>
        <w:rPr>
          <w:spacing w:val="-3"/>
        </w:rPr>
        <w:t> </w:t>
      </w:r>
      <w:r>
        <w:rPr/>
        <w:t>pessoal,</w:t>
      </w:r>
      <w:r>
        <w:rPr>
          <w:spacing w:val="-3"/>
        </w:rPr>
        <w:t> </w:t>
      </w:r>
      <w:r>
        <w:rPr/>
        <w:t>encargos</w:t>
      </w:r>
      <w:r>
        <w:rPr>
          <w:spacing w:val="-3"/>
        </w:rPr>
        <w:t> </w:t>
      </w:r>
      <w:r>
        <w:rPr/>
        <w:t>sociais,</w:t>
      </w:r>
      <w:r>
        <w:rPr>
          <w:spacing w:val="-3"/>
        </w:rPr>
        <w:t> </w:t>
      </w:r>
      <w:r>
        <w:rPr/>
        <w:t>manutenção</w:t>
      </w:r>
      <w:r>
        <w:rPr>
          <w:spacing w:val="-3"/>
        </w:rPr>
        <w:t> </w:t>
      </w:r>
      <w:r>
        <w:rPr/>
        <w:t>de</w:t>
      </w:r>
      <w:r>
        <w:rPr>
          <w:spacing w:val="-3"/>
        </w:rPr>
        <w:t> </w:t>
      </w:r>
      <w:r>
        <w:rPr/>
        <w:t>infraestrutura</w:t>
      </w:r>
      <w:r>
        <w:rPr>
          <w:spacing w:val="-3"/>
        </w:rPr>
        <w:t> </w:t>
      </w:r>
      <w:r>
        <w:rPr/>
        <w:t>pública,</w:t>
      </w:r>
      <w:r>
        <w:rPr>
          <w:spacing w:val="-3"/>
        </w:rPr>
        <w:t> </w:t>
      </w:r>
      <w:r>
        <w:rPr/>
        <w:t>depreciação</w:t>
      </w:r>
      <w:r>
        <w:rPr>
          <w:spacing w:val="-3"/>
        </w:rPr>
        <w:t> </w:t>
      </w:r>
      <w:r>
        <w:rPr/>
        <w:t>regulada</w:t>
      </w:r>
      <w:r>
        <w:rPr>
          <w:spacing w:val="-3"/>
        </w:rPr>
        <w:t> </w:t>
      </w:r>
      <w:r>
        <w:rPr/>
        <w:t>de</w:t>
      </w:r>
      <w:r>
        <w:rPr>
          <w:spacing w:val="-3"/>
        </w:rPr>
        <w:t> </w:t>
      </w:r>
      <w:r>
        <w:rPr/>
        <w:t>ativos portuários e serviços essenciais vinculados à prestação do serviço público. Em consequência, a aplicação da alíquota conjunta de 9,25% resulta em ônus tributário líquido substancialmente elevado, cuja neutralização por meio do mecanismo de não cumulatividade mostra-se, na prática, limitada. Os estudos constantes dos autos apontam que a readequação do regime de apuração do PIS e da COFINS possui potencial concreto de geração de economia tributária relevante, com impacto financeiro anual expressivo, diretamente relacionado à redução da carga efetiva atualmente suportada pela Companhia. Tal economia, conforme demonstrado nos documentos técnicos, não decorre de ampliação artificial de créditos ou de planejamento agressivo, mas da correção de enquadramento tributário que se revela incompatível com a realidade operacional da CDC, de modo a permitir a realocação de recursos para investimentos, manutenção da infraestrutura portuária e aprimoramento da prestação do serviço público. Nessas condições, a submissão da Companhia a regime de tributação concebido para sociedades empresárias privadas, inseridas em mercados competitivos e orientadas ao lucro, produz evidente dissonância entre a realidade fático-jurídica da entidade e o ônus tributário que lhe é imposto. O regime não cumulativo do PIS/COFINS,</w:t>
      </w:r>
      <w:r>
        <w:rPr>
          <w:spacing w:val="-6"/>
        </w:rPr>
        <w:t> </w:t>
      </w:r>
      <w:r>
        <w:rPr/>
        <w:t>ainda</w:t>
      </w:r>
      <w:r>
        <w:rPr>
          <w:spacing w:val="-6"/>
        </w:rPr>
        <w:t> </w:t>
      </w:r>
      <w:r>
        <w:rPr/>
        <w:t>que</w:t>
      </w:r>
      <w:r>
        <w:rPr>
          <w:spacing w:val="-6"/>
        </w:rPr>
        <w:t> </w:t>
      </w:r>
      <w:r>
        <w:rPr/>
        <w:t>permita</w:t>
      </w:r>
      <w:r>
        <w:rPr>
          <w:spacing w:val="-6"/>
        </w:rPr>
        <w:t> </w:t>
      </w:r>
      <w:r>
        <w:rPr/>
        <w:t>a</w:t>
      </w:r>
      <w:r>
        <w:rPr>
          <w:spacing w:val="-6"/>
        </w:rPr>
        <w:t> </w:t>
      </w:r>
      <w:r>
        <w:rPr/>
        <w:t>apropriação</w:t>
      </w:r>
      <w:r>
        <w:rPr>
          <w:spacing w:val="-6"/>
        </w:rPr>
        <w:t> </w:t>
      </w:r>
      <w:r>
        <w:rPr/>
        <w:t>de</w:t>
      </w:r>
      <w:r>
        <w:rPr>
          <w:spacing w:val="-6"/>
        </w:rPr>
        <w:t> </w:t>
      </w:r>
      <w:r>
        <w:rPr/>
        <w:t>créditos,</w:t>
      </w:r>
      <w:r>
        <w:rPr>
          <w:spacing w:val="-6"/>
        </w:rPr>
        <w:t> </w:t>
      </w:r>
      <w:r>
        <w:rPr/>
        <w:t>não</w:t>
      </w:r>
      <w:r>
        <w:rPr>
          <w:spacing w:val="-6"/>
        </w:rPr>
        <w:t> </w:t>
      </w:r>
      <w:r>
        <w:rPr/>
        <w:t>se</w:t>
      </w:r>
      <w:r>
        <w:rPr>
          <w:spacing w:val="-6"/>
        </w:rPr>
        <w:t> </w:t>
      </w:r>
      <w:r>
        <w:rPr/>
        <w:t>mostra</w:t>
      </w:r>
      <w:r>
        <w:rPr>
          <w:spacing w:val="-6"/>
        </w:rPr>
        <w:t> </w:t>
      </w:r>
      <w:r>
        <w:rPr/>
        <w:t>funcionalmente</w:t>
      </w:r>
      <w:r>
        <w:rPr>
          <w:spacing w:val="-6"/>
        </w:rPr>
        <w:t> </w:t>
      </w:r>
      <w:r>
        <w:rPr/>
        <w:t>adequado</w:t>
      </w:r>
      <w:r>
        <w:rPr>
          <w:spacing w:val="-6"/>
        </w:rPr>
        <w:t> </w:t>
      </w:r>
      <w:r>
        <w:rPr/>
        <w:t>à</w:t>
      </w:r>
      <w:r>
        <w:rPr>
          <w:spacing w:val="-6"/>
        </w:rPr>
        <w:t> </w:t>
      </w:r>
      <w:r>
        <w:rPr/>
        <w:t>CDC, porquanto sua estrutura de custos, sua política tarifária regulada e a natureza de suas receitas limitam, na prática, a neutralização da carga tributária. Pode-se concluir, portanto, que não obstante a sistemática de creditamento, a carga tributária efetiva suportada pela Companhia permanece elevada, impactando negativamente sua capacidade de investimento, de manutenção e de expansão da infraestrutura portuária sob sua gestão. Tal cenário compromete, inclusive, a eficiência da prestação do serviço público e afronta postulados constitucionais estruturantes, como os princípios da capacidade contributiva, da razoabilidade, da</w:t>
      </w:r>
      <w:r>
        <w:rPr>
          <w:spacing w:val="-3"/>
        </w:rPr>
        <w:t> </w:t>
      </w:r>
      <w:r>
        <w:rPr/>
        <w:t>proporcionalidade</w:t>
      </w:r>
      <w:r>
        <w:rPr>
          <w:spacing w:val="-3"/>
        </w:rPr>
        <w:t> </w:t>
      </w:r>
      <w:r>
        <w:rPr/>
        <w:t>e</w:t>
      </w:r>
      <w:r>
        <w:rPr>
          <w:spacing w:val="-3"/>
        </w:rPr>
        <w:t> </w:t>
      </w:r>
      <w:r>
        <w:rPr/>
        <w:t>da</w:t>
      </w:r>
      <w:r>
        <w:rPr>
          <w:spacing w:val="-3"/>
        </w:rPr>
        <w:t> </w:t>
      </w:r>
      <w:r>
        <w:rPr/>
        <w:t>vedação</w:t>
      </w:r>
      <w:r>
        <w:rPr>
          <w:spacing w:val="-3"/>
        </w:rPr>
        <w:t> </w:t>
      </w:r>
      <w:r>
        <w:rPr/>
        <w:t>ao</w:t>
      </w:r>
      <w:r>
        <w:rPr>
          <w:spacing w:val="-3"/>
        </w:rPr>
        <w:t> </w:t>
      </w:r>
      <w:r>
        <w:rPr/>
        <w:t>confisco.</w:t>
      </w:r>
      <w:r>
        <w:rPr>
          <w:spacing w:val="-3"/>
        </w:rPr>
        <w:t> </w:t>
      </w:r>
      <w:r>
        <w:rPr/>
        <w:t>Cumpre</w:t>
      </w:r>
      <w:r>
        <w:rPr>
          <w:spacing w:val="-3"/>
        </w:rPr>
        <w:t> </w:t>
      </w:r>
      <w:r>
        <w:rPr/>
        <w:t>ainda</w:t>
      </w:r>
      <w:r>
        <w:rPr>
          <w:spacing w:val="-3"/>
        </w:rPr>
        <w:t> </w:t>
      </w:r>
      <w:r>
        <w:rPr/>
        <w:t>destacar</w:t>
      </w:r>
      <w:r>
        <w:rPr>
          <w:spacing w:val="-3"/>
        </w:rPr>
        <w:t> </w:t>
      </w:r>
      <w:r>
        <w:rPr/>
        <w:t>que</w:t>
      </w:r>
      <w:r>
        <w:rPr>
          <w:spacing w:val="-3"/>
        </w:rPr>
        <w:t> </w:t>
      </w:r>
      <w:r>
        <w:rPr/>
        <w:t>a</w:t>
      </w:r>
      <w:r>
        <w:rPr>
          <w:spacing w:val="-3"/>
        </w:rPr>
        <w:t> </w:t>
      </w:r>
      <w:r>
        <w:rPr/>
        <w:t>contratação</w:t>
      </w:r>
      <w:r>
        <w:rPr>
          <w:spacing w:val="-3"/>
        </w:rPr>
        <w:t> </w:t>
      </w:r>
      <w:r>
        <w:rPr/>
        <w:t>foi</w:t>
      </w:r>
      <w:r>
        <w:rPr>
          <w:spacing w:val="-3"/>
        </w:rPr>
        <w:t> </w:t>
      </w:r>
      <w:r>
        <w:rPr/>
        <w:t>estruturada</w:t>
      </w:r>
      <w:r>
        <w:rPr>
          <w:spacing w:val="-3"/>
        </w:rPr>
        <w:t> </w:t>
      </w:r>
      <w:r>
        <w:rPr/>
        <w:t>de modo a eliminar riscos jurídicos e institucionais associados ao ajuizamento precipitado de demandas judiciais. Nos termos do item 10.4, alínea “a”, do termo de referência, a contratada encontra-se expressamente incumbida da elaboração prévia de parecer jurídico-técnico, a ser apresentado no prazo de até 30 (trinta) dias corridos contados da emissão da ordem de serviço, destinado à avaliação da viabilidade jurídica, constitucional e infralegal do reenquadramento da CDC no regime cumulativo do PIS e da COFINS. Tal exigência configura filtro técnico-jurídico antecedente, condicionando qualquer deliberação posterior — inclusive quanto ao eventual ingresso de medida judicial — à análise prévia, criteriosa, fundamentada e documentada da matéria, à luz da legislação aplicável, da jurisprudência consolidada dos Tribunais Superiores e dos riscos processuais envolvidos. Dessa forma, o modelo adotado afasta qualquer presunção de litigância temerária ou planejamento tributário agressivo, assegurando que a atuação da Companhia se dê de forma prudente, técnica e alinhada às melhores práticas de governança, com plena observância aos princípios da legalidade, da eficiência, da segurança jurídica e da responsabilidade na gestão dos recursos públicos. Dessa forma, os dados técnicos constantes do ETP</w:t>
      </w:r>
      <w:r>
        <w:rPr>
          <w:spacing w:val="-2"/>
        </w:rPr>
        <w:t> </w:t>
      </w:r>
      <w:r>
        <w:rPr/>
        <w:t>afastam qualquer caráter meramente</w:t>
      </w:r>
      <w:r>
        <w:rPr>
          <w:spacing w:val="-3"/>
        </w:rPr>
        <w:t> </w:t>
      </w:r>
      <w:r>
        <w:rPr/>
        <w:t>teórico</w:t>
      </w:r>
      <w:r>
        <w:rPr>
          <w:spacing w:val="-3"/>
        </w:rPr>
        <w:t> </w:t>
      </w:r>
      <w:r>
        <w:rPr/>
        <w:t>da</w:t>
      </w:r>
      <w:r>
        <w:rPr>
          <w:spacing w:val="-3"/>
        </w:rPr>
        <w:t> </w:t>
      </w:r>
      <w:r>
        <w:rPr/>
        <w:t>readequação</w:t>
      </w:r>
      <w:r>
        <w:rPr>
          <w:spacing w:val="-3"/>
        </w:rPr>
        <w:t> </w:t>
      </w:r>
      <w:r>
        <w:rPr/>
        <w:t>pretendida,</w:t>
      </w:r>
      <w:r>
        <w:rPr>
          <w:spacing w:val="-3"/>
        </w:rPr>
        <w:t> </w:t>
      </w:r>
      <w:r>
        <w:rPr/>
        <w:t>demonstrando,</w:t>
      </w:r>
      <w:r>
        <w:rPr>
          <w:spacing w:val="-3"/>
        </w:rPr>
        <w:t> </w:t>
      </w:r>
      <w:r>
        <w:rPr/>
        <w:t>de</w:t>
      </w:r>
      <w:r>
        <w:rPr>
          <w:spacing w:val="-3"/>
        </w:rPr>
        <w:t> </w:t>
      </w:r>
      <w:r>
        <w:rPr/>
        <w:t>maneira</w:t>
      </w:r>
      <w:r>
        <w:rPr>
          <w:spacing w:val="-3"/>
        </w:rPr>
        <w:t> </w:t>
      </w:r>
      <w:r>
        <w:rPr/>
        <w:t>quantificável</w:t>
      </w:r>
      <w:r>
        <w:rPr>
          <w:spacing w:val="-3"/>
        </w:rPr>
        <w:t> </w:t>
      </w:r>
      <w:r>
        <w:rPr/>
        <w:t>e</w:t>
      </w:r>
      <w:r>
        <w:rPr>
          <w:spacing w:val="-3"/>
        </w:rPr>
        <w:t> </w:t>
      </w:r>
      <w:r>
        <w:rPr/>
        <w:t>verificável,</w:t>
      </w:r>
      <w:r>
        <w:rPr>
          <w:spacing w:val="-3"/>
        </w:rPr>
        <w:t> </w:t>
      </w:r>
      <w:r>
        <w:rPr/>
        <w:t>que</w:t>
      </w:r>
      <w:r>
        <w:rPr>
          <w:spacing w:val="-3"/>
        </w:rPr>
        <w:t> </w:t>
      </w:r>
      <w:r>
        <w:rPr/>
        <w:t>o atual regime não cumulativo impõe à Companhia carga tributária desproporcional, em desacordo com os princípios da capacidade contributiva, da proporcionalidade e da racionalidade econômica que devem nortear a tributação das empresas estatais prestadoras de serviço público essencial. II. DO SUCCESS FEE E DO MARCO CARACTERIZADOR DO ÊXITO: Consoante expressamente previsto nos documentos instrutórios da contratação, em especial no estudo técnico preliminar e na modelagem econômico-jurídica aprovada pela Administração, e contrato propriamente dito, o marco caracterizador do êxito contratual encontra-se inequivocamente vinculado ao efetivo ganho econômico por parte da Companhia, não se confundindo</w:t>
      </w:r>
      <w:r>
        <w:rPr>
          <w:spacing w:val="-6"/>
        </w:rPr>
        <w:t> </w:t>
      </w:r>
      <w:r>
        <w:rPr/>
        <w:t>com</w:t>
      </w:r>
      <w:r>
        <w:rPr>
          <w:spacing w:val="-6"/>
        </w:rPr>
        <w:t> </w:t>
      </w:r>
      <w:r>
        <w:rPr/>
        <w:t>meros</w:t>
      </w:r>
      <w:r>
        <w:rPr>
          <w:spacing w:val="-6"/>
        </w:rPr>
        <w:t> </w:t>
      </w:r>
      <w:r>
        <w:rPr/>
        <w:t>provimentos</w:t>
      </w:r>
      <w:r>
        <w:rPr>
          <w:spacing w:val="-6"/>
        </w:rPr>
        <w:t> </w:t>
      </w:r>
      <w:r>
        <w:rPr/>
        <w:t>judiciais</w:t>
      </w:r>
      <w:r>
        <w:rPr>
          <w:spacing w:val="-6"/>
        </w:rPr>
        <w:t> </w:t>
      </w:r>
      <w:r>
        <w:rPr/>
        <w:t>formais</w:t>
      </w:r>
      <w:r>
        <w:rPr>
          <w:spacing w:val="-6"/>
        </w:rPr>
        <w:t> </w:t>
      </w:r>
      <w:r>
        <w:rPr/>
        <w:t>ou</w:t>
      </w:r>
      <w:r>
        <w:rPr>
          <w:spacing w:val="-6"/>
        </w:rPr>
        <w:t> </w:t>
      </w:r>
      <w:r>
        <w:rPr/>
        <w:t>decisões</w:t>
      </w:r>
      <w:r>
        <w:rPr>
          <w:spacing w:val="-6"/>
        </w:rPr>
        <w:t> </w:t>
      </w:r>
      <w:r>
        <w:rPr/>
        <w:t>de</w:t>
      </w:r>
      <w:r>
        <w:rPr>
          <w:spacing w:val="-6"/>
        </w:rPr>
        <w:t> </w:t>
      </w:r>
      <w:r>
        <w:rPr/>
        <w:t>caráter</w:t>
      </w:r>
      <w:r>
        <w:rPr>
          <w:spacing w:val="-6"/>
        </w:rPr>
        <w:t> </w:t>
      </w:r>
      <w:r>
        <w:rPr/>
        <w:t>abstrato.</w:t>
      </w:r>
      <w:r>
        <w:rPr>
          <w:spacing w:val="-6"/>
        </w:rPr>
        <w:t> </w:t>
      </w:r>
      <w:r>
        <w:rPr/>
        <w:t>O</w:t>
      </w:r>
      <w:r>
        <w:rPr>
          <w:spacing w:val="-6"/>
        </w:rPr>
        <w:t> </w:t>
      </w:r>
      <w:r>
        <w:rPr/>
        <w:t>êxito,</w:t>
      </w:r>
      <w:r>
        <w:rPr>
          <w:spacing w:val="-6"/>
        </w:rPr>
        <w:t> </w:t>
      </w:r>
      <w:r>
        <w:rPr/>
        <w:t>para</w:t>
      </w:r>
      <w:r>
        <w:rPr>
          <w:spacing w:val="-6"/>
        </w:rPr>
        <w:t> </w:t>
      </w:r>
      <w:r>
        <w:rPr/>
        <w:t>fins</w:t>
      </w:r>
      <w:r>
        <w:rPr>
          <w:spacing w:val="-6"/>
        </w:rPr>
        <w:t> </w:t>
      </w:r>
      <w:r>
        <w:rPr/>
        <w:t>de exigibilidade</w:t>
      </w:r>
      <w:r>
        <w:rPr>
          <w:spacing w:val="40"/>
        </w:rPr>
        <w:t> </w:t>
      </w:r>
      <w:r>
        <w:rPr/>
        <w:t>do</w:t>
      </w:r>
      <w:r>
        <w:rPr>
          <w:spacing w:val="40"/>
        </w:rPr>
        <w:t> </w:t>
      </w:r>
      <w:r>
        <w:rPr/>
        <w:t>success</w:t>
      </w:r>
      <w:r>
        <w:rPr>
          <w:spacing w:val="40"/>
        </w:rPr>
        <w:t> </w:t>
      </w:r>
      <w:r>
        <w:rPr/>
        <w:t>fee,</w:t>
      </w:r>
      <w:r>
        <w:rPr>
          <w:spacing w:val="40"/>
        </w:rPr>
        <w:t> </w:t>
      </w:r>
      <w:r>
        <w:rPr/>
        <w:t>somente</w:t>
      </w:r>
      <w:r>
        <w:rPr>
          <w:spacing w:val="40"/>
        </w:rPr>
        <w:t> </w:t>
      </w:r>
      <w:r>
        <w:rPr/>
        <w:t>se</w:t>
      </w:r>
      <w:r>
        <w:rPr>
          <w:spacing w:val="40"/>
        </w:rPr>
        <w:t> </w:t>
      </w:r>
      <w:r>
        <w:rPr/>
        <w:t>configura</w:t>
      </w:r>
      <w:r>
        <w:rPr>
          <w:spacing w:val="40"/>
        </w:rPr>
        <w:t> </w:t>
      </w:r>
      <w:r>
        <w:rPr/>
        <w:t>a</w:t>
      </w:r>
      <w:r>
        <w:rPr>
          <w:spacing w:val="40"/>
        </w:rPr>
        <w:t> </w:t>
      </w:r>
      <w:r>
        <w:rPr/>
        <w:t>partir</w:t>
      </w:r>
      <w:r>
        <w:rPr>
          <w:spacing w:val="40"/>
        </w:rPr>
        <w:t> </w:t>
      </w:r>
      <w:r>
        <w:rPr/>
        <w:t>da</w:t>
      </w:r>
      <w:r>
        <w:rPr>
          <w:spacing w:val="40"/>
        </w:rPr>
        <w:t> </w:t>
      </w:r>
      <w:r>
        <w:rPr/>
        <w:t>efetiva</w:t>
      </w:r>
      <w:r>
        <w:rPr>
          <w:spacing w:val="40"/>
        </w:rPr>
        <w:t> </w:t>
      </w:r>
      <w:r>
        <w:rPr/>
        <w:t>reversão</w:t>
      </w:r>
      <w:r>
        <w:rPr>
          <w:spacing w:val="40"/>
        </w:rPr>
        <w:t> </w:t>
      </w:r>
      <w:r>
        <w:rPr/>
        <w:t>em</w:t>
      </w:r>
      <w:r>
        <w:rPr>
          <w:spacing w:val="40"/>
        </w:rPr>
        <w:t> </w:t>
      </w:r>
      <w:r>
        <w:rPr/>
        <w:t>renda</w:t>
      </w:r>
      <w:r>
        <w:rPr>
          <w:spacing w:val="40"/>
        </w:rPr>
        <w:t> </w:t>
      </w:r>
      <w:r>
        <w:rPr/>
        <w:t>dos</w:t>
      </w:r>
      <w:r>
        <w:rPr>
          <w:spacing w:val="40"/>
        </w:rPr>
        <w:t> </w:t>
      </w:r>
      <w:r>
        <w:rPr/>
        <w:t>valores</w:t>
      </w:r>
    </w:p>
    <w:p>
      <w:pPr>
        <w:pStyle w:val="BodyText"/>
        <w:spacing w:after="0"/>
        <w:jc w:val="both"/>
        <w:sectPr>
          <w:pgSz w:w="11900" w:h="16840"/>
          <w:pgMar w:header="0" w:footer="181" w:top="500" w:bottom="380" w:left="566" w:right="566"/>
        </w:sectPr>
      </w:pPr>
    </w:p>
    <w:p>
      <w:pPr>
        <w:pStyle w:val="BodyText"/>
        <w:spacing w:before="60"/>
        <w:ind w:right="230"/>
      </w:pPr>
      <w:r>
        <w:rPr/>
        <w:t>pleiteados,</w:t>
      </w:r>
      <w:r>
        <w:rPr>
          <w:spacing w:val="31"/>
        </w:rPr>
        <w:t> </w:t>
      </w:r>
      <w:r>
        <w:rPr/>
        <w:t>isto</w:t>
      </w:r>
      <w:r>
        <w:rPr>
          <w:spacing w:val="31"/>
        </w:rPr>
        <w:t> </w:t>
      </w:r>
      <w:r>
        <w:rPr/>
        <w:t>é:</w:t>
      </w:r>
      <w:r>
        <w:rPr>
          <w:spacing w:val="31"/>
        </w:rPr>
        <w:t> </w:t>
      </w:r>
      <w:r>
        <w:rPr/>
        <w:t>quando/se</w:t>
      </w:r>
      <w:r>
        <w:rPr>
          <w:spacing w:val="31"/>
        </w:rPr>
        <w:t> </w:t>
      </w:r>
      <w:r>
        <w:rPr/>
        <w:t>houver</w:t>
      </w:r>
      <w:r>
        <w:rPr>
          <w:spacing w:val="31"/>
        </w:rPr>
        <w:t> </w:t>
      </w:r>
      <w:r>
        <w:rPr/>
        <w:t>ingresso</w:t>
      </w:r>
      <w:r>
        <w:rPr>
          <w:spacing w:val="31"/>
        </w:rPr>
        <w:t> </w:t>
      </w:r>
      <w:r>
        <w:rPr/>
        <w:t>financeiro</w:t>
      </w:r>
      <w:r>
        <w:rPr>
          <w:spacing w:val="31"/>
        </w:rPr>
        <w:t> </w:t>
      </w:r>
      <w:r>
        <w:rPr/>
        <w:t>concreto</w:t>
      </w:r>
      <w:r>
        <w:rPr>
          <w:spacing w:val="31"/>
        </w:rPr>
        <w:t> </w:t>
      </w:r>
      <w:r>
        <w:rPr/>
        <w:t>nos</w:t>
      </w:r>
      <w:r>
        <w:rPr>
          <w:spacing w:val="31"/>
        </w:rPr>
        <w:t> </w:t>
      </w:r>
      <w:r>
        <w:rPr/>
        <w:t>cofres</w:t>
      </w:r>
      <w:r>
        <w:rPr>
          <w:spacing w:val="31"/>
        </w:rPr>
        <w:t> </w:t>
      </w:r>
      <w:r>
        <w:rPr/>
        <w:t>da</w:t>
      </w:r>
      <w:r>
        <w:rPr>
          <w:spacing w:val="31"/>
        </w:rPr>
        <w:t> </w:t>
      </w:r>
      <w:r>
        <w:rPr/>
        <w:t>CDC,</w:t>
      </w:r>
      <w:r>
        <w:rPr>
          <w:spacing w:val="31"/>
        </w:rPr>
        <w:t> </w:t>
      </w:r>
      <w:r>
        <w:rPr/>
        <w:t>seja</w:t>
      </w:r>
      <w:r>
        <w:rPr>
          <w:spacing w:val="31"/>
        </w:rPr>
        <w:t> </w:t>
      </w:r>
      <w:r>
        <w:rPr/>
        <w:t>por</w:t>
      </w:r>
      <w:r>
        <w:rPr>
          <w:spacing w:val="31"/>
        </w:rPr>
        <w:t> </w:t>
      </w:r>
      <w:r>
        <w:rPr/>
        <w:t>meio</w:t>
      </w:r>
      <w:r>
        <w:rPr>
          <w:spacing w:val="31"/>
        </w:rPr>
        <w:t> </w:t>
      </w:r>
      <w:r>
        <w:rPr/>
        <w:t>de restituição em espécie; ou quando/se houver compensação tributária efetivamente realizada, homologada e materializada,</w:t>
      </w:r>
      <w:r>
        <w:rPr>
          <w:spacing w:val="40"/>
        </w:rPr>
        <w:t> </w:t>
      </w:r>
      <w:r>
        <w:rPr/>
        <w:t>com</w:t>
      </w:r>
      <w:r>
        <w:rPr>
          <w:spacing w:val="40"/>
        </w:rPr>
        <w:t> </w:t>
      </w:r>
      <w:r>
        <w:rPr/>
        <w:t>redução</w:t>
      </w:r>
      <w:r>
        <w:rPr>
          <w:spacing w:val="40"/>
        </w:rPr>
        <w:t> </w:t>
      </w:r>
      <w:r>
        <w:rPr/>
        <w:t>real</w:t>
      </w:r>
      <w:r>
        <w:rPr>
          <w:spacing w:val="40"/>
        </w:rPr>
        <w:t> </w:t>
      </w:r>
      <w:r>
        <w:rPr/>
        <w:t>de</w:t>
      </w:r>
      <w:r>
        <w:rPr>
          <w:spacing w:val="40"/>
        </w:rPr>
        <w:t> </w:t>
      </w:r>
      <w:r>
        <w:rPr/>
        <w:t>desembolsos</w:t>
      </w:r>
      <w:r>
        <w:rPr>
          <w:spacing w:val="40"/>
        </w:rPr>
        <w:t> </w:t>
      </w:r>
      <w:r>
        <w:rPr/>
        <w:t>futuros.</w:t>
      </w:r>
      <w:r>
        <w:rPr>
          <w:spacing w:val="40"/>
        </w:rPr>
        <w:t> </w:t>
      </w:r>
      <w:r>
        <w:rPr/>
        <w:t>No</w:t>
      </w:r>
      <w:r>
        <w:rPr>
          <w:spacing w:val="40"/>
        </w:rPr>
        <w:t> </w:t>
      </w:r>
      <w:r>
        <w:rPr/>
        <w:t>caso</w:t>
      </w:r>
      <w:r>
        <w:rPr>
          <w:spacing w:val="40"/>
        </w:rPr>
        <w:t> </w:t>
      </w:r>
      <w:r>
        <w:rPr/>
        <w:t>específico</w:t>
      </w:r>
      <w:r>
        <w:rPr>
          <w:spacing w:val="40"/>
        </w:rPr>
        <w:t> </w:t>
      </w:r>
      <w:r>
        <w:rPr/>
        <w:t>de</w:t>
      </w:r>
      <w:r>
        <w:rPr>
          <w:spacing w:val="40"/>
        </w:rPr>
        <w:t> </w:t>
      </w:r>
      <w:r>
        <w:rPr/>
        <w:t>compensação</w:t>
      </w:r>
      <w:r>
        <w:rPr>
          <w:spacing w:val="40"/>
        </w:rPr>
        <w:t> </w:t>
      </w:r>
      <w:r>
        <w:rPr/>
        <w:t>ou</w:t>
      </w:r>
      <w:r>
        <w:rPr>
          <w:spacing w:val="40"/>
        </w:rPr>
        <w:t> </w:t>
      </w:r>
      <w:r>
        <w:rPr/>
        <w:t>de metodologia</w:t>
      </w:r>
      <w:r>
        <w:rPr>
          <w:spacing w:val="-6"/>
        </w:rPr>
        <w:t> </w:t>
      </w:r>
      <w:r>
        <w:rPr/>
        <w:t>equivalente</w:t>
      </w:r>
      <w:r>
        <w:rPr>
          <w:spacing w:val="-6"/>
        </w:rPr>
        <w:t> </w:t>
      </w:r>
      <w:r>
        <w:rPr/>
        <w:t>admitida</w:t>
      </w:r>
      <w:r>
        <w:rPr>
          <w:spacing w:val="-6"/>
        </w:rPr>
        <w:t> </w:t>
      </w:r>
      <w:r>
        <w:rPr/>
        <w:t>pela</w:t>
      </w:r>
      <w:r>
        <w:rPr>
          <w:spacing w:val="-6"/>
        </w:rPr>
        <w:t> </w:t>
      </w:r>
      <w:r>
        <w:rPr/>
        <w:t>legislação</w:t>
      </w:r>
      <w:r>
        <w:rPr>
          <w:spacing w:val="-6"/>
        </w:rPr>
        <w:t> </w:t>
      </w:r>
      <w:r>
        <w:rPr/>
        <w:t>tributária,</w:t>
      </w:r>
      <w:r>
        <w:rPr>
          <w:spacing w:val="-6"/>
        </w:rPr>
        <w:t> </w:t>
      </w:r>
      <w:r>
        <w:rPr/>
        <w:t>o</w:t>
      </w:r>
      <w:r>
        <w:rPr>
          <w:spacing w:val="-6"/>
        </w:rPr>
        <w:t> </w:t>
      </w:r>
      <w:r>
        <w:rPr/>
        <w:t>pagamento</w:t>
      </w:r>
      <w:r>
        <w:rPr>
          <w:spacing w:val="-6"/>
        </w:rPr>
        <w:t> </w:t>
      </w:r>
      <w:r>
        <w:rPr/>
        <w:t>da</w:t>
      </w:r>
      <w:r>
        <w:rPr>
          <w:spacing w:val="-6"/>
        </w:rPr>
        <w:t> </w:t>
      </w:r>
      <w:r>
        <w:rPr/>
        <w:t>remuneração</w:t>
      </w:r>
      <w:r>
        <w:rPr>
          <w:spacing w:val="-6"/>
        </w:rPr>
        <w:t> </w:t>
      </w:r>
      <w:r>
        <w:rPr/>
        <w:t>variável</w:t>
      </w:r>
      <w:r>
        <w:rPr>
          <w:spacing w:val="-6"/>
        </w:rPr>
        <w:t> </w:t>
      </w:r>
      <w:r>
        <w:rPr/>
        <w:t>somente ocorrerá</w:t>
      </w:r>
      <w:r>
        <w:rPr>
          <w:spacing w:val="40"/>
        </w:rPr>
        <w:t> </w:t>
      </w:r>
      <w:r>
        <w:rPr/>
        <w:t>após</w:t>
      </w:r>
      <w:r>
        <w:rPr>
          <w:spacing w:val="40"/>
        </w:rPr>
        <w:t> </w:t>
      </w:r>
      <w:r>
        <w:rPr/>
        <w:t>a</w:t>
      </w:r>
      <w:r>
        <w:rPr>
          <w:spacing w:val="40"/>
        </w:rPr>
        <w:t> </w:t>
      </w:r>
      <w:r>
        <w:rPr/>
        <w:t>efetiva</w:t>
      </w:r>
      <w:r>
        <w:rPr>
          <w:spacing w:val="40"/>
        </w:rPr>
        <w:t> </w:t>
      </w:r>
      <w:r>
        <w:rPr/>
        <w:t>utilização</w:t>
      </w:r>
      <w:r>
        <w:rPr>
          <w:spacing w:val="40"/>
        </w:rPr>
        <w:t> </w:t>
      </w:r>
      <w:r>
        <w:rPr/>
        <w:t>dos</w:t>
      </w:r>
      <w:r>
        <w:rPr>
          <w:spacing w:val="40"/>
        </w:rPr>
        <w:t> </w:t>
      </w:r>
      <w:r>
        <w:rPr/>
        <w:t>créditos,</w:t>
      </w:r>
      <w:r>
        <w:rPr>
          <w:spacing w:val="40"/>
        </w:rPr>
        <w:t> </w:t>
      </w:r>
      <w:r>
        <w:rPr/>
        <w:t>devidamente</w:t>
      </w:r>
      <w:r>
        <w:rPr>
          <w:spacing w:val="40"/>
        </w:rPr>
        <w:t> </w:t>
      </w:r>
      <w:r>
        <w:rPr/>
        <w:t>refletida</w:t>
      </w:r>
      <w:r>
        <w:rPr>
          <w:spacing w:val="40"/>
        </w:rPr>
        <w:t> </w:t>
      </w:r>
      <w:r>
        <w:rPr/>
        <w:t>na</w:t>
      </w:r>
      <w:r>
        <w:rPr>
          <w:spacing w:val="40"/>
        </w:rPr>
        <w:t> </w:t>
      </w:r>
      <w:r>
        <w:rPr/>
        <w:t>escrita</w:t>
      </w:r>
      <w:r>
        <w:rPr>
          <w:spacing w:val="40"/>
        </w:rPr>
        <w:t> </w:t>
      </w:r>
      <w:r>
        <w:rPr/>
        <w:t>fiscal</w:t>
      </w:r>
      <w:r>
        <w:rPr>
          <w:spacing w:val="40"/>
        </w:rPr>
        <w:t> </w:t>
      </w:r>
      <w:r>
        <w:rPr/>
        <w:t>e</w:t>
      </w:r>
      <w:r>
        <w:rPr>
          <w:spacing w:val="40"/>
        </w:rPr>
        <w:t> </w:t>
      </w:r>
      <w:r>
        <w:rPr/>
        <w:t>contábil</w:t>
      </w:r>
      <w:r>
        <w:rPr>
          <w:spacing w:val="40"/>
        </w:rPr>
        <w:t> </w:t>
      </w:r>
      <w:r>
        <w:rPr/>
        <w:t>da</w:t>
      </w:r>
      <w:r>
        <w:rPr>
          <w:spacing w:val="40"/>
        </w:rPr>
        <w:t> </w:t>
      </w:r>
      <w:r>
        <w:rPr/>
        <w:t>Companhia,</w:t>
      </w:r>
      <w:r>
        <w:rPr>
          <w:spacing w:val="40"/>
        </w:rPr>
        <w:t> </w:t>
      </w:r>
      <w:r>
        <w:rPr/>
        <w:t>condicionada,</w:t>
      </w:r>
      <w:r>
        <w:rPr>
          <w:spacing w:val="40"/>
        </w:rPr>
        <w:t> </w:t>
      </w:r>
      <w:r>
        <w:rPr/>
        <w:t>ainda,</w:t>
      </w:r>
      <w:r>
        <w:rPr>
          <w:spacing w:val="40"/>
        </w:rPr>
        <w:t> </w:t>
      </w:r>
      <w:r>
        <w:rPr/>
        <w:t>ao</w:t>
      </w:r>
      <w:r>
        <w:rPr>
          <w:spacing w:val="40"/>
        </w:rPr>
        <w:t> </w:t>
      </w:r>
      <w:r>
        <w:rPr/>
        <w:t>ateste</w:t>
      </w:r>
      <w:r>
        <w:rPr>
          <w:spacing w:val="40"/>
        </w:rPr>
        <w:t> </w:t>
      </w:r>
      <w:r>
        <w:rPr/>
        <w:t>formal</w:t>
      </w:r>
      <w:r>
        <w:rPr>
          <w:spacing w:val="40"/>
        </w:rPr>
        <w:t> </w:t>
      </w:r>
      <w:r>
        <w:rPr/>
        <w:t>da</w:t>
      </w:r>
      <w:r>
        <w:rPr>
          <w:spacing w:val="40"/>
        </w:rPr>
        <w:t> </w:t>
      </w:r>
      <w:r>
        <w:rPr/>
        <w:t>CODFIN</w:t>
      </w:r>
      <w:r>
        <w:rPr>
          <w:spacing w:val="40"/>
        </w:rPr>
        <w:t> </w:t>
      </w:r>
      <w:r>
        <w:rPr/>
        <w:t>(Coordenação</w:t>
      </w:r>
      <w:r>
        <w:rPr>
          <w:spacing w:val="40"/>
        </w:rPr>
        <w:t> </w:t>
      </w:r>
      <w:r>
        <w:rPr/>
        <w:t>de</w:t>
      </w:r>
      <w:r>
        <w:rPr>
          <w:spacing w:val="40"/>
        </w:rPr>
        <w:t> </w:t>
      </w:r>
      <w:r>
        <w:rPr/>
        <w:t>Finanças)</w:t>
      </w:r>
      <w:r>
        <w:rPr>
          <w:spacing w:val="40"/>
        </w:rPr>
        <w:t> </w:t>
      </w:r>
      <w:r>
        <w:rPr/>
        <w:t>quanto</w:t>
      </w:r>
      <w:r>
        <w:rPr>
          <w:spacing w:val="40"/>
        </w:rPr>
        <w:t> </w:t>
      </w:r>
      <w:r>
        <w:rPr/>
        <w:t>à concretização do benefício econômico. Desse modo, não há qualquer obrigação de pagamento baseada em expectativa de direito, decisão judicial provisória ou simples reconhecimento teórico de tese jurídica. A</w:t>
      </w:r>
      <w:r>
        <w:rPr>
          <w:spacing w:val="80"/>
        </w:rPr>
        <w:t> </w:t>
      </w:r>
      <w:r>
        <w:rPr/>
        <w:t>remuneração</w:t>
      </w:r>
      <w:r>
        <w:rPr>
          <w:spacing w:val="-5"/>
        </w:rPr>
        <w:t> </w:t>
      </w:r>
      <w:r>
        <w:rPr/>
        <w:t>do</w:t>
      </w:r>
      <w:r>
        <w:rPr>
          <w:spacing w:val="-5"/>
        </w:rPr>
        <w:t> </w:t>
      </w:r>
      <w:r>
        <w:rPr/>
        <w:t>escritório</w:t>
      </w:r>
      <w:r>
        <w:rPr>
          <w:spacing w:val="-5"/>
        </w:rPr>
        <w:t> </w:t>
      </w:r>
      <w:r>
        <w:rPr/>
        <w:t>contratado</w:t>
      </w:r>
      <w:r>
        <w:rPr>
          <w:spacing w:val="-5"/>
        </w:rPr>
        <w:t> </w:t>
      </w:r>
      <w:r>
        <w:rPr/>
        <w:t>está</w:t>
      </w:r>
      <w:r>
        <w:rPr>
          <w:spacing w:val="-5"/>
        </w:rPr>
        <w:t> </w:t>
      </w:r>
      <w:r>
        <w:rPr/>
        <w:t>rigorosamente</w:t>
      </w:r>
      <w:r>
        <w:rPr>
          <w:spacing w:val="-5"/>
        </w:rPr>
        <w:t> </w:t>
      </w:r>
      <w:r>
        <w:rPr/>
        <w:t>atrelada</w:t>
      </w:r>
      <w:r>
        <w:rPr>
          <w:spacing w:val="-5"/>
        </w:rPr>
        <w:t> </w:t>
      </w:r>
      <w:r>
        <w:rPr/>
        <w:t>à</w:t>
      </w:r>
      <w:r>
        <w:rPr>
          <w:spacing w:val="-5"/>
        </w:rPr>
        <w:t> </w:t>
      </w:r>
      <w:r>
        <w:rPr/>
        <w:t>materialização</w:t>
      </w:r>
      <w:r>
        <w:rPr>
          <w:spacing w:val="-4"/>
        </w:rPr>
        <w:t> </w:t>
      </w:r>
      <w:r>
        <w:rPr/>
        <w:t>do</w:t>
      </w:r>
      <w:r>
        <w:rPr>
          <w:spacing w:val="-4"/>
        </w:rPr>
        <w:t> </w:t>
      </w:r>
      <w:r>
        <w:rPr/>
        <w:t>resultado</w:t>
      </w:r>
      <w:r>
        <w:rPr>
          <w:spacing w:val="-4"/>
        </w:rPr>
        <w:t> </w:t>
      </w:r>
      <w:r>
        <w:rPr/>
        <w:t>econômico, de modo a preservar integralmente o interesse público e assegurar que a Companhia apenas remunere o</w:t>
      </w:r>
      <w:r>
        <w:rPr>
          <w:spacing w:val="80"/>
          <w:w w:val="150"/>
        </w:rPr>
        <w:t> </w:t>
      </w:r>
      <w:r>
        <w:rPr/>
        <w:t>contratado</w:t>
      </w:r>
      <w:r>
        <w:rPr>
          <w:spacing w:val="-9"/>
        </w:rPr>
        <w:t> </w:t>
      </w:r>
      <w:r>
        <w:rPr/>
        <w:t>quando</w:t>
      </w:r>
      <w:r>
        <w:rPr>
          <w:spacing w:val="-9"/>
        </w:rPr>
        <w:t> </w:t>
      </w:r>
      <w:r>
        <w:rPr/>
        <w:t>comprovado,</w:t>
      </w:r>
      <w:r>
        <w:rPr>
          <w:spacing w:val="-9"/>
        </w:rPr>
        <w:t> </w:t>
      </w:r>
      <w:r>
        <w:rPr/>
        <w:t>de</w:t>
      </w:r>
      <w:r>
        <w:rPr>
          <w:spacing w:val="-9"/>
        </w:rPr>
        <w:t> </w:t>
      </w:r>
      <w:r>
        <w:rPr/>
        <w:t>forma</w:t>
      </w:r>
      <w:r>
        <w:rPr>
          <w:spacing w:val="-9"/>
        </w:rPr>
        <w:t> </w:t>
      </w:r>
      <w:r>
        <w:rPr/>
        <w:t>objetiva</w:t>
      </w:r>
      <w:r>
        <w:rPr>
          <w:spacing w:val="-9"/>
        </w:rPr>
        <w:t> </w:t>
      </w:r>
      <w:r>
        <w:rPr/>
        <w:t>e</w:t>
      </w:r>
      <w:r>
        <w:rPr>
          <w:spacing w:val="-9"/>
        </w:rPr>
        <w:t> </w:t>
      </w:r>
      <w:r>
        <w:rPr/>
        <w:t>verificável,</w:t>
      </w:r>
      <w:r>
        <w:rPr>
          <w:spacing w:val="-9"/>
        </w:rPr>
        <w:t> </w:t>
      </w:r>
      <w:r>
        <w:rPr/>
        <w:t>o</w:t>
      </w:r>
      <w:r>
        <w:rPr>
          <w:spacing w:val="-9"/>
        </w:rPr>
        <w:t> </w:t>
      </w:r>
      <w:r>
        <w:rPr/>
        <w:t>benefício</w:t>
      </w:r>
      <w:r>
        <w:rPr>
          <w:spacing w:val="-9"/>
        </w:rPr>
        <w:t> </w:t>
      </w:r>
      <w:r>
        <w:rPr/>
        <w:t>financeiro</w:t>
      </w:r>
      <w:r>
        <w:rPr>
          <w:spacing w:val="-9"/>
        </w:rPr>
        <w:t> </w:t>
      </w:r>
      <w:r>
        <w:rPr/>
        <w:t>efetivamente</w:t>
      </w:r>
      <w:r>
        <w:rPr>
          <w:spacing w:val="-9"/>
        </w:rPr>
        <w:t> </w:t>
      </w:r>
      <w:r>
        <w:rPr/>
        <w:t>obtido. Tal estrutura contratual confere elevado grau de segurança jurídica e financeira à CDC, eliminando riscos de desembolso indevido, garantindo plena rastreabilidade dos resultados e alinhando, de forma absoluta, a remuneração</w:t>
      </w:r>
      <w:r>
        <w:rPr>
          <w:spacing w:val="-1"/>
        </w:rPr>
        <w:t> </w:t>
      </w:r>
      <w:r>
        <w:rPr/>
        <w:t>do</w:t>
      </w:r>
      <w:r>
        <w:rPr>
          <w:spacing w:val="-1"/>
        </w:rPr>
        <w:t> </w:t>
      </w:r>
      <w:r>
        <w:rPr/>
        <w:t>contratado</w:t>
      </w:r>
      <w:r>
        <w:rPr>
          <w:spacing w:val="-1"/>
        </w:rPr>
        <w:t> </w:t>
      </w:r>
      <w:r>
        <w:rPr/>
        <w:t>ao</w:t>
      </w:r>
      <w:r>
        <w:rPr>
          <w:spacing w:val="-1"/>
        </w:rPr>
        <w:t> </w:t>
      </w:r>
      <w:r>
        <w:rPr/>
        <w:t>princípio</w:t>
      </w:r>
      <w:r>
        <w:rPr>
          <w:spacing w:val="-1"/>
        </w:rPr>
        <w:t> </w:t>
      </w:r>
      <w:r>
        <w:rPr/>
        <w:t>da</w:t>
      </w:r>
      <w:r>
        <w:rPr>
          <w:spacing w:val="-1"/>
        </w:rPr>
        <w:t> </w:t>
      </w:r>
      <w:r>
        <w:rPr/>
        <w:t>economicidade</w:t>
      </w:r>
      <w:r>
        <w:rPr>
          <w:spacing w:val="-1"/>
        </w:rPr>
        <w:t> </w:t>
      </w:r>
      <w:r>
        <w:rPr/>
        <w:t>e</w:t>
      </w:r>
      <w:r>
        <w:rPr>
          <w:spacing w:val="-1"/>
        </w:rPr>
        <w:t> </w:t>
      </w:r>
      <w:r>
        <w:rPr/>
        <w:t>ao</w:t>
      </w:r>
      <w:r>
        <w:rPr>
          <w:spacing w:val="-1"/>
        </w:rPr>
        <w:t> </w:t>
      </w:r>
      <w:r>
        <w:rPr/>
        <w:t>interesse</w:t>
      </w:r>
      <w:r>
        <w:rPr>
          <w:spacing w:val="-1"/>
        </w:rPr>
        <w:t> </w:t>
      </w:r>
      <w:r>
        <w:rPr/>
        <w:t>público</w:t>
      </w:r>
      <w:r>
        <w:rPr>
          <w:spacing w:val="-1"/>
        </w:rPr>
        <w:t> </w:t>
      </w:r>
      <w:r>
        <w:rPr/>
        <w:t>primário.</w:t>
      </w:r>
      <w:r>
        <w:rPr>
          <w:spacing w:val="-1"/>
        </w:rPr>
        <w:t> </w:t>
      </w:r>
      <w:r>
        <w:rPr/>
        <w:t>Com</w:t>
      </w:r>
      <w:r>
        <w:rPr>
          <w:spacing w:val="-1"/>
        </w:rPr>
        <w:t> </w:t>
      </w:r>
      <w:r>
        <w:rPr/>
        <w:t>o</w:t>
      </w:r>
      <w:r>
        <w:rPr>
          <w:spacing w:val="-1"/>
        </w:rPr>
        <w:t> </w:t>
      </w:r>
      <w:r>
        <w:rPr/>
        <w:t>objetivo de conferir máxima transparência, segurança jurídica e aderência às boas práticas de governança, procede- se</w:t>
      </w:r>
      <w:r>
        <w:rPr>
          <w:spacing w:val="33"/>
        </w:rPr>
        <w:t> </w:t>
      </w:r>
      <w:r>
        <w:rPr/>
        <w:t>à</w:t>
      </w:r>
      <w:r>
        <w:rPr>
          <w:spacing w:val="33"/>
        </w:rPr>
        <w:t> </w:t>
      </w:r>
      <w:r>
        <w:rPr/>
        <w:t>análise</w:t>
      </w:r>
      <w:r>
        <w:rPr>
          <w:spacing w:val="33"/>
        </w:rPr>
        <w:t> </w:t>
      </w:r>
      <w:r>
        <w:rPr/>
        <w:t>individualizada</w:t>
      </w:r>
      <w:r>
        <w:rPr>
          <w:spacing w:val="33"/>
        </w:rPr>
        <w:t> </w:t>
      </w:r>
      <w:r>
        <w:rPr/>
        <w:t>das</w:t>
      </w:r>
      <w:r>
        <w:rPr>
          <w:spacing w:val="33"/>
        </w:rPr>
        <w:t> </w:t>
      </w:r>
      <w:r>
        <w:rPr/>
        <w:t>cláusulas</w:t>
      </w:r>
      <w:r>
        <w:rPr>
          <w:spacing w:val="33"/>
        </w:rPr>
        <w:t> </w:t>
      </w:r>
      <w:r>
        <w:rPr/>
        <w:t>contratuais</w:t>
      </w:r>
      <w:r>
        <w:rPr>
          <w:spacing w:val="33"/>
        </w:rPr>
        <w:t> </w:t>
      </w:r>
      <w:r>
        <w:rPr/>
        <w:t>que</w:t>
      </w:r>
      <w:r>
        <w:rPr>
          <w:spacing w:val="33"/>
        </w:rPr>
        <w:t> </w:t>
      </w:r>
      <w:r>
        <w:rPr/>
        <w:t>ratificam,</w:t>
      </w:r>
      <w:r>
        <w:rPr>
          <w:spacing w:val="33"/>
        </w:rPr>
        <w:t> </w:t>
      </w:r>
      <w:r>
        <w:rPr/>
        <w:t>de</w:t>
      </w:r>
      <w:r>
        <w:rPr>
          <w:spacing w:val="33"/>
        </w:rPr>
        <w:t> </w:t>
      </w:r>
      <w:r>
        <w:rPr/>
        <w:t>forma</w:t>
      </w:r>
      <w:r>
        <w:rPr>
          <w:spacing w:val="33"/>
        </w:rPr>
        <w:t> </w:t>
      </w:r>
      <w:r>
        <w:rPr/>
        <w:t>expressa</w:t>
      </w:r>
      <w:r>
        <w:rPr>
          <w:spacing w:val="33"/>
        </w:rPr>
        <w:t> </w:t>
      </w:r>
      <w:r>
        <w:rPr/>
        <w:t>e</w:t>
      </w:r>
      <w:r>
        <w:rPr>
          <w:spacing w:val="33"/>
        </w:rPr>
        <w:t> </w:t>
      </w:r>
      <w:r>
        <w:rPr/>
        <w:t>inequívoca,</w:t>
      </w:r>
      <w:r>
        <w:rPr>
          <w:spacing w:val="33"/>
        </w:rPr>
        <w:t> </w:t>
      </w:r>
      <w:r>
        <w:rPr/>
        <w:t>o entendimento</w:t>
      </w:r>
      <w:r>
        <w:rPr>
          <w:spacing w:val="35"/>
        </w:rPr>
        <w:t> </w:t>
      </w:r>
      <w:r>
        <w:rPr/>
        <w:t>de</w:t>
      </w:r>
      <w:r>
        <w:rPr>
          <w:spacing w:val="35"/>
        </w:rPr>
        <w:t> </w:t>
      </w:r>
      <w:r>
        <w:rPr/>
        <w:t>que</w:t>
      </w:r>
      <w:r>
        <w:rPr>
          <w:spacing w:val="35"/>
        </w:rPr>
        <w:t> </w:t>
      </w:r>
      <w:r>
        <w:rPr/>
        <w:t>o</w:t>
      </w:r>
      <w:r>
        <w:rPr>
          <w:spacing w:val="35"/>
        </w:rPr>
        <w:t> </w:t>
      </w:r>
      <w:r>
        <w:rPr/>
        <w:t>êxito</w:t>
      </w:r>
      <w:r>
        <w:rPr>
          <w:spacing w:val="35"/>
        </w:rPr>
        <w:t> </w:t>
      </w:r>
      <w:r>
        <w:rPr/>
        <w:t>contratual</w:t>
      </w:r>
      <w:r>
        <w:rPr>
          <w:spacing w:val="35"/>
        </w:rPr>
        <w:t> </w:t>
      </w:r>
      <w:r>
        <w:rPr/>
        <w:t>está</w:t>
      </w:r>
      <w:r>
        <w:rPr>
          <w:spacing w:val="35"/>
        </w:rPr>
        <w:t> </w:t>
      </w:r>
      <w:r>
        <w:rPr/>
        <w:t>vinculado</w:t>
      </w:r>
      <w:r>
        <w:rPr>
          <w:spacing w:val="35"/>
        </w:rPr>
        <w:t> </w:t>
      </w:r>
      <w:r>
        <w:rPr/>
        <w:t>exclusivamente</w:t>
      </w:r>
      <w:r>
        <w:rPr>
          <w:spacing w:val="35"/>
        </w:rPr>
        <w:t> </w:t>
      </w:r>
      <w:r>
        <w:rPr/>
        <w:t>ao</w:t>
      </w:r>
      <w:r>
        <w:rPr>
          <w:spacing w:val="35"/>
        </w:rPr>
        <w:t> </w:t>
      </w:r>
      <w:r>
        <w:rPr/>
        <w:t>ganho</w:t>
      </w:r>
      <w:r>
        <w:rPr>
          <w:spacing w:val="35"/>
        </w:rPr>
        <w:t> </w:t>
      </w:r>
      <w:r>
        <w:rPr/>
        <w:t>econômico</w:t>
      </w:r>
      <w:r>
        <w:rPr>
          <w:spacing w:val="35"/>
        </w:rPr>
        <w:t> </w:t>
      </w:r>
      <w:r>
        <w:rPr/>
        <w:t>efetivo</w:t>
      </w:r>
      <w:r>
        <w:rPr>
          <w:spacing w:val="35"/>
        </w:rPr>
        <w:t> </w:t>
      </w:r>
      <w:r>
        <w:rPr/>
        <w:t>da Companhia,</w:t>
      </w:r>
      <w:r>
        <w:rPr>
          <w:spacing w:val="40"/>
        </w:rPr>
        <w:t> </w:t>
      </w:r>
      <w:r>
        <w:rPr/>
        <w:t>afastando</w:t>
      </w:r>
      <w:r>
        <w:rPr>
          <w:spacing w:val="40"/>
        </w:rPr>
        <w:t> </w:t>
      </w:r>
      <w:r>
        <w:rPr/>
        <w:t>qualquer</w:t>
      </w:r>
      <w:r>
        <w:rPr>
          <w:spacing w:val="40"/>
        </w:rPr>
        <w:t> </w:t>
      </w:r>
      <w:r>
        <w:rPr/>
        <w:t>possibilidade</w:t>
      </w:r>
      <w:r>
        <w:rPr>
          <w:spacing w:val="40"/>
        </w:rPr>
        <w:t> </w:t>
      </w:r>
      <w:r>
        <w:rPr/>
        <w:t>de</w:t>
      </w:r>
      <w:r>
        <w:rPr>
          <w:spacing w:val="40"/>
        </w:rPr>
        <w:t> </w:t>
      </w:r>
      <w:r>
        <w:rPr/>
        <w:t>remuneração</w:t>
      </w:r>
      <w:r>
        <w:rPr>
          <w:spacing w:val="40"/>
        </w:rPr>
        <w:t> </w:t>
      </w:r>
      <w:r>
        <w:rPr/>
        <w:t>baseada</w:t>
      </w:r>
      <w:r>
        <w:rPr>
          <w:spacing w:val="40"/>
        </w:rPr>
        <w:t> </w:t>
      </w:r>
      <w:r>
        <w:rPr/>
        <w:t>em</w:t>
      </w:r>
      <w:r>
        <w:rPr>
          <w:spacing w:val="40"/>
        </w:rPr>
        <w:t> </w:t>
      </w:r>
      <w:r>
        <w:rPr/>
        <w:t>expectativa</w:t>
      </w:r>
      <w:r>
        <w:rPr>
          <w:spacing w:val="40"/>
        </w:rPr>
        <w:t> </w:t>
      </w:r>
      <w:r>
        <w:rPr/>
        <w:t>de</w:t>
      </w:r>
      <w:r>
        <w:rPr>
          <w:spacing w:val="40"/>
        </w:rPr>
        <w:t> </w:t>
      </w:r>
      <w:r>
        <w:rPr/>
        <w:t>direito</w:t>
      </w:r>
      <w:r>
        <w:rPr>
          <w:spacing w:val="40"/>
        </w:rPr>
        <w:t> </w:t>
      </w:r>
      <w:r>
        <w:rPr/>
        <w:t>ou</w:t>
      </w:r>
      <w:r>
        <w:rPr>
          <w:spacing w:val="40"/>
        </w:rPr>
        <w:t> </w:t>
      </w:r>
      <w:r>
        <w:rPr/>
        <w:t>provimento judicial meramente formal. CLÁUSULA</w:t>
      </w:r>
      <w:r>
        <w:rPr>
          <w:spacing w:val="-6"/>
        </w:rPr>
        <w:t> </w:t>
      </w:r>
      <w:r>
        <w:rPr/>
        <w:t>II – DO VALOR DO CONTRATO E DA</w:t>
      </w:r>
      <w:r>
        <w:rPr>
          <w:spacing w:val="-6"/>
        </w:rPr>
        <w:t> </w:t>
      </w:r>
      <w:r>
        <w:rPr/>
        <w:t>ORIGEM DOS RECURSOS: Cláusula 2.2 – “A</w:t>
      </w:r>
      <w:r>
        <w:rPr>
          <w:spacing w:val="-6"/>
        </w:rPr>
        <w:t> </w:t>
      </w:r>
      <w:r>
        <w:rPr/>
        <w:t>remuneração da contratada corresponderá ao percentual equivalente a</w:t>
      </w:r>
      <w:r>
        <w:rPr>
          <w:spacing w:val="-4"/>
        </w:rPr>
        <w:t> </w:t>
      </w:r>
      <w:r>
        <w:rPr/>
        <w:t>15%</w:t>
      </w:r>
      <w:r>
        <w:rPr>
          <w:spacing w:val="-4"/>
        </w:rPr>
        <w:t> </w:t>
      </w:r>
      <w:r>
        <w:rPr/>
        <w:t>(quinze</w:t>
      </w:r>
      <w:r>
        <w:rPr>
          <w:spacing w:val="-4"/>
        </w:rPr>
        <w:t> </w:t>
      </w:r>
      <w:r>
        <w:rPr/>
        <w:t>por</w:t>
      </w:r>
      <w:r>
        <w:rPr>
          <w:spacing w:val="-4"/>
        </w:rPr>
        <w:t> </w:t>
      </w:r>
      <w:r>
        <w:rPr/>
        <w:t>cento),</w:t>
      </w:r>
      <w:r>
        <w:rPr>
          <w:spacing w:val="-4"/>
        </w:rPr>
        <w:t> </w:t>
      </w:r>
      <w:r>
        <w:rPr/>
        <w:t>a</w:t>
      </w:r>
      <w:r>
        <w:rPr>
          <w:spacing w:val="-4"/>
        </w:rPr>
        <w:t> </w:t>
      </w:r>
      <w:r>
        <w:rPr/>
        <w:t>título</w:t>
      </w:r>
      <w:r>
        <w:rPr>
          <w:spacing w:val="-4"/>
        </w:rPr>
        <w:t> </w:t>
      </w:r>
      <w:r>
        <w:rPr/>
        <w:t>de</w:t>
      </w:r>
      <w:r>
        <w:rPr>
          <w:spacing w:val="-4"/>
        </w:rPr>
        <w:t> </w:t>
      </w:r>
      <w:r>
        <w:rPr/>
        <w:t>honorários</w:t>
      </w:r>
      <w:r>
        <w:rPr>
          <w:spacing w:val="-4"/>
        </w:rPr>
        <w:t> </w:t>
      </w:r>
      <w:r>
        <w:rPr/>
        <w:t>advocatícios</w:t>
      </w:r>
      <w:r>
        <w:rPr>
          <w:spacing w:val="-4"/>
        </w:rPr>
        <w:t> </w:t>
      </w:r>
      <w:r>
        <w:rPr/>
        <w:t>ad</w:t>
      </w:r>
      <w:r>
        <w:rPr>
          <w:spacing w:val="-4"/>
        </w:rPr>
        <w:t> </w:t>
      </w:r>
      <w:r>
        <w:rPr/>
        <w:t>exitum,</w:t>
      </w:r>
      <w:r>
        <w:rPr>
          <w:spacing w:val="-4"/>
        </w:rPr>
        <w:t> </w:t>
      </w:r>
      <w:r>
        <w:rPr/>
        <w:t>incidente</w:t>
      </w:r>
      <w:r>
        <w:rPr>
          <w:spacing w:val="-4"/>
        </w:rPr>
        <w:t> </w:t>
      </w:r>
      <w:r>
        <w:rPr/>
        <w:t>sobre</w:t>
      </w:r>
      <w:r>
        <w:rPr>
          <w:spacing w:val="-4"/>
        </w:rPr>
        <w:t> </w:t>
      </w:r>
      <w:r>
        <w:rPr/>
        <w:t>o</w:t>
      </w:r>
      <w:r>
        <w:rPr>
          <w:spacing w:val="-4"/>
        </w:rPr>
        <w:t> </w:t>
      </w:r>
      <w:r>
        <w:rPr/>
        <w:t>montante</w:t>
      </w:r>
      <w:r>
        <w:rPr>
          <w:spacing w:val="-4"/>
        </w:rPr>
        <w:t> </w:t>
      </w:r>
      <w:r>
        <w:rPr/>
        <w:t>líquido efetivamente recuperado, compensado ou restituído à CONTRATANTE, calculado de forma proporcional a</w:t>
      </w:r>
      <w:r>
        <w:rPr>
          <w:spacing w:val="40"/>
        </w:rPr>
        <w:t> </w:t>
      </w:r>
      <w:r>
        <w:rPr/>
        <w:t>cada</w:t>
      </w:r>
      <w:r>
        <w:rPr>
          <w:spacing w:val="40"/>
        </w:rPr>
        <w:t> </w:t>
      </w:r>
      <w:r>
        <w:rPr/>
        <w:t>evento</w:t>
      </w:r>
      <w:r>
        <w:rPr>
          <w:spacing w:val="40"/>
        </w:rPr>
        <w:t> </w:t>
      </w:r>
      <w:r>
        <w:rPr/>
        <w:t>de</w:t>
      </w:r>
      <w:r>
        <w:rPr>
          <w:spacing w:val="40"/>
        </w:rPr>
        <w:t> </w:t>
      </w:r>
      <w:r>
        <w:rPr/>
        <w:t>ingresso</w:t>
      </w:r>
      <w:r>
        <w:rPr>
          <w:spacing w:val="40"/>
        </w:rPr>
        <w:t> </w:t>
      </w:r>
      <w:r>
        <w:rPr/>
        <w:t>financeiro</w:t>
      </w:r>
      <w:r>
        <w:rPr>
          <w:spacing w:val="40"/>
        </w:rPr>
        <w:t> </w:t>
      </w:r>
      <w:r>
        <w:rPr/>
        <w:t>ou</w:t>
      </w:r>
      <w:r>
        <w:rPr>
          <w:spacing w:val="40"/>
        </w:rPr>
        <w:t> </w:t>
      </w:r>
      <w:r>
        <w:rPr/>
        <w:t>homologação</w:t>
      </w:r>
      <w:r>
        <w:rPr>
          <w:spacing w:val="40"/>
        </w:rPr>
        <w:t> </w:t>
      </w:r>
      <w:r>
        <w:rPr/>
        <w:t>de</w:t>
      </w:r>
      <w:r>
        <w:rPr>
          <w:spacing w:val="40"/>
        </w:rPr>
        <w:t> </w:t>
      </w:r>
      <w:r>
        <w:rPr/>
        <w:t>crédito</w:t>
      </w:r>
      <w:r>
        <w:rPr>
          <w:spacing w:val="40"/>
        </w:rPr>
        <w:t> </w:t>
      </w:r>
      <w:r>
        <w:rPr/>
        <w:t>tributário”.</w:t>
      </w:r>
      <w:r>
        <w:rPr>
          <w:spacing w:val="40"/>
        </w:rPr>
        <w:t> </w:t>
      </w:r>
      <w:r>
        <w:rPr/>
        <w:t>A</w:t>
      </w:r>
      <w:r>
        <w:rPr>
          <w:spacing w:val="40"/>
        </w:rPr>
        <w:t> </w:t>
      </w:r>
      <w:r>
        <w:rPr/>
        <w:t>cláusula</w:t>
      </w:r>
      <w:r>
        <w:rPr>
          <w:spacing w:val="40"/>
        </w:rPr>
        <w:t> </w:t>
      </w:r>
      <w:r>
        <w:rPr/>
        <w:t>em</w:t>
      </w:r>
      <w:r>
        <w:rPr>
          <w:spacing w:val="40"/>
        </w:rPr>
        <w:t> </w:t>
      </w:r>
      <w:r>
        <w:rPr/>
        <w:t>exame</w:t>
      </w:r>
      <w:r>
        <w:rPr>
          <w:spacing w:val="40"/>
        </w:rPr>
        <w:t> </w:t>
      </w:r>
      <w:r>
        <w:rPr/>
        <w:t>estabelece o núcleo econômico do contrato de maneira precisa ao vincular a remuneração da contratada ao montante</w:t>
      </w:r>
      <w:r>
        <w:rPr>
          <w:spacing w:val="80"/>
        </w:rPr>
        <w:t> </w:t>
      </w:r>
      <w:r>
        <w:rPr/>
        <w:t>líquido</w:t>
      </w:r>
      <w:r>
        <w:rPr>
          <w:spacing w:val="80"/>
        </w:rPr>
        <w:t> </w:t>
      </w:r>
      <w:r>
        <w:rPr/>
        <w:t>efetivamente</w:t>
      </w:r>
      <w:r>
        <w:rPr>
          <w:spacing w:val="80"/>
        </w:rPr>
        <w:t> </w:t>
      </w:r>
      <w:r>
        <w:rPr/>
        <w:t>recuperado,</w:t>
      </w:r>
      <w:r>
        <w:rPr>
          <w:spacing w:val="80"/>
        </w:rPr>
        <w:t> </w:t>
      </w:r>
      <w:r>
        <w:rPr/>
        <w:t>compensado</w:t>
      </w:r>
      <w:r>
        <w:rPr>
          <w:spacing w:val="80"/>
        </w:rPr>
        <w:t> </w:t>
      </w:r>
      <w:r>
        <w:rPr/>
        <w:t>ou</w:t>
      </w:r>
      <w:r>
        <w:rPr>
          <w:spacing w:val="80"/>
        </w:rPr>
        <w:t> </w:t>
      </w:r>
      <w:r>
        <w:rPr/>
        <w:t>restituído.</w:t>
      </w:r>
      <w:r>
        <w:rPr>
          <w:spacing w:val="80"/>
        </w:rPr>
        <w:t> </w:t>
      </w:r>
      <w:r>
        <w:rPr/>
        <w:t>A</w:t>
      </w:r>
      <w:r>
        <w:rPr>
          <w:spacing w:val="80"/>
        </w:rPr>
        <w:t> </w:t>
      </w:r>
      <w:r>
        <w:rPr/>
        <w:t>utilização</w:t>
      </w:r>
      <w:r>
        <w:rPr>
          <w:spacing w:val="80"/>
        </w:rPr>
        <w:t> </w:t>
      </w:r>
      <w:r>
        <w:rPr/>
        <w:t>do</w:t>
      </w:r>
      <w:r>
        <w:rPr>
          <w:spacing w:val="80"/>
        </w:rPr>
        <w:t> </w:t>
      </w:r>
      <w:r>
        <w:rPr/>
        <w:t>advérbio</w:t>
      </w:r>
      <w:r>
        <w:rPr>
          <w:spacing w:val="80"/>
        </w:rPr>
        <w:t> </w:t>
      </w:r>
      <w:r>
        <w:rPr/>
        <w:t>“efetivamente” afasta qualquer interpretação extensiva ou elástica do conceito de êxito, condicionando-o à materialização</w:t>
      </w:r>
      <w:r>
        <w:rPr>
          <w:spacing w:val="32"/>
        </w:rPr>
        <w:t> </w:t>
      </w:r>
      <w:r>
        <w:rPr/>
        <w:t>concreta</w:t>
      </w:r>
      <w:r>
        <w:rPr>
          <w:spacing w:val="31"/>
        </w:rPr>
        <w:t> </w:t>
      </w:r>
      <w:r>
        <w:rPr/>
        <w:t>do</w:t>
      </w:r>
      <w:r>
        <w:rPr>
          <w:spacing w:val="32"/>
        </w:rPr>
        <w:t> </w:t>
      </w:r>
      <w:r>
        <w:rPr/>
        <w:t>resultado</w:t>
      </w:r>
      <w:r>
        <w:rPr>
          <w:spacing w:val="32"/>
        </w:rPr>
        <w:t> </w:t>
      </w:r>
      <w:r>
        <w:rPr/>
        <w:t>financeiro. Além</w:t>
      </w:r>
      <w:r>
        <w:rPr>
          <w:spacing w:val="32"/>
        </w:rPr>
        <w:t> </w:t>
      </w:r>
      <w:r>
        <w:rPr/>
        <w:t>disso,</w:t>
      </w:r>
      <w:r>
        <w:rPr>
          <w:spacing w:val="32"/>
        </w:rPr>
        <w:t> </w:t>
      </w:r>
      <w:r>
        <w:rPr/>
        <w:t>a</w:t>
      </w:r>
      <w:r>
        <w:rPr>
          <w:spacing w:val="32"/>
        </w:rPr>
        <w:t> </w:t>
      </w:r>
      <w:r>
        <w:rPr/>
        <w:t>previsão</w:t>
      </w:r>
      <w:r>
        <w:rPr>
          <w:spacing w:val="32"/>
        </w:rPr>
        <w:t> </w:t>
      </w:r>
      <w:r>
        <w:rPr/>
        <w:t>de</w:t>
      </w:r>
      <w:r>
        <w:rPr>
          <w:spacing w:val="32"/>
        </w:rPr>
        <w:t> </w:t>
      </w:r>
      <w:r>
        <w:rPr/>
        <w:t>cálculo</w:t>
      </w:r>
      <w:r>
        <w:rPr>
          <w:spacing w:val="32"/>
        </w:rPr>
        <w:t> </w:t>
      </w:r>
      <w:r>
        <w:rPr/>
        <w:t>proporcional</w:t>
      </w:r>
      <w:r>
        <w:rPr>
          <w:spacing w:val="32"/>
        </w:rPr>
        <w:t> </w:t>
      </w:r>
      <w:r>
        <w:rPr/>
        <w:t>a</w:t>
      </w:r>
      <w:r>
        <w:rPr>
          <w:spacing w:val="32"/>
        </w:rPr>
        <w:t> </w:t>
      </w:r>
      <w:r>
        <w:rPr/>
        <w:t>cada evento de ingresso financeiro ou homologação de crédito tributário reforça a inexistência de pagamento</w:t>
      </w:r>
      <w:r>
        <w:rPr>
          <w:spacing w:val="80"/>
        </w:rPr>
        <w:t> </w:t>
      </w:r>
      <w:r>
        <w:rPr/>
        <w:t>global</w:t>
      </w:r>
      <w:r>
        <w:rPr>
          <w:spacing w:val="35"/>
        </w:rPr>
        <w:t> </w:t>
      </w:r>
      <w:r>
        <w:rPr/>
        <w:t>antecipado,</w:t>
      </w:r>
      <w:r>
        <w:rPr>
          <w:spacing w:val="35"/>
        </w:rPr>
        <w:t> </w:t>
      </w:r>
      <w:r>
        <w:rPr/>
        <w:t>assegurando</w:t>
      </w:r>
      <w:r>
        <w:rPr>
          <w:spacing w:val="35"/>
        </w:rPr>
        <w:t> </w:t>
      </w:r>
      <w:r>
        <w:rPr/>
        <w:t>correlação</w:t>
      </w:r>
      <w:r>
        <w:rPr>
          <w:spacing w:val="35"/>
        </w:rPr>
        <w:t> </w:t>
      </w:r>
      <w:r>
        <w:rPr/>
        <w:t>direta</w:t>
      </w:r>
      <w:r>
        <w:rPr>
          <w:spacing w:val="35"/>
        </w:rPr>
        <w:t> </w:t>
      </w:r>
      <w:r>
        <w:rPr/>
        <w:t>entre</w:t>
      </w:r>
      <w:r>
        <w:rPr>
          <w:spacing w:val="35"/>
        </w:rPr>
        <w:t> </w:t>
      </w:r>
      <w:r>
        <w:rPr/>
        <w:t>resultado</w:t>
      </w:r>
      <w:r>
        <w:rPr>
          <w:spacing w:val="35"/>
        </w:rPr>
        <w:t> </w:t>
      </w:r>
      <w:r>
        <w:rPr/>
        <w:t>econômico</w:t>
      </w:r>
      <w:r>
        <w:rPr>
          <w:spacing w:val="35"/>
        </w:rPr>
        <w:t> </w:t>
      </w:r>
      <w:r>
        <w:rPr/>
        <w:t>mensurável</w:t>
      </w:r>
      <w:r>
        <w:rPr>
          <w:spacing w:val="35"/>
        </w:rPr>
        <w:t> </w:t>
      </w:r>
      <w:r>
        <w:rPr/>
        <w:t>e</w:t>
      </w:r>
      <w:r>
        <w:rPr>
          <w:spacing w:val="36"/>
        </w:rPr>
        <w:t> </w:t>
      </w:r>
      <w:r>
        <w:rPr/>
        <w:t>remuneração devida,</w:t>
      </w:r>
      <w:r>
        <w:rPr>
          <w:spacing w:val="80"/>
        </w:rPr>
        <w:t> </w:t>
      </w:r>
      <w:r>
        <w:rPr/>
        <w:t>em</w:t>
      </w:r>
      <w:r>
        <w:rPr>
          <w:spacing w:val="80"/>
        </w:rPr>
        <w:t> </w:t>
      </w:r>
      <w:r>
        <w:rPr/>
        <w:t>estrita</w:t>
      </w:r>
      <w:r>
        <w:rPr>
          <w:spacing w:val="80"/>
        </w:rPr>
        <w:t> </w:t>
      </w:r>
      <w:r>
        <w:rPr/>
        <w:t>observância</w:t>
      </w:r>
      <w:r>
        <w:rPr>
          <w:spacing w:val="80"/>
        </w:rPr>
        <w:t> </w:t>
      </w:r>
      <w:r>
        <w:rPr/>
        <w:t>aos</w:t>
      </w:r>
      <w:r>
        <w:rPr>
          <w:spacing w:val="80"/>
        </w:rPr>
        <w:t> </w:t>
      </w:r>
      <w:r>
        <w:rPr/>
        <w:t>princípios</w:t>
      </w:r>
      <w:r>
        <w:rPr>
          <w:spacing w:val="80"/>
        </w:rPr>
        <w:t> </w:t>
      </w:r>
      <w:r>
        <w:rPr/>
        <w:t>da</w:t>
      </w:r>
      <w:r>
        <w:rPr>
          <w:spacing w:val="80"/>
        </w:rPr>
        <w:t> </w:t>
      </w:r>
      <w:r>
        <w:rPr/>
        <w:t>economicidade,</w:t>
      </w:r>
      <w:r>
        <w:rPr>
          <w:spacing w:val="80"/>
        </w:rPr>
        <w:t> </w:t>
      </w:r>
      <w:r>
        <w:rPr/>
        <w:t>eficiência</w:t>
      </w:r>
      <w:r>
        <w:rPr>
          <w:spacing w:val="80"/>
        </w:rPr>
        <w:t> </w:t>
      </w:r>
      <w:r>
        <w:rPr/>
        <w:t>e</w:t>
      </w:r>
      <w:r>
        <w:rPr>
          <w:spacing w:val="80"/>
        </w:rPr>
        <w:t> </w:t>
      </w:r>
      <w:r>
        <w:rPr/>
        <w:t>proteção</w:t>
      </w:r>
      <w:r>
        <w:rPr>
          <w:spacing w:val="80"/>
        </w:rPr>
        <w:t> </w:t>
      </w:r>
      <w:r>
        <w:rPr/>
        <w:t>do</w:t>
      </w:r>
      <w:r>
        <w:rPr>
          <w:spacing w:val="80"/>
        </w:rPr>
        <w:t> </w:t>
      </w:r>
      <w:r>
        <w:rPr/>
        <w:t>erário. CLÁUSULA</w:t>
      </w:r>
      <w:r>
        <w:rPr>
          <w:spacing w:val="37"/>
        </w:rPr>
        <w:t> </w:t>
      </w:r>
      <w:r>
        <w:rPr/>
        <w:t>III</w:t>
      </w:r>
      <w:r>
        <w:rPr>
          <w:spacing w:val="40"/>
        </w:rPr>
        <w:t> </w:t>
      </w:r>
      <w:r>
        <w:rPr/>
        <w:t>–</w:t>
      </w:r>
      <w:r>
        <w:rPr>
          <w:spacing w:val="40"/>
        </w:rPr>
        <w:t> </w:t>
      </w:r>
      <w:r>
        <w:rPr/>
        <w:t>DO</w:t>
      </w:r>
      <w:r>
        <w:rPr>
          <w:spacing w:val="40"/>
        </w:rPr>
        <w:t> </w:t>
      </w:r>
      <w:r>
        <w:rPr/>
        <w:t>PAGAMENTO:</w:t>
      </w:r>
      <w:r>
        <w:rPr>
          <w:spacing w:val="40"/>
        </w:rPr>
        <w:t> </w:t>
      </w:r>
      <w:r>
        <w:rPr/>
        <w:t>Cláusula</w:t>
      </w:r>
      <w:r>
        <w:rPr>
          <w:spacing w:val="40"/>
        </w:rPr>
        <w:t> </w:t>
      </w:r>
      <w:r>
        <w:rPr/>
        <w:t>3.1</w:t>
      </w:r>
      <w:r>
        <w:rPr>
          <w:spacing w:val="40"/>
        </w:rPr>
        <w:t> </w:t>
      </w:r>
      <w:r>
        <w:rPr/>
        <w:t>–</w:t>
      </w:r>
      <w:r>
        <w:rPr>
          <w:spacing w:val="40"/>
        </w:rPr>
        <w:t> </w:t>
      </w:r>
      <w:r>
        <w:rPr/>
        <w:t>“O(s)</w:t>
      </w:r>
      <w:r>
        <w:rPr>
          <w:spacing w:val="40"/>
        </w:rPr>
        <w:t> </w:t>
      </w:r>
      <w:r>
        <w:rPr/>
        <w:t>pagamento(s)</w:t>
      </w:r>
      <w:r>
        <w:rPr>
          <w:spacing w:val="40"/>
        </w:rPr>
        <w:t> </w:t>
      </w:r>
      <w:r>
        <w:rPr/>
        <w:t>será(ão)</w:t>
      </w:r>
      <w:r>
        <w:rPr>
          <w:spacing w:val="40"/>
        </w:rPr>
        <w:t> </w:t>
      </w:r>
      <w:r>
        <w:rPr/>
        <w:t>realizado(s)</w:t>
      </w:r>
      <w:r>
        <w:rPr>
          <w:spacing w:val="40"/>
        </w:rPr>
        <w:t> </w:t>
      </w:r>
      <w:r>
        <w:rPr/>
        <w:t>pela CODFIN/Tesouraria</w:t>
      </w:r>
      <w:r>
        <w:rPr>
          <w:spacing w:val="36"/>
        </w:rPr>
        <w:t> </w:t>
      </w:r>
      <w:r>
        <w:rPr/>
        <w:t>da</w:t>
      </w:r>
      <w:r>
        <w:rPr>
          <w:spacing w:val="36"/>
        </w:rPr>
        <w:t> </w:t>
      </w:r>
      <w:r>
        <w:rPr/>
        <w:t>Companhia</w:t>
      </w:r>
      <w:r>
        <w:rPr>
          <w:spacing w:val="36"/>
        </w:rPr>
        <w:t> </w:t>
      </w:r>
      <w:r>
        <w:rPr/>
        <w:t>Docas</w:t>
      </w:r>
      <w:r>
        <w:rPr>
          <w:spacing w:val="36"/>
        </w:rPr>
        <w:t> </w:t>
      </w:r>
      <w:r>
        <w:rPr/>
        <w:t>do</w:t>
      </w:r>
      <w:r>
        <w:rPr>
          <w:spacing w:val="36"/>
        </w:rPr>
        <w:t> </w:t>
      </w:r>
      <w:r>
        <w:rPr/>
        <w:t>Ceará,</w:t>
      </w:r>
      <w:r>
        <w:rPr>
          <w:spacing w:val="36"/>
        </w:rPr>
        <w:t> </w:t>
      </w:r>
      <w:r>
        <w:rPr/>
        <w:t>de</w:t>
      </w:r>
      <w:r>
        <w:rPr>
          <w:spacing w:val="36"/>
        </w:rPr>
        <w:t> </w:t>
      </w:r>
      <w:r>
        <w:rPr/>
        <w:t>forma</w:t>
      </w:r>
      <w:r>
        <w:rPr>
          <w:spacing w:val="36"/>
        </w:rPr>
        <w:t> </w:t>
      </w:r>
      <w:r>
        <w:rPr/>
        <w:t>proporcional</w:t>
      </w:r>
      <w:r>
        <w:rPr>
          <w:spacing w:val="36"/>
        </w:rPr>
        <w:t> </w:t>
      </w:r>
      <w:r>
        <w:rPr/>
        <w:t>à</w:t>
      </w:r>
      <w:r>
        <w:rPr>
          <w:spacing w:val="36"/>
        </w:rPr>
        <w:t> </w:t>
      </w:r>
      <w:r>
        <w:rPr/>
        <w:t>efetiva</w:t>
      </w:r>
      <w:r>
        <w:rPr>
          <w:spacing w:val="36"/>
        </w:rPr>
        <w:t> </w:t>
      </w:r>
      <w:r>
        <w:rPr/>
        <w:t>comprovação</w:t>
      </w:r>
      <w:r>
        <w:rPr>
          <w:spacing w:val="36"/>
        </w:rPr>
        <w:t> </w:t>
      </w:r>
      <w:r>
        <w:rPr/>
        <w:t>do ingresso</w:t>
      </w:r>
      <w:r>
        <w:rPr>
          <w:spacing w:val="40"/>
        </w:rPr>
        <w:t> </w:t>
      </w:r>
      <w:r>
        <w:rPr/>
        <w:t>dos</w:t>
      </w:r>
      <w:r>
        <w:rPr>
          <w:spacing w:val="40"/>
        </w:rPr>
        <w:t> </w:t>
      </w:r>
      <w:r>
        <w:rPr/>
        <w:t>benefícios</w:t>
      </w:r>
      <w:r>
        <w:rPr>
          <w:spacing w:val="40"/>
        </w:rPr>
        <w:t> </w:t>
      </w:r>
      <w:r>
        <w:rPr/>
        <w:t>econômicos,</w:t>
      </w:r>
      <w:r>
        <w:rPr>
          <w:spacing w:val="40"/>
        </w:rPr>
        <w:t> </w:t>
      </w:r>
      <w:r>
        <w:rPr/>
        <w:t>parciais</w:t>
      </w:r>
      <w:r>
        <w:rPr>
          <w:spacing w:val="40"/>
        </w:rPr>
        <w:t> </w:t>
      </w:r>
      <w:r>
        <w:rPr/>
        <w:t>ou</w:t>
      </w:r>
      <w:r>
        <w:rPr>
          <w:spacing w:val="40"/>
        </w:rPr>
        <w:t> </w:t>
      </w:r>
      <w:r>
        <w:rPr/>
        <w:t>totais,</w:t>
      </w:r>
      <w:r>
        <w:rPr>
          <w:spacing w:val="40"/>
        </w:rPr>
        <w:t> </w:t>
      </w:r>
      <w:r>
        <w:rPr/>
        <w:t>obtidos</w:t>
      </w:r>
      <w:r>
        <w:rPr>
          <w:spacing w:val="40"/>
        </w:rPr>
        <w:t> </w:t>
      </w:r>
      <w:r>
        <w:rPr/>
        <w:t>em</w:t>
      </w:r>
      <w:r>
        <w:rPr>
          <w:spacing w:val="40"/>
        </w:rPr>
        <w:t> </w:t>
      </w:r>
      <w:r>
        <w:rPr/>
        <w:t>favor</w:t>
      </w:r>
      <w:r>
        <w:rPr>
          <w:spacing w:val="40"/>
        </w:rPr>
        <w:t> </w:t>
      </w:r>
      <w:r>
        <w:rPr/>
        <w:t>da</w:t>
      </w:r>
      <w:r>
        <w:rPr>
          <w:spacing w:val="40"/>
        </w:rPr>
        <w:t> </w:t>
      </w:r>
      <w:r>
        <w:rPr/>
        <w:t>CONTRATANTE</w:t>
      </w:r>
      <w:r>
        <w:rPr>
          <w:spacing w:val="40"/>
        </w:rPr>
        <w:t> </w:t>
      </w:r>
      <w:r>
        <w:rPr/>
        <w:t>(...), acompanhado</w:t>
      </w:r>
      <w:r>
        <w:rPr>
          <w:spacing w:val="80"/>
          <w:w w:val="150"/>
        </w:rPr>
        <w:t> </w:t>
      </w:r>
      <w:r>
        <w:rPr/>
        <w:t>dos</w:t>
      </w:r>
      <w:r>
        <w:rPr>
          <w:spacing w:val="80"/>
          <w:w w:val="150"/>
        </w:rPr>
        <w:t> </w:t>
      </w:r>
      <w:r>
        <w:rPr/>
        <w:t>documentos</w:t>
      </w:r>
      <w:r>
        <w:rPr>
          <w:spacing w:val="80"/>
          <w:w w:val="150"/>
        </w:rPr>
        <w:t> </w:t>
      </w:r>
      <w:r>
        <w:rPr/>
        <w:t>de</w:t>
      </w:r>
      <w:r>
        <w:rPr>
          <w:spacing w:val="80"/>
          <w:w w:val="150"/>
        </w:rPr>
        <w:t> </w:t>
      </w:r>
      <w:r>
        <w:rPr/>
        <w:t>regularidade</w:t>
      </w:r>
      <w:r>
        <w:rPr>
          <w:spacing w:val="80"/>
          <w:w w:val="150"/>
        </w:rPr>
        <w:t> </w:t>
      </w:r>
      <w:r>
        <w:rPr/>
        <w:t>fiscal</w:t>
      </w:r>
      <w:r>
        <w:rPr>
          <w:spacing w:val="80"/>
          <w:w w:val="150"/>
        </w:rPr>
        <w:t> </w:t>
      </w:r>
      <w:r>
        <w:rPr/>
        <w:t>e</w:t>
      </w:r>
      <w:r>
        <w:rPr>
          <w:spacing w:val="80"/>
          <w:w w:val="150"/>
        </w:rPr>
        <w:t> </w:t>
      </w:r>
      <w:r>
        <w:rPr/>
        <w:t>devidamente</w:t>
      </w:r>
      <w:r>
        <w:rPr>
          <w:spacing w:val="80"/>
          <w:w w:val="150"/>
        </w:rPr>
        <w:t> </w:t>
      </w:r>
      <w:r>
        <w:rPr/>
        <w:t>atestado</w:t>
      </w:r>
      <w:r>
        <w:rPr>
          <w:spacing w:val="80"/>
          <w:w w:val="150"/>
        </w:rPr>
        <w:t> </w:t>
      </w:r>
      <w:r>
        <w:rPr/>
        <w:t>e</w:t>
      </w:r>
      <w:r>
        <w:rPr>
          <w:spacing w:val="80"/>
          <w:w w:val="150"/>
        </w:rPr>
        <w:t> </w:t>
      </w:r>
      <w:r>
        <w:rPr/>
        <w:t>aprovado</w:t>
      </w:r>
      <w:r>
        <w:rPr>
          <w:spacing w:val="80"/>
          <w:w w:val="150"/>
        </w:rPr>
        <w:t> </w:t>
      </w:r>
      <w:r>
        <w:rPr/>
        <w:t>pela Fiscalização”. Esta cláusula introduz relevante mecanismo de controle interno e segregação de funções, ao atribuir à CODFIN/Tesouraria a responsabilidade pelo pagamento, condicionado à comprovação objetiva do ingresso dos benefícios econômicos e ao ateste da fiscalização contratual. Tal estrutura assegura que o desembolso</w:t>
      </w:r>
      <w:r>
        <w:rPr>
          <w:spacing w:val="80"/>
        </w:rPr>
        <w:t> </w:t>
      </w:r>
      <w:r>
        <w:rPr/>
        <w:t>somente</w:t>
      </w:r>
      <w:r>
        <w:rPr>
          <w:spacing w:val="80"/>
        </w:rPr>
        <w:t> </w:t>
      </w:r>
      <w:r>
        <w:rPr/>
        <w:t>ocorra</w:t>
      </w:r>
      <w:r>
        <w:rPr>
          <w:spacing w:val="80"/>
        </w:rPr>
        <w:t> </w:t>
      </w:r>
      <w:r>
        <w:rPr/>
        <w:t>após</w:t>
      </w:r>
      <w:r>
        <w:rPr>
          <w:spacing w:val="80"/>
        </w:rPr>
        <w:t> </w:t>
      </w:r>
      <w:r>
        <w:rPr/>
        <w:t>validação</w:t>
      </w:r>
      <w:r>
        <w:rPr>
          <w:spacing w:val="80"/>
        </w:rPr>
        <w:t> </w:t>
      </w:r>
      <w:r>
        <w:rPr/>
        <w:t>técnica,</w:t>
      </w:r>
      <w:r>
        <w:rPr>
          <w:spacing w:val="80"/>
        </w:rPr>
        <w:t> </w:t>
      </w:r>
      <w:r>
        <w:rPr/>
        <w:t>contábil</w:t>
      </w:r>
      <w:r>
        <w:rPr>
          <w:spacing w:val="80"/>
        </w:rPr>
        <w:t> </w:t>
      </w:r>
      <w:r>
        <w:rPr/>
        <w:t>e</w:t>
      </w:r>
      <w:r>
        <w:rPr>
          <w:spacing w:val="80"/>
        </w:rPr>
        <w:t> </w:t>
      </w:r>
      <w:r>
        <w:rPr/>
        <w:t>fiscal,</w:t>
      </w:r>
      <w:r>
        <w:rPr>
          <w:spacing w:val="80"/>
        </w:rPr>
        <w:t> </w:t>
      </w:r>
      <w:r>
        <w:rPr/>
        <w:t>conferindo</w:t>
      </w:r>
      <w:r>
        <w:rPr>
          <w:spacing w:val="80"/>
        </w:rPr>
        <w:t> </w:t>
      </w:r>
      <w:r>
        <w:rPr/>
        <w:t>elevado</w:t>
      </w:r>
      <w:r>
        <w:rPr>
          <w:spacing w:val="80"/>
        </w:rPr>
        <w:t> </w:t>
      </w:r>
      <w:r>
        <w:rPr/>
        <w:t>grau</w:t>
      </w:r>
      <w:r>
        <w:rPr>
          <w:spacing w:val="80"/>
        </w:rPr>
        <w:t> </w:t>
      </w:r>
      <w:r>
        <w:rPr/>
        <w:t>de rastreabilidade,</w:t>
      </w:r>
      <w:r>
        <w:rPr>
          <w:spacing w:val="-1"/>
        </w:rPr>
        <w:t> </w:t>
      </w:r>
      <w:r>
        <w:rPr/>
        <w:t>controle</w:t>
      </w:r>
      <w:r>
        <w:rPr>
          <w:spacing w:val="-1"/>
        </w:rPr>
        <w:t> </w:t>
      </w:r>
      <w:r>
        <w:rPr/>
        <w:t>e</w:t>
      </w:r>
      <w:r>
        <w:rPr>
          <w:spacing w:val="-1"/>
        </w:rPr>
        <w:t> </w:t>
      </w:r>
      <w:r>
        <w:rPr/>
        <w:t>governança,</w:t>
      </w:r>
      <w:r>
        <w:rPr>
          <w:spacing w:val="-1"/>
        </w:rPr>
        <w:t> </w:t>
      </w:r>
      <w:r>
        <w:rPr/>
        <w:t>compatível</w:t>
      </w:r>
      <w:r>
        <w:rPr>
          <w:spacing w:val="-2"/>
        </w:rPr>
        <w:t> </w:t>
      </w:r>
      <w:r>
        <w:rPr/>
        <w:t>com</w:t>
      </w:r>
      <w:r>
        <w:rPr>
          <w:spacing w:val="-2"/>
        </w:rPr>
        <w:t> </w:t>
      </w:r>
      <w:r>
        <w:rPr/>
        <w:t>as</w:t>
      </w:r>
      <w:r>
        <w:rPr>
          <w:spacing w:val="-1"/>
        </w:rPr>
        <w:t> </w:t>
      </w:r>
      <w:r>
        <w:rPr/>
        <w:t>exigências</w:t>
      </w:r>
      <w:r>
        <w:rPr>
          <w:spacing w:val="-1"/>
        </w:rPr>
        <w:t> </w:t>
      </w:r>
      <w:r>
        <w:rPr/>
        <w:t>típicas</w:t>
      </w:r>
      <w:r>
        <w:rPr>
          <w:spacing w:val="-1"/>
        </w:rPr>
        <w:t> </w:t>
      </w:r>
      <w:r>
        <w:rPr/>
        <w:t>de</w:t>
      </w:r>
      <w:r>
        <w:rPr>
          <w:spacing w:val="-1"/>
        </w:rPr>
        <w:t> </w:t>
      </w:r>
      <w:r>
        <w:rPr/>
        <w:t>Conselhos</w:t>
      </w:r>
      <w:r>
        <w:rPr>
          <w:spacing w:val="-1"/>
        </w:rPr>
        <w:t> </w:t>
      </w:r>
      <w:r>
        <w:rPr/>
        <w:t>Fiscais</w:t>
      </w:r>
      <w:r>
        <w:rPr>
          <w:spacing w:val="-1"/>
        </w:rPr>
        <w:t> </w:t>
      </w:r>
      <w:r>
        <w:rPr/>
        <w:t>e</w:t>
      </w:r>
      <w:r>
        <w:rPr>
          <w:spacing w:val="-1"/>
        </w:rPr>
        <w:t> </w:t>
      </w:r>
      <w:r>
        <w:rPr/>
        <w:t>órgãos de controle externo. Cláusula 3.1.1 – “Considera-se materialização do ganho econômico a efetiva entrada de valores, devidamente comprovada, em favor da CDC, resultante de: (i) homologação e aproveitamento de compensação tributária (...) ou (ii) ingresso de valores em espécie oriundos de restituição de tributos</w:t>
      </w:r>
      <w:r>
        <w:rPr>
          <w:spacing w:val="80"/>
          <w:w w:val="150"/>
        </w:rPr>
        <w:t> </w:t>
      </w:r>
      <w:r>
        <w:rPr/>
        <w:t>pagos indevidamente”. O dispositivo define, de forma objetiva e taxativa, o conceito de materialização do ganho</w:t>
      </w:r>
      <w:r>
        <w:rPr>
          <w:spacing w:val="40"/>
        </w:rPr>
        <w:t> </w:t>
      </w:r>
      <w:r>
        <w:rPr/>
        <w:t>econômico,</w:t>
      </w:r>
      <w:r>
        <w:rPr>
          <w:spacing w:val="40"/>
        </w:rPr>
        <w:t> </w:t>
      </w:r>
      <w:r>
        <w:rPr/>
        <w:t>restringindo-o</w:t>
      </w:r>
      <w:r>
        <w:rPr>
          <w:spacing w:val="40"/>
        </w:rPr>
        <w:t> </w:t>
      </w:r>
      <w:r>
        <w:rPr/>
        <w:t>a</w:t>
      </w:r>
      <w:r>
        <w:rPr>
          <w:spacing w:val="40"/>
        </w:rPr>
        <w:t> </w:t>
      </w:r>
      <w:r>
        <w:rPr/>
        <w:t>duas</w:t>
      </w:r>
      <w:r>
        <w:rPr>
          <w:spacing w:val="40"/>
        </w:rPr>
        <w:t> </w:t>
      </w:r>
      <w:r>
        <w:rPr/>
        <w:t>hipóteses</w:t>
      </w:r>
      <w:r>
        <w:rPr>
          <w:spacing w:val="40"/>
        </w:rPr>
        <w:t> </w:t>
      </w:r>
      <w:r>
        <w:rPr/>
        <w:t>concretas:</w:t>
      </w:r>
      <w:r>
        <w:rPr>
          <w:spacing w:val="40"/>
        </w:rPr>
        <w:t> </w:t>
      </w:r>
      <w:r>
        <w:rPr/>
        <w:t>compensação</w:t>
      </w:r>
      <w:r>
        <w:rPr>
          <w:spacing w:val="40"/>
        </w:rPr>
        <w:t> </w:t>
      </w:r>
      <w:r>
        <w:rPr/>
        <w:t>tributária</w:t>
      </w:r>
      <w:r>
        <w:rPr>
          <w:spacing w:val="40"/>
        </w:rPr>
        <w:t> </w:t>
      </w:r>
      <w:r>
        <w:rPr/>
        <w:t>homologada</w:t>
      </w:r>
      <w:r>
        <w:rPr>
          <w:spacing w:val="40"/>
        </w:rPr>
        <w:t> </w:t>
      </w:r>
      <w:r>
        <w:rPr/>
        <w:t>ou restituição em espécie. Trata-se de cláusula essencial para afastar qualquer subjetividade quanto ao êxito contratual, vinculando-o a eventos verificáveis, auditáveis e passíveis de controle pelos órgãos internos e externos. Cláusula 3.1.2 – “O valor devido à CONTRATADA corresponderá ao percentual de 15% (...)</w:t>
      </w:r>
      <w:r>
        <w:rPr>
          <w:spacing w:val="40"/>
        </w:rPr>
        <w:t> </w:t>
      </w:r>
      <w:r>
        <w:rPr/>
        <w:t>sendo</w:t>
      </w:r>
      <w:r>
        <w:rPr>
          <w:spacing w:val="38"/>
        </w:rPr>
        <w:t> </w:t>
      </w:r>
      <w:r>
        <w:rPr/>
        <w:t>vedado</w:t>
      </w:r>
      <w:r>
        <w:rPr>
          <w:spacing w:val="38"/>
        </w:rPr>
        <w:t> </w:t>
      </w:r>
      <w:r>
        <w:rPr/>
        <w:t>qualquer</w:t>
      </w:r>
      <w:r>
        <w:rPr>
          <w:spacing w:val="38"/>
        </w:rPr>
        <w:t> </w:t>
      </w:r>
      <w:r>
        <w:rPr/>
        <w:t>adiantamento,</w:t>
      </w:r>
      <w:r>
        <w:rPr>
          <w:spacing w:val="38"/>
        </w:rPr>
        <w:t> </w:t>
      </w:r>
      <w:r>
        <w:rPr/>
        <w:t>pagamento</w:t>
      </w:r>
      <w:r>
        <w:rPr>
          <w:spacing w:val="38"/>
        </w:rPr>
        <w:t> </w:t>
      </w:r>
      <w:r>
        <w:rPr/>
        <w:t>mensal,</w:t>
      </w:r>
      <w:r>
        <w:rPr>
          <w:spacing w:val="38"/>
        </w:rPr>
        <w:t> </w:t>
      </w:r>
      <w:r>
        <w:rPr/>
        <w:t>antecipação</w:t>
      </w:r>
      <w:r>
        <w:rPr>
          <w:spacing w:val="38"/>
        </w:rPr>
        <w:t> </w:t>
      </w:r>
      <w:r>
        <w:rPr/>
        <w:t>ou</w:t>
      </w:r>
      <w:r>
        <w:rPr>
          <w:spacing w:val="38"/>
        </w:rPr>
        <w:t> </w:t>
      </w:r>
      <w:r>
        <w:rPr/>
        <w:t>remuneração</w:t>
      </w:r>
      <w:r>
        <w:rPr>
          <w:spacing w:val="38"/>
        </w:rPr>
        <w:t> </w:t>
      </w:r>
      <w:r>
        <w:rPr/>
        <w:t>por</w:t>
      </w:r>
      <w:r>
        <w:rPr>
          <w:spacing w:val="38"/>
        </w:rPr>
        <w:t> </w:t>
      </w:r>
      <w:r>
        <w:rPr/>
        <w:t>hora”.</w:t>
      </w:r>
      <w:r>
        <w:rPr>
          <w:spacing w:val="38"/>
        </w:rPr>
        <w:t> </w:t>
      </w:r>
      <w:r>
        <w:rPr/>
        <w:t>Esta cláusula</w:t>
      </w:r>
      <w:r>
        <w:rPr>
          <w:spacing w:val="35"/>
        </w:rPr>
        <w:t> </w:t>
      </w:r>
      <w:r>
        <w:rPr/>
        <w:t>reforça</w:t>
      </w:r>
      <w:r>
        <w:rPr>
          <w:spacing w:val="35"/>
        </w:rPr>
        <w:t> </w:t>
      </w:r>
      <w:r>
        <w:rPr/>
        <w:t>a</w:t>
      </w:r>
      <w:r>
        <w:rPr>
          <w:spacing w:val="35"/>
        </w:rPr>
        <w:t> </w:t>
      </w:r>
      <w:r>
        <w:rPr/>
        <w:t>natureza</w:t>
      </w:r>
      <w:r>
        <w:rPr>
          <w:spacing w:val="35"/>
        </w:rPr>
        <w:t> </w:t>
      </w:r>
      <w:r>
        <w:rPr/>
        <w:t>exclusivamente</w:t>
      </w:r>
      <w:r>
        <w:rPr>
          <w:spacing w:val="35"/>
        </w:rPr>
        <w:t> </w:t>
      </w:r>
      <w:r>
        <w:rPr/>
        <w:t>ad</w:t>
      </w:r>
      <w:r>
        <w:rPr>
          <w:spacing w:val="35"/>
        </w:rPr>
        <w:t> </w:t>
      </w:r>
      <w:r>
        <w:rPr/>
        <w:t>exitum</w:t>
      </w:r>
      <w:r>
        <w:rPr>
          <w:spacing w:val="35"/>
        </w:rPr>
        <w:t> </w:t>
      </w:r>
      <w:r>
        <w:rPr/>
        <w:t>da</w:t>
      </w:r>
      <w:r>
        <w:rPr>
          <w:spacing w:val="35"/>
        </w:rPr>
        <w:t> </w:t>
      </w:r>
      <w:r>
        <w:rPr/>
        <w:t>contratação</w:t>
      </w:r>
      <w:r>
        <w:rPr>
          <w:spacing w:val="35"/>
        </w:rPr>
        <w:t> </w:t>
      </w:r>
      <w:r>
        <w:rPr/>
        <w:t>ao</w:t>
      </w:r>
      <w:r>
        <w:rPr>
          <w:spacing w:val="35"/>
        </w:rPr>
        <w:t> </w:t>
      </w:r>
      <w:r>
        <w:rPr/>
        <w:t>vedar</w:t>
      </w:r>
      <w:r>
        <w:rPr>
          <w:spacing w:val="35"/>
        </w:rPr>
        <w:t> </w:t>
      </w:r>
      <w:r>
        <w:rPr/>
        <w:t>expressamente</w:t>
      </w:r>
      <w:r>
        <w:rPr>
          <w:spacing w:val="35"/>
        </w:rPr>
        <w:t> </w:t>
      </w:r>
      <w:r>
        <w:rPr/>
        <w:t>qualquer forma de remuneração antecipada ou desvinculada do resultado econômico. O dispositivo elimina riscos financeiros</w:t>
      </w:r>
      <w:r>
        <w:rPr>
          <w:spacing w:val="36"/>
        </w:rPr>
        <w:t> </w:t>
      </w:r>
      <w:r>
        <w:rPr/>
        <w:t>para</w:t>
      </w:r>
      <w:r>
        <w:rPr>
          <w:spacing w:val="36"/>
        </w:rPr>
        <w:t> </w:t>
      </w:r>
      <w:r>
        <w:rPr/>
        <w:t>a</w:t>
      </w:r>
      <w:r>
        <w:rPr>
          <w:spacing w:val="36"/>
        </w:rPr>
        <w:t> </w:t>
      </w:r>
      <w:r>
        <w:rPr/>
        <w:t>Companhia</w:t>
      </w:r>
      <w:r>
        <w:rPr>
          <w:spacing w:val="36"/>
        </w:rPr>
        <w:t> </w:t>
      </w:r>
      <w:r>
        <w:rPr/>
        <w:t>e</w:t>
      </w:r>
      <w:r>
        <w:rPr>
          <w:spacing w:val="36"/>
        </w:rPr>
        <w:t> </w:t>
      </w:r>
      <w:r>
        <w:rPr/>
        <w:t>consolida</w:t>
      </w:r>
      <w:r>
        <w:rPr>
          <w:spacing w:val="36"/>
        </w:rPr>
        <w:t> </w:t>
      </w:r>
      <w:r>
        <w:rPr/>
        <w:t>o</w:t>
      </w:r>
      <w:r>
        <w:rPr>
          <w:spacing w:val="36"/>
        </w:rPr>
        <w:t> </w:t>
      </w:r>
      <w:r>
        <w:rPr/>
        <w:t>caráter</w:t>
      </w:r>
      <w:r>
        <w:rPr>
          <w:spacing w:val="36"/>
        </w:rPr>
        <w:t> </w:t>
      </w:r>
      <w:r>
        <w:rPr/>
        <w:t>de</w:t>
      </w:r>
      <w:r>
        <w:rPr>
          <w:spacing w:val="36"/>
        </w:rPr>
        <w:t> </w:t>
      </w:r>
      <w:r>
        <w:rPr/>
        <w:t>contrato</w:t>
      </w:r>
      <w:r>
        <w:rPr>
          <w:spacing w:val="36"/>
        </w:rPr>
        <w:t> </w:t>
      </w:r>
      <w:r>
        <w:rPr/>
        <w:t>de</w:t>
      </w:r>
      <w:r>
        <w:rPr>
          <w:spacing w:val="36"/>
        </w:rPr>
        <w:t> </w:t>
      </w:r>
      <w:r>
        <w:rPr/>
        <w:t>risco</w:t>
      </w:r>
      <w:r>
        <w:rPr>
          <w:spacing w:val="36"/>
        </w:rPr>
        <w:t> </w:t>
      </w:r>
      <w:r>
        <w:rPr/>
        <w:t>integral.</w:t>
      </w:r>
      <w:r>
        <w:rPr>
          <w:spacing w:val="36"/>
        </w:rPr>
        <w:t> </w:t>
      </w:r>
      <w:r>
        <w:rPr/>
        <w:t>Cláusula</w:t>
      </w:r>
      <w:r>
        <w:rPr>
          <w:spacing w:val="36"/>
        </w:rPr>
        <w:t> </w:t>
      </w:r>
      <w:r>
        <w:rPr/>
        <w:t>3.1.4</w:t>
      </w:r>
      <w:r>
        <w:rPr>
          <w:spacing w:val="36"/>
        </w:rPr>
        <w:t> </w:t>
      </w:r>
      <w:r>
        <w:rPr/>
        <w:t>–</w:t>
      </w:r>
      <w:r>
        <w:rPr>
          <w:spacing w:val="36"/>
        </w:rPr>
        <w:t> </w:t>
      </w:r>
      <w:r>
        <w:rPr/>
        <w:t>“O trânsito</w:t>
      </w:r>
      <w:r>
        <w:rPr>
          <w:spacing w:val="40"/>
        </w:rPr>
        <w:t> </w:t>
      </w:r>
      <w:r>
        <w:rPr/>
        <w:t>em</w:t>
      </w:r>
      <w:r>
        <w:rPr>
          <w:spacing w:val="40"/>
        </w:rPr>
        <w:t> </w:t>
      </w:r>
      <w:r>
        <w:rPr/>
        <w:t>julgado</w:t>
      </w:r>
      <w:r>
        <w:rPr>
          <w:spacing w:val="67"/>
        </w:rPr>
        <w:t> </w:t>
      </w:r>
      <w:r>
        <w:rPr/>
        <w:t>da</w:t>
      </w:r>
      <w:r>
        <w:rPr>
          <w:spacing w:val="67"/>
        </w:rPr>
        <w:t> </w:t>
      </w:r>
      <w:r>
        <w:rPr/>
        <w:t>decisão</w:t>
      </w:r>
      <w:r>
        <w:rPr>
          <w:spacing w:val="67"/>
        </w:rPr>
        <w:t> </w:t>
      </w:r>
      <w:r>
        <w:rPr/>
        <w:t>judicial</w:t>
      </w:r>
      <w:r>
        <w:rPr>
          <w:spacing w:val="40"/>
        </w:rPr>
        <w:t> </w:t>
      </w:r>
      <w:r>
        <w:rPr/>
        <w:t>favorável</w:t>
      </w:r>
      <w:r>
        <w:rPr>
          <w:spacing w:val="40"/>
        </w:rPr>
        <w:t> </w:t>
      </w:r>
      <w:r>
        <w:rPr/>
        <w:t>à</w:t>
      </w:r>
      <w:r>
        <w:rPr>
          <w:spacing w:val="67"/>
        </w:rPr>
        <w:t> </w:t>
      </w:r>
      <w:r>
        <w:rPr/>
        <w:t>CDC</w:t>
      </w:r>
      <w:r>
        <w:rPr>
          <w:spacing w:val="40"/>
        </w:rPr>
        <w:t> </w:t>
      </w:r>
      <w:r>
        <w:rPr/>
        <w:t>constitui</w:t>
      </w:r>
      <w:r>
        <w:rPr>
          <w:spacing w:val="40"/>
        </w:rPr>
        <w:t> </w:t>
      </w:r>
      <w:r>
        <w:rPr/>
        <w:t>condição</w:t>
      </w:r>
      <w:r>
        <w:rPr>
          <w:spacing w:val="67"/>
        </w:rPr>
        <w:t> </w:t>
      </w:r>
      <w:r>
        <w:rPr/>
        <w:t>necessária,</w:t>
      </w:r>
      <w:r>
        <w:rPr>
          <w:spacing w:val="67"/>
        </w:rPr>
        <w:t> </w:t>
      </w:r>
      <w:r>
        <w:rPr/>
        <w:t>porém</w:t>
      </w:r>
      <w:r>
        <w:rPr>
          <w:spacing w:val="40"/>
        </w:rPr>
        <w:t> </w:t>
      </w:r>
      <w:r>
        <w:rPr/>
        <w:t>não suficiente, para o pagamento [...]”. Aqui se consagra, de forma inequívoca, o entendimento já sustentado pelo Setor Jurídico: o trânsito em julgado, embora relevante do ponto de vista jurídico, não autoriza, por si só, o pagamento. O desembolso permanece condicionado à concretização do resultado econômico efetivo, devidamente atestado pelas áreas competentes, o que representa elevado padrão de cautela administrativa. Cláusulas</w:t>
      </w:r>
      <w:r>
        <w:rPr>
          <w:spacing w:val="55"/>
        </w:rPr>
        <w:t> </w:t>
      </w:r>
      <w:r>
        <w:rPr/>
        <w:t>3.1.5</w:t>
      </w:r>
      <w:r>
        <w:rPr>
          <w:spacing w:val="56"/>
        </w:rPr>
        <w:t> </w:t>
      </w:r>
      <w:r>
        <w:rPr/>
        <w:t>e</w:t>
      </w:r>
      <w:r>
        <w:rPr>
          <w:spacing w:val="55"/>
        </w:rPr>
        <w:t> </w:t>
      </w:r>
      <w:r>
        <w:rPr/>
        <w:t>3.1.6</w:t>
      </w:r>
      <w:r>
        <w:rPr>
          <w:spacing w:val="56"/>
        </w:rPr>
        <w:t> </w:t>
      </w:r>
      <w:r>
        <w:rPr/>
        <w:t>–</w:t>
      </w:r>
      <w:r>
        <w:rPr>
          <w:spacing w:val="55"/>
        </w:rPr>
        <w:t> </w:t>
      </w:r>
      <w:r>
        <w:rPr/>
        <w:t>“Reiteração</w:t>
      </w:r>
      <w:r>
        <w:rPr>
          <w:spacing w:val="56"/>
        </w:rPr>
        <w:t> </w:t>
      </w:r>
      <w:r>
        <w:rPr/>
        <w:t>do</w:t>
      </w:r>
      <w:r>
        <w:rPr>
          <w:spacing w:val="55"/>
        </w:rPr>
        <w:t> </w:t>
      </w:r>
      <w:r>
        <w:rPr/>
        <w:t>percentual</w:t>
      </w:r>
      <w:r>
        <w:rPr>
          <w:spacing w:val="56"/>
        </w:rPr>
        <w:t> </w:t>
      </w:r>
      <w:r>
        <w:rPr/>
        <w:t>de</w:t>
      </w:r>
      <w:r>
        <w:rPr>
          <w:spacing w:val="55"/>
        </w:rPr>
        <w:t> </w:t>
      </w:r>
      <w:r>
        <w:rPr/>
        <w:t>15%</w:t>
      </w:r>
      <w:r>
        <w:rPr>
          <w:spacing w:val="56"/>
        </w:rPr>
        <w:t> </w:t>
      </w:r>
      <w:r>
        <w:rPr/>
        <w:t>sobre</w:t>
      </w:r>
      <w:r>
        <w:rPr>
          <w:spacing w:val="55"/>
        </w:rPr>
        <w:t> </w:t>
      </w:r>
      <w:r>
        <w:rPr/>
        <w:t>o</w:t>
      </w:r>
      <w:r>
        <w:rPr>
          <w:spacing w:val="56"/>
        </w:rPr>
        <w:t> </w:t>
      </w:r>
      <w:r>
        <w:rPr/>
        <w:t>montante</w:t>
      </w:r>
      <w:r>
        <w:rPr>
          <w:spacing w:val="55"/>
        </w:rPr>
        <w:t> </w:t>
      </w:r>
      <w:r>
        <w:rPr/>
        <w:t>líquido</w:t>
      </w:r>
      <w:r>
        <w:rPr>
          <w:spacing w:val="56"/>
        </w:rPr>
        <w:t> </w:t>
      </w:r>
      <w:r>
        <w:rPr>
          <w:spacing w:val="-2"/>
        </w:rPr>
        <w:t>efetivamente</w:t>
      </w:r>
    </w:p>
    <w:p>
      <w:pPr>
        <w:pStyle w:val="BodyText"/>
        <w:spacing w:after="0"/>
        <w:sectPr>
          <w:pgSz w:w="11900" w:h="16840"/>
          <w:pgMar w:header="0" w:footer="181" w:top="500" w:bottom="380" w:left="566" w:right="566"/>
        </w:sectPr>
      </w:pPr>
    </w:p>
    <w:p>
      <w:pPr>
        <w:pStyle w:val="BodyText"/>
        <w:spacing w:before="60"/>
        <w:ind w:right="240"/>
        <w:jc w:val="both"/>
      </w:pPr>
      <w:r>
        <w:rPr/>
        <w:t>recuperado e vedação absoluta de qualquer adiantamento ou remuneração prévia”. A repetição normativa não se mostra redundante, mas sim intencional, com o propósito de reforçar a segurança jurídica do ajuste, evitando interpretações divergentes e consolidando a lógica de pagamento estritamente condicionada ao êxito material. Cláusula 3.1.7 – “Na hipótese de insucesso da ação judicial, ausência de homologação de compensação</w:t>
      </w:r>
      <w:r>
        <w:rPr>
          <w:spacing w:val="-5"/>
        </w:rPr>
        <w:t> </w:t>
      </w:r>
      <w:r>
        <w:rPr/>
        <w:t>ou</w:t>
      </w:r>
      <w:r>
        <w:rPr>
          <w:spacing w:val="-5"/>
        </w:rPr>
        <w:t> </w:t>
      </w:r>
      <w:r>
        <w:rPr/>
        <w:t>inexistência</w:t>
      </w:r>
      <w:r>
        <w:rPr>
          <w:spacing w:val="-5"/>
        </w:rPr>
        <w:t> </w:t>
      </w:r>
      <w:r>
        <w:rPr/>
        <w:t>de</w:t>
      </w:r>
      <w:r>
        <w:rPr>
          <w:spacing w:val="-5"/>
        </w:rPr>
        <w:t> </w:t>
      </w:r>
      <w:r>
        <w:rPr/>
        <w:t>restituição</w:t>
      </w:r>
      <w:r>
        <w:rPr>
          <w:spacing w:val="-5"/>
        </w:rPr>
        <w:t> </w:t>
      </w:r>
      <w:r>
        <w:rPr/>
        <w:t>de</w:t>
      </w:r>
      <w:r>
        <w:rPr>
          <w:spacing w:val="-5"/>
        </w:rPr>
        <w:t> </w:t>
      </w:r>
      <w:r>
        <w:rPr/>
        <w:t>valores,</w:t>
      </w:r>
      <w:r>
        <w:rPr>
          <w:spacing w:val="-5"/>
        </w:rPr>
        <w:t> </w:t>
      </w:r>
      <w:r>
        <w:rPr/>
        <w:t>não</w:t>
      </w:r>
      <w:r>
        <w:rPr>
          <w:spacing w:val="-5"/>
        </w:rPr>
        <w:t> </w:t>
      </w:r>
      <w:r>
        <w:rPr/>
        <w:t>haverá</w:t>
      </w:r>
      <w:r>
        <w:rPr>
          <w:spacing w:val="-5"/>
        </w:rPr>
        <w:t> </w:t>
      </w:r>
      <w:r>
        <w:rPr/>
        <w:t>qualquer</w:t>
      </w:r>
      <w:r>
        <w:rPr>
          <w:spacing w:val="-5"/>
        </w:rPr>
        <w:t> </w:t>
      </w:r>
      <w:r>
        <w:rPr/>
        <w:t>pagamento</w:t>
      </w:r>
      <w:r>
        <w:rPr>
          <w:spacing w:val="-5"/>
        </w:rPr>
        <w:t> </w:t>
      </w:r>
      <w:r>
        <w:rPr/>
        <w:t>à</w:t>
      </w:r>
      <w:r>
        <w:rPr>
          <w:spacing w:val="-5"/>
        </w:rPr>
        <w:t> </w:t>
      </w:r>
      <w:r>
        <w:rPr/>
        <w:t>CONTRATADA, caracterizando-se o contrato como de risco integral, em conformidade com o modelo de success fee previsto no art. 31, §1º, da Lei nº 13.303/2016”. Este dispositivo encerra o regime jurídico-econômico do contrato, qualificando-o expressamente como contrato de risco integral, plenamente compatível com o art. 31, § 1º, da Lei nº 13.303/2016.</w:t>
      </w:r>
      <w:r>
        <w:rPr>
          <w:spacing w:val="-11"/>
        </w:rPr>
        <w:t> </w:t>
      </w:r>
      <w:r>
        <w:rPr/>
        <w:t>A</w:t>
      </w:r>
      <w:r>
        <w:rPr>
          <w:spacing w:val="-11"/>
        </w:rPr>
        <w:t> </w:t>
      </w:r>
      <w:r>
        <w:rPr/>
        <w:t>cláusula elimina qualquer risco residual para a Companhia, assegurando que, na ausência de resultado econômico concreto, inexiste obrigação financeira, o que reforça a regularidade, legitimidade e aderência da contratação às normas de governança das estatais. Diante do conjunto contratual analisado, resta demonstrado, de forma inequívoca, que o marco caracterizador do êxito encontra-se rigorosamente vinculado à efetiva obtenção de benefício econômico, devidamente comprovado,</w:t>
      </w:r>
      <w:r>
        <w:rPr>
          <w:spacing w:val="-9"/>
        </w:rPr>
        <w:t> </w:t>
      </w:r>
      <w:r>
        <w:rPr/>
        <w:t>homologado</w:t>
      </w:r>
      <w:r>
        <w:rPr>
          <w:spacing w:val="-9"/>
        </w:rPr>
        <w:t> </w:t>
      </w:r>
      <w:r>
        <w:rPr/>
        <w:t>e</w:t>
      </w:r>
      <w:r>
        <w:rPr>
          <w:spacing w:val="-9"/>
        </w:rPr>
        <w:t> </w:t>
      </w:r>
      <w:r>
        <w:rPr/>
        <w:t>atestado</w:t>
      </w:r>
      <w:r>
        <w:rPr>
          <w:spacing w:val="-9"/>
        </w:rPr>
        <w:t> </w:t>
      </w:r>
      <w:r>
        <w:rPr/>
        <w:t>pelas</w:t>
      </w:r>
      <w:r>
        <w:rPr>
          <w:spacing w:val="-9"/>
        </w:rPr>
        <w:t> </w:t>
      </w:r>
      <w:r>
        <w:rPr/>
        <w:t>áreas</w:t>
      </w:r>
      <w:r>
        <w:rPr>
          <w:spacing w:val="-9"/>
        </w:rPr>
        <w:t> </w:t>
      </w:r>
      <w:r>
        <w:rPr/>
        <w:t>técnicas</w:t>
      </w:r>
      <w:r>
        <w:rPr>
          <w:spacing w:val="-9"/>
        </w:rPr>
        <w:t> </w:t>
      </w:r>
      <w:r>
        <w:rPr/>
        <w:t>da</w:t>
      </w:r>
      <w:r>
        <w:rPr>
          <w:spacing w:val="-9"/>
        </w:rPr>
        <w:t> </w:t>
      </w:r>
      <w:r>
        <w:rPr/>
        <w:t>Companhia,</w:t>
      </w:r>
      <w:r>
        <w:rPr>
          <w:spacing w:val="-9"/>
        </w:rPr>
        <w:t> </w:t>
      </w:r>
      <w:r>
        <w:rPr/>
        <w:t>inexistindo</w:t>
      </w:r>
      <w:r>
        <w:rPr>
          <w:spacing w:val="-9"/>
        </w:rPr>
        <w:t> </w:t>
      </w:r>
      <w:r>
        <w:rPr/>
        <w:t>qualquer</w:t>
      </w:r>
      <w:r>
        <w:rPr>
          <w:spacing w:val="-9"/>
        </w:rPr>
        <w:t> </w:t>
      </w:r>
      <w:r>
        <w:rPr/>
        <w:t>possibilidade de</w:t>
      </w:r>
      <w:r>
        <w:rPr>
          <w:spacing w:val="-8"/>
        </w:rPr>
        <w:t> </w:t>
      </w:r>
      <w:r>
        <w:rPr/>
        <w:t>pagamento</w:t>
      </w:r>
      <w:r>
        <w:rPr>
          <w:spacing w:val="-8"/>
        </w:rPr>
        <w:t> </w:t>
      </w:r>
      <w:r>
        <w:rPr/>
        <w:t>antecipado,</w:t>
      </w:r>
      <w:r>
        <w:rPr>
          <w:spacing w:val="-8"/>
        </w:rPr>
        <w:t> </w:t>
      </w:r>
      <w:r>
        <w:rPr/>
        <w:t>condicionado</w:t>
      </w:r>
      <w:r>
        <w:rPr>
          <w:spacing w:val="-8"/>
        </w:rPr>
        <w:t> </w:t>
      </w:r>
      <w:r>
        <w:rPr/>
        <w:t>ou</w:t>
      </w:r>
      <w:r>
        <w:rPr>
          <w:spacing w:val="-8"/>
        </w:rPr>
        <w:t> </w:t>
      </w:r>
      <w:r>
        <w:rPr/>
        <w:t>desvinculado</w:t>
      </w:r>
      <w:r>
        <w:rPr>
          <w:spacing w:val="-8"/>
        </w:rPr>
        <w:t> </w:t>
      </w:r>
      <w:r>
        <w:rPr/>
        <w:t>do</w:t>
      </w:r>
      <w:r>
        <w:rPr>
          <w:spacing w:val="-8"/>
        </w:rPr>
        <w:t> </w:t>
      </w:r>
      <w:r>
        <w:rPr/>
        <w:t>interesse</w:t>
      </w:r>
      <w:r>
        <w:rPr>
          <w:spacing w:val="-8"/>
        </w:rPr>
        <w:t> </w:t>
      </w:r>
      <w:r>
        <w:rPr/>
        <w:t>público.</w:t>
      </w:r>
      <w:r>
        <w:rPr>
          <w:spacing w:val="-8"/>
        </w:rPr>
        <w:t> </w:t>
      </w:r>
      <w:r>
        <w:rPr/>
        <w:t>III.</w:t>
      </w:r>
      <w:r>
        <w:rPr>
          <w:spacing w:val="-8"/>
        </w:rPr>
        <w:t> </w:t>
      </w:r>
      <w:r>
        <w:rPr/>
        <w:t>DO</w:t>
      </w:r>
      <w:r>
        <w:rPr>
          <w:spacing w:val="-8"/>
        </w:rPr>
        <w:t> </w:t>
      </w:r>
      <w:r>
        <w:rPr/>
        <w:t>DETALHAMENTO DA PARCELA RELATIVA</w:t>
      </w:r>
      <w:r>
        <w:rPr>
          <w:spacing w:val="-5"/>
        </w:rPr>
        <w:t> </w:t>
      </w:r>
      <w:r>
        <w:rPr/>
        <w:t>AO IBS E À CBS NO VALOR GLOBAL DA CONTRATAÇÃO: No que</w:t>
      </w:r>
    </w:p>
    <w:p>
      <w:pPr>
        <w:pStyle w:val="BodyText"/>
        <w:spacing w:line="247" w:lineRule="exact"/>
        <w:jc w:val="both"/>
      </w:pPr>
      <w:r>
        <w:rPr/>
        <w:t>concerne</w:t>
      </w:r>
      <w:r>
        <w:rPr>
          <w:spacing w:val="33"/>
        </w:rPr>
        <w:t> </w:t>
      </w:r>
      <w:r>
        <w:rPr/>
        <w:t>à</w:t>
      </w:r>
      <w:r>
        <w:rPr>
          <w:spacing w:val="34"/>
        </w:rPr>
        <w:t> </w:t>
      </w:r>
      <w:r>
        <w:rPr/>
        <w:t>solicitação</w:t>
      </w:r>
      <w:r>
        <w:rPr>
          <w:spacing w:val="33"/>
        </w:rPr>
        <w:t> </w:t>
      </w:r>
      <w:r>
        <w:rPr/>
        <w:t>de</w:t>
      </w:r>
      <w:r>
        <w:rPr>
          <w:spacing w:val="34"/>
        </w:rPr>
        <w:t> </w:t>
      </w:r>
      <w:r>
        <w:rPr/>
        <w:t>detalhamento</w:t>
      </w:r>
      <w:r>
        <w:rPr>
          <w:spacing w:val="33"/>
        </w:rPr>
        <w:t> </w:t>
      </w:r>
      <w:r>
        <w:rPr/>
        <w:t>da</w:t>
      </w:r>
      <w:r>
        <w:rPr>
          <w:spacing w:val="34"/>
        </w:rPr>
        <w:t> </w:t>
      </w:r>
      <w:r>
        <w:rPr/>
        <w:t>parcela</w:t>
      </w:r>
      <w:r>
        <w:rPr>
          <w:spacing w:val="33"/>
        </w:rPr>
        <w:t> </w:t>
      </w:r>
      <w:r>
        <w:rPr/>
        <w:t>do</w:t>
      </w:r>
      <w:r>
        <w:rPr>
          <w:spacing w:val="34"/>
        </w:rPr>
        <w:t> </w:t>
      </w:r>
      <w:r>
        <w:rPr/>
        <w:t>valor</w:t>
      </w:r>
      <w:r>
        <w:rPr>
          <w:spacing w:val="33"/>
        </w:rPr>
        <w:t> </w:t>
      </w:r>
      <w:r>
        <w:rPr/>
        <w:t>global</w:t>
      </w:r>
      <w:r>
        <w:rPr>
          <w:spacing w:val="34"/>
        </w:rPr>
        <w:t> </w:t>
      </w:r>
      <w:r>
        <w:rPr/>
        <w:t>da</w:t>
      </w:r>
      <w:r>
        <w:rPr>
          <w:spacing w:val="33"/>
        </w:rPr>
        <w:t> </w:t>
      </w:r>
      <w:r>
        <w:rPr/>
        <w:t>contratação,</w:t>
      </w:r>
      <w:r>
        <w:rPr>
          <w:spacing w:val="34"/>
        </w:rPr>
        <w:t> </w:t>
      </w:r>
      <w:r>
        <w:rPr/>
        <w:t>no</w:t>
      </w:r>
      <w:r>
        <w:rPr>
          <w:spacing w:val="33"/>
        </w:rPr>
        <w:t> </w:t>
      </w:r>
      <w:r>
        <w:rPr/>
        <w:t>montante</w:t>
      </w:r>
      <w:r>
        <w:rPr>
          <w:spacing w:val="34"/>
        </w:rPr>
        <w:t> </w:t>
      </w:r>
      <w:r>
        <w:rPr/>
        <w:t>de</w:t>
      </w:r>
      <w:r>
        <w:rPr>
          <w:spacing w:val="33"/>
        </w:rPr>
        <w:t> </w:t>
      </w:r>
      <w:r>
        <w:rPr>
          <w:spacing w:val="-5"/>
        </w:rPr>
        <w:t>R$</w:t>
      </w:r>
    </w:p>
    <w:p>
      <w:pPr>
        <w:pStyle w:val="BodyText"/>
        <w:ind w:right="239"/>
        <w:jc w:val="both"/>
      </w:pPr>
      <w:r>
        <w:rPr/>
        <w:t>2.796.788,20, supostamente destinada ao reconhecimento dos efeitos da imunidade tributária e de sua repercussão econômica no âmbito do imposto sobre bens e serviços (IBS) e da contribuição sobre bens e serviços</w:t>
      </w:r>
      <w:r>
        <w:rPr>
          <w:spacing w:val="-8"/>
        </w:rPr>
        <w:t> </w:t>
      </w:r>
      <w:r>
        <w:rPr/>
        <w:t>(CBS),</w:t>
      </w:r>
      <w:r>
        <w:rPr>
          <w:spacing w:val="-8"/>
        </w:rPr>
        <w:t> </w:t>
      </w:r>
      <w:r>
        <w:rPr/>
        <w:t>cumpre</w:t>
      </w:r>
      <w:r>
        <w:rPr>
          <w:spacing w:val="-8"/>
        </w:rPr>
        <w:t> </w:t>
      </w:r>
      <w:r>
        <w:rPr/>
        <w:t>prestar</w:t>
      </w:r>
      <w:r>
        <w:rPr>
          <w:spacing w:val="-8"/>
        </w:rPr>
        <w:t> </w:t>
      </w:r>
      <w:r>
        <w:rPr/>
        <w:t>os</w:t>
      </w:r>
      <w:r>
        <w:rPr>
          <w:spacing w:val="-8"/>
        </w:rPr>
        <w:t> </w:t>
      </w:r>
      <w:r>
        <w:rPr/>
        <w:t>seguintes</w:t>
      </w:r>
      <w:r>
        <w:rPr>
          <w:spacing w:val="-8"/>
        </w:rPr>
        <w:t> </w:t>
      </w:r>
      <w:r>
        <w:rPr/>
        <w:t>esclarecimentos</w:t>
      </w:r>
      <w:r>
        <w:rPr>
          <w:spacing w:val="-8"/>
        </w:rPr>
        <w:t> </w:t>
      </w:r>
      <w:r>
        <w:rPr/>
        <w:t>técnicos.</w:t>
      </w:r>
      <w:r>
        <w:rPr>
          <w:spacing w:val="-8"/>
        </w:rPr>
        <w:t> </w:t>
      </w:r>
      <w:r>
        <w:rPr/>
        <w:t>A</w:t>
      </w:r>
      <w:r>
        <w:rPr>
          <w:spacing w:val="-8"/>
        </w:rPr>
        <w:t> </w:t>
      </w:r>
      <w:r>
        <w:rPr/>
        <w:t>contratação</w:t>
      </w:r>
      <w:r>
        <w:rPr>
          <w:spacing w:val="-8"/>
        </w:rPr>
        <w:t> </w:t>
      </w:r>
      <w:r>
        <w:rPr/>
        <w:t>em</w:t>
      </w:r>
      <w:r>
        <w:rPr>
          <w:spacing w:val="-8"/>
        </w:rPr>
        <w:t> </w:t>
      </w:r>
      <w:r>
        <w:rPr/>
        <w:t>tela</w:t>
      </w:r>
      <w:r>
        <w:rPr>
          <w:spacing w:val="-8"/>
        </w:rPr>
        <w:t> </w:t>
      </w:r>
      <w:r>
        <w:rPr/>
        <w:t>foi</w:t>
      </w:r>
      <w:r>
        <w:rPr>
          <w:spacing w:val="-8"/>
        </w:rPr>
        <w:t> </w:t>
      </w:r>
      <w:r>
        <w:rPr/>
        <w:t>estruturada essencial</w:t>
      </w:r>
      <w:r>
        <w:rPr>
          <w:spacing w:val="-4"/>
        </w:rPr>
        <w:t> </w:t>
      </w:r>
      <w:r>
        <w:rPr/>
        <w:t>e</w:t>
      </w:r>
      <w:r>
        <w:rPr>
          <w:spacing w:val="-3"/>
        </w:rPr>
        <w:t> </w:t>
      </w:r>
      <w:r>
        <w:rPr/>
        <w:t>predominantemente</w:t>
      </w:r>
      <w:r>
        <w:rPr>
          <w:spacing w:val="-3"/>
        </w:rPr>
        <w:t> </w:t>
      </w:r>
      <w:r>
        <w:rPr/>
        <w:t>para</w:t>
      </w:r>
      <w:r>
        <w:rPr>
          <w:spacing w:val="-3"/>
        </w:rPr>
        <w:t> </w:t>
      </w:r>
      <w:r>
        <w:rPr/>
        <w:t>atender</w:t>
      </w:r>
      <w:r>
        <w:rPr>
          <w:spacing w:val="-3"/>
        </w:rPr>
        <w:t> </w:t>
      </w:r>
      <w:r>
        <w:rPr/>
        <w:t>a</w:t>
      </w:r>
      <w:r>
        <w:rPr>
          <w:spacing w:val="-3"/>
        </w:rPr>
        <w:t> </w:t>
      </w:r>
      <w:r>
        <w:rPr/>
        <w:t>dois</w:t>
      </w:r>
      <w:r>
        <w:rPr>
          <w:spacing w:val="-3"/>
        </w:rPr>
        <w:t> </w:t>
      </w:r>
      <w:r>
        <w:rPr/>
        <w:t>objetivos</w:t>
      </w:r>
      <w:r>
        <w:rPr>
          <w:spacing w:val="-3"/>
        </w:rPr>
        <w:t> </w:t>
      </w:r>
      <w:r>
        <w:rPr/>
        <w:t>centrais</w:t>
      </w:r>
      <w:r>
        <w:rPr>
          <w:spacing w:val="-3"/>
        </w:rPr>
        <w:t> </w:t>
      </w:r>
      <w:r>
        <w:rPr/>
        <w:t>e</w:t>
      </w:r>
      <w:r>
        <w:rPr>
          <w:spacing w:val="-3"/>
        </w:rPr>
        <w:t> </w:t>
      </w:r>
      <w:r>
        <w:rPr/>
        <w:t>economicamente</w:t>
      </w:r>
      <w:r>
        <w:rPr>
          <w:spacing w:val="-3"/>
        </w:rPr>
        <w:t> </w:t>
      </w:r>
      <w:r>
        <w:rPr/>
        <w:t>mensuráveis:</w:t>
      </w:r>
      <w:r>
        <w:rPr>
          <w:spacing w:val="-3"/>
        </w:rPr>
        <w:t> </w:t>
      </w:r>
      <w:r>
        <w:rPr/>
        <w:t>(a)</w:t>
      </w:r>
      <w:r>
        <w:rPr>
          <w:spacing w:val="-3"/>
        </w:rPr>
        <w:t> </w:t>
      </w:r>
      <w:r>
        <w:rPr/>
        <w:t>a readequação do regime de apuração do PIS e da COFINS, mediante a transição do regime não cumulativo (alíquota conjunta de 9,25%) para o regime cumulativo (alíquota conjunta de 3,65%), à luz da natureza jurídico-institucional da Companhia Docas do Ceará; e (b) a recuperação de valores recolhidos indevidamente ou a maior a título de PIS e COFINS nos cinco anos anteriores ao ajuizamento das medidas cabíveis. Com base nesses dois eixos — únicos dotados de proveito econômico concreto, mensurável e estimável — foi calculado o proveito econômico estimado que fundamentou o valor global da contratação e, por conseguinte, o limite máximo de remuneração contratual ad exitum. Não houve, portanto, na modelagem econômica da contratação, qualquer estimativa autônoma de ganho financeiro vinculada ao IBS ou à CBS, até porque tais tributos ainda se encontram em fase de implementação progressiva, carecendo de regulamentação infraconstitucional definitiva e de consolidação interpretativa. No que se refere ao reconhecimento da imunidade tributária em sentido amplo (lato sensu), esclarece-se que tal matéria</w:t>
      </w:r>
      <w:r>
        <w:rPr>
          <w:spacing w:val="-7"/>
        </w:rPr>
        <w:t> </w:t>
      </w:r>
      <w:r>
        <w:rPr/>
        <w:t>não</w:t>
      </w:r>
      <w:r>
        <w:rPr>
          <w:spacing w:val="-7"/>
        </w:rPr>
        <w:t> </w:t>
      </w:r>
      <w:r>
        <w:rPr/>
        <w:t>constitui</w:t>
      </w:r>
      <w:r>
        <w:rPr>
          <w:spacing w:val="-7"/>
        </w:rPr>
        <w:t> </w:t>
      </w:r>
      <w:r>
        <w:rPr/>
        <w:t>frente</w:t>
      </w:r>
      <w:r>
        <w:rPr>
          <w:spacing w:val="-7"/>
        </w:rPr>
        <w:t> </w:t>
      </w:r>
      <w:r>
        <w:rPr/>
        <w:t>independente</w:t>
      </w:r>
      <w:r>
        <w:rPr>
          <w:spacing w:val="-7"/>
        </w:rPr>
        <w:t> </w:t>
      </w:r>
      <w:r>
        <w:rPr/>
        <w:t>de</w:t>
      </w:r>
      <w:r>
        <w:rPr>
          <w:spacing w:val="-7"/>
        </w:rPr>
        <w:t> </w:t>
      </w:r>
      <w:r>
        <w:rPr/>
        <w:t>geração</w:t>
      </w:r>
      <w:r>
        <w:rPr>
          <w:spacing w:val="-7"/>
        </w:rPr>
        <w:t> </w:t>
      </w:r>
      <w:r>
        <w:rPr/>
        <w:t>de</w:t>
      </w:r>
      <w:r>
        <w:rPr>
          <w:spacing w:val="-7"/>
        </w:rPr>
        <w:t> </w:t>
      </w:r>
      <w:r>
        <w:rPr/>
        <w:t>benefício</w:t>
      </w:r>
      <w:r>
        <w:rPr>
          <w:spacing w:val="-7"/>
        </w:rPr>
        <w:t> </w:t>
      </w:r>
      <w:r>
        <w:rPr/>
        <w:t>econômico,</w:t>
      </w:r>
      <w:r>
        <w:rPr>
          <w:spacing w:val="-7"/>
        </w:rPr>
        <w:t> </w:t>
      </w:r>
      <w:r>
        <w:rPr/>
        <w:t>mas</w:t>
      </w:r>
      <w:r>
        <w:rPr>
          <w:spacing w:val="-7"/>
        </w:rPr>
        <w:t> </w:t>
      </w:r>
      <w:r>
        <w:rPr/>
        <w:t>sim</w:t>
      </w:r>
      <w:r>
        <w:rPr>
          <w:spacing w:val="-7"/>
        </w:rPr>
        <w:t> </w:t>
      </w:r>
      <w:r>
        <w:rPr/>
        <w:t>pressuposto</w:t>
      </w:r>
      <w:r>
        <w:rPr>
          <w:spacing w:val="-7"/>
        </w:rPr>
        <w:t> </w:t>
      </w:r>
      <w:r>
        <w:rPr/>
        <w:t>jurídico indispensável para a viabilização da própria readequação do regime de apuração do PIS e da COFINS e da recuperação dos valores correlatos. Em outras palavras, sem o reconhecimento da imunidade tributária aplicável à Companhia, não seria juridicamente possível sustentar, de forma consistente, a adequação ao regime cumulativo nem a restituição ou compensação dos valores recolhidos a maior. Nessa perspectiva, o exame dos efeitos da imunidade tributária no âmbito do IBS e da CBS apresenta-se como desdobramento lógico, prospectivo e acessório da mesma matriz constitucional já invocada para o PIS e a COFINS, não havendo</w:t>
      </w:r>
      <w:r>
        <w:rPr>
          <w:spacing w:val="-3"/>
        </w:rPr>
        <w:t> </w:t>
      </w:r>
      <w:r>
        <w:rPr/>
        <w:t>expectativa</w:t>
      </w:r>
      <w:r>
        <w:rPr>
          <w:spacing w:val="-3"/>
        </w:rPr>
        <w:t> </w:t>
      </w:r>
      <w:r>
        <w:rPr/>
        <w:t>de</w:t>
      </w:r>
      <w:r>
        <w:rPr>
          <w:spacing w:val="-3"/>
        </w:rPr>
        <w:t> </w:t>
      </w:r>
      <w:r>
        <w:rPr/>
        <w:t>recuperação</w:t>
      </w:r>
      <w:r>
        <w:rPr>
          <w:spacing w:val="-3"/>
        </w:rPr>
        <w:t> </w:t>
      </w:r>
      <w:r>
        <w:rPr/>
        <w:t>de</w:t>
      </w:r>
      <w:r>
        <w:rPr>
          <w:spacing w:val="-3"/>
        </w:rPr>
        <w:t> </w:t>
      </w:r>
      <w:r>
        <w:rPr/>
        <w:t>valores</w:t>
      </w:r>
      <w:r>
        <w:rPr>
          <w:spacing w:val="-3"/>
        </w:rPr>
        <w:t> </w:t>
      </w:r>
      <w:r>
        <w:rPr/>
        <w:t>ou</w:t>
      </w:r>
      <w:r>
        <w:rPr>
          <w:spacing w:val="-3"/>
        </w:rPr>
        <w:t> </w:t>
      </w:r>
      <w:r>
        <w:rPr/>
        <w:t>de</w:t>
      </w:r>
      <w:r>
        <w:rPr>
          <w:spacing w:val="-3"/>
        </w:rPr>
        <w:t> </w:t>
      </w:r>
      <w:r>
        <w:rPr/>
        <w:t>geração</w:t>
      </w:r>
      <w:r>
        <w:rPr>
          <w:spacing w:val="-3"/>
        </w:rPr>
        <w:t> </w:t>
      </w:r>
      <w:r>
        <w:rPr/>
        <w:t>de</w:t>
      </w:r>
      <w:r>
        <w:rPr>
          <w:spacing w:val="-3"/>
        </w:rPr>
        <w:t> </w:t>
      </w:r>
      <w:r>
        <w:rPr/>
        <w:t>benefício</w:t>
      </w:r>
      <w:r>
        <w:rPr>
          <w:spacing w:val="-3"/>
        </w:rPr>
        <w:t> </w:t>
      </w:r>
      <w:r>
        <w:rPr/>
        <w:t>econômico</w:t>
      </w:r>
      <w:r>
        <w:rPr>
          <w:spacing w:val="-3"/>
        </w:rPr>
        <w:t> </w:t>
      </w:r>
      <w:r>
        <w:rPr/>
        <w:t>adicional</w:t>
      </w:r>
      <w:r>
        <w:rPr>
          <w:spacing w:val="-3"/>
        </w:rPr>
        <w:t> </w:t>
      </w:r>
      <w:r>
        <w:rPr/>
        <w:t>distinto</w:t>
      </w:r>
      <w:r>
        <w:rPr>
          <w:spacing w:val="-3"/>
        </w:rPr>
        <w:t> </w:t>
      </w:r>
      <w:r>
        <w:rPr/>
        <w:t>ou autônomo em relação àquele já historicamente perseguido e, em parte, anteriormente reconhecido à Companhia.</w:t>
      </w:r>
      <w:r>
        <w:rPr>
          <w:spacing w:val="-9"/>
        </w:rPr>
        <w:t> </w:t>
      </w:r>
      <w:r>
        <w:rPr/>
        <w:t>Trata-se,</w:t>
      </w:r>
      <w:r>
        <w:rPr>
          <w:spacing w:val="-9"/>
        </w:rPr>
        <w:t> </w:t>
      </w:r>
      <w:r>
        <w:rPr/>
        <w:t>portanto,</w:t>
      </w:r>
      <w:r>
        <w:rPr>
          <w:spacing w:val="-9"/>
        </w:rPr>
        <w:t> </w:t>
      </w:r>
      <w:r>
        <w:rPr/>
        <w:t>de</w:t>
      </w:r>
      <w:r>
        <w:rPr>
          <w:spacing w:val="-9"/>
        </w:rPr>
        <w:t> </w:t>
      </w:r>
      <w:r>
        <w:rPr/>
        <w:t>atividade</w:t>
      </w:r>
      <w:r>
        <w:rPr>
          <w:spacing w:val="-9"/>
        </w:rPr>
        <w:t> </w:t>
      </w:r>
      <w:r>
        <w:rPr/>
        <w:t>instrumental</w:t>
      </w:r>
      <w:r>
        <w:rPr>
          <w:spacing w:val="-9"/>
        </w:rPr>
        <w:t> </w:t>
      </w:r>
      <w:r>
        <w:rPr/>
        <w:t>e</w:t>
      </w:r>
      <w:r>
        <w:rPr>
          <w:spacing w:val="-9"/>
        </w:rPr>
        <w:t> </w:t>
      </w:r>
      <w:r>
        <w:rPr/>
        <w:t>indissociável</w:t>
      </w:r>
      <w:r>
        <w:rPr>
          <w:spacing w:val="-9"/>
        </w:rPr>
        <w:t> </w:t>
      </w:r>
      <w:r>
        <w:rPr/>
        <w:t>do</w:t>
      </w:r>
      <w:r>
        <w:rPr>
          <w:spacing w:val="-9"/>
        </w:rPr>
        <w:t> </w:t>
      </w:r>
      <w:r>
        <w:rPr/>
        <w:t>objeto</w:t>
      </w:r>
      <w:r>
        <w:rPr>
          <w:spacing w:val="-9"/>
        </w:rPr>
        <w:t> </w:t>
      </w:r>
      <w:r>
        <w:rPr/>
        <w:t>principal</w:t>
      </w:r>
      <w:r>
        <w:rPr>
          <w:spacing w:val="-9"/>
        </w:rPr>
        <w:t> </w:t>
      </w:r>
      <w:r>
        <w:rPr/>
        <w:t>da</w:t>
      </w:r>
      <w:r>
        <w:rPr>
          <w:spacing w:val="-9"/>
        </w:rPr>
        <w:t> </w:t>
      </w:r>
      <w:r>
        <w:rPr/>
        <w:t>contratação, voltada</w:t>
      </w:r>
      <w:r>
        <w:rPr>
          <w:spacing w:val="-4"/>
        </w:rPr>
        <w:t> </w:t>
      </w:r>
      <w:r>
        <w:rPr/>
        <w:t>à</w:t>
      </w:r>
      <w:r>
        <w:rPr>
          <w:spacing w:val="-4"/>
        </w:rPr>
        <w:t> </w:t>
      </w:r>
      <w:r>
        <w:rPr/>
        <w:t>preservação</w:t>
      </w:r>
      <w:r>
        <w:rPr>
          <w:spacing w:val="-4"/>
        </w:rPr>
        <w:t> </w:t>
      </w:r>
      <w:r>
        <w:rPr/>
        <w:t>futura</w:t>
      </w:r>
      <w:r>
        <w:rPr>
          <w:spacing w:val="-4"/>
        </w:rPr>
        <w:t> </w:t>
      </w:r>
      <w:r>
        <w:rPr/>
        <w:t>da</w:t>
      </w:r>
      <w:r>
        <w:rPr>
          <w:spacing w:val="-4"/>
        </w:rPr>
        <w:t> </w:t>
      </w:r>
      <w:r>
        <w:rPr/>
        <w:t>coerência</w:t>
      </w:r>
      <w:r>
        <w:rPr>
          <w:spacing w:val="-4"/>
        </w:rPr>
        <w:t> </w:t>
      </w:r>
      <w:r>
        <w:rPr/>
        <w:t>do</w:t>
      </w:r>
      <w:r>
        <w:rPr>
          <w:spacing w:val="-4"/>
        </w:rPr>
        <w:t> </w:t>
      </w:r>
      <w:r>
        <w:rPr/>
        <w:t>regime</w:t>
      </w:r>
      <w:r>
        <w:rPr>
          <w:spacing w:val="-4"/>
        </w:rPr>
        <w:t> </w:t>
      </w:r>
      <w:r>
        <w:rPr/>
        <w:t>tributário</w:t>
      </w:r>
      <w:r>
        <w:rPr>
          <w:spacing w:val="-4"/>
        </w:rPr>
        <w:t> </w:t>
      </w:r>
      <w:r>
        <w:rPr/>
        <w:t>da</w:t>
      </w:r>
      <w:r>
        <w:rPr>
          <w:spacing w:val="-4"/>
        </w:rPr>
        <w:t> </w:t>
      </w:r>
      <w:r>
        <w:rPr/>
        <w:t>CDC</w:t>
      </w:r>
      <w:r>
        <w:rPr>
          <w:spacing w:val="-4"/>
        </w:rPr>
        <w:t> </w:t>
      </w:r>
      <w:r>
        <w:rPr/>
        <w:t>frente</w:t>
      </w:r>
      <w:r>
        <w:rPr>
          <w:spacing w:val="-4"/>
        </w:rPr>
        <w:t> </w:t>
      </w:r>
      <w:r>
        <w:rPr/>
        <w:t>à</w:t>
      </w:r>
      <w:r>
        <w:rPr>
          <w:spacing w:val="-4"/>
        </w:rPr>
        <w:t> </w:t>
      </w:r>
      <w:r>
        <w:rPr/>
        <w:t>Reforma</w:t>
      </w:r>
      <w:r>
        <w:rPr>
          <w:spacing w:val="-4"/>
        </w:rPr>
        <w:t> </w:t>
      </w:r>
      <w:r>
        <w:rPr/>
        <w:t>Tributária,</w:t>
      </w:r>
      <w:r>
        <w:rPr>
          <w:spacing w:val="-4"/>
        </w:rPr>
        <w:t> </w:t>
      </w:r>
      <w:r>
        <w:rPr/>
        <w:t>e</w:t>
      </w:r>
      <w:r>
        <w:rPr>
          <w:spacing w:val="-4"/>
        </w:rPr>
        <w:t> </w:t>
      </w:r>
      <w:r>
        <w:rPr/>
        <w:t>não</w:t>
      </w:r>
      <w:r>
        <w:rPr>
          <w:spacing w:val="-4"/>
        </w:rPr>
        <w:t> </w:t>
      </w:r>
      <w:r>
        <w:rPr/>
        <w:t>à ampliação do proveito econômico que serviu de base ao cálculo contratual. Por essa razão, não se mostra técnica</w:t>
      </w:r>
      <w:r>
        <w:rPr>
          <w:spacing w:val="-3"/>
        </w:rPr>
        <w:t> </w:t>
      </w:r>
      <w:r>
        <w:rPr/>
        <w:t>nem</w:t>
      </w:r>
      <w:r>
        <w:rPr>
          <w:spacing w:val="-3"/>
        </w:rPr>
        <w:t> </w:t>
      </w:r>
      <w:r>
        <w:rPr/>
        <w:t>juridicamente</w:t>
      </w:r>
      <w:r>
        <w:rPr>
          <w:spacing w:val="-3"/>
        </w:rPr>
        <w:t> </w:t>
      </w:r>
      <w:r>
        <w:rPr/>
        <w:t>possível</w:t>
      </w:r>
      <w:r>
        <w:rPr>
          <w:spacing w:val="-3"/>
        </w:rPr>
        <w:t> </w:t>
      </w:r>
      <w:r>
        <w:rPr/>
        <w:t>proceder</w:t>
      </w:r>
      <w:r>
        <w:rPr>
          <w:spacing w:val="-3"/>
        </w:rPr>
        <w:t> </w:t>
      </w:r>
      <w:r>
        <w:rPr/>
        <w:t>à</w:t>
      </w:r>
      <w:r>
        <w:rPr>
          <w:spacing w:val="-3"/>
        </w:rPr>
        <w:t> </w:t>
      </w:r>
      <w:r>
        <w:rPr/>
        <w:t>segregação</w:t>
      </w:r>
      <w:r>
        <w:rPr>
          <w:spacing w:val="-3"/>
        </w:rPr>
        <w:t> </w:t>
      </w:r>
      <w:r>
        <w:rPr/>
        <w:t>aritmética</w:t>
      </w:r>
      <w:r>
        <w:rPr>
          <w:spacing w:val="-2"/>
        </w:rPr>
        <w:t> </w:t>
      </w:r>
      <w:r>
        <w:rPr/>
        <w:t>ou</w:t>
      </w:r>
      <w:r>
        <w:rPr>
          <w:spacing w:val="-2"/>
        </w:rPr>
        <w:t> </w:t>
      </w:r>
      <w:r>
        <w:rPr/>
        <w:t>financeira</w:t>
      </w:r>
      <w:r>
        <w:rPr>
          <w:spacing w:val="-2"/>
        </w:rPr>
        <w:t> </w:t>
      </w:r>
      <w:r>
        <w:rPr/>
        <w:t>específica</w:t>
      </w:r>
      <w:r>
        <w:rPr>
          <w:spacing w:val="-2"/>
        </w:rPr>
        <w:t> </w:t>
      </w:r>
      <w:r>
        <w:rPr/>
        <w:t>da</w:t>
      </w:r>
      <w:r>
        <w:rPr>
          <w:spacing w:val="-2"/>
        </w:rPr>
        <w:t> </w:t>
      </w:r>
      <w:r>
        <w:rPr/>
        <w:t>parcela</w:t>
      </w:r>
      <w:r>
        <w:rPr>
          <w:spacing w:val="-2"/>
        </w:rPr>
        <w:t> </w:t>
      </w:r>
      <w:r>
        <w:rPr/>
        <w:t>do valor global atribuível ao IBS e à CBS, uma vez que: (i) o contrato foi estruturado sob lógica unitária e integrada de êxito, vinculada exclusivamente ao benefício econômico global efetivamente obtido; (ii) inexiste estimativa de ganho econômico autônomo relacionado ao IBS/CBS que tenha sido considerada no cálculo do valor contratual; e (iii) a atuação relacionada a tais tributos possui caráter preventivo e prospectivo, sem impacto financeiro imediato mensurável. Assim, do ponto de vista técnico, pode-se afirmar que 100% do valor global da contratação está vinculado ao eixo PIS/COFINS (readequação de regime e recuperação de valores), sendo a análise relativa ao IBS e à CBS juridicamente indissociável, porém economicamente não precificada de forma autônoma, por não representar fonte independente de proveito econômico adicional no contexto da contratação. IV. DAS DÚVIDAS JURÍDICAS EXISTENTES E DA</w:t>
      </w:r>
      <w:r>
        <w:rPr>
          <w:spacing w:val="-3"/>
        </w:rPr>
        <w:t> </w:t>
      </w:r>
      <w:r>
        <w:rPr/>
        <w:t>NECESSIDADE DE CONTRATAÇÃO DE ESCRITÓRIO ESPECIALIZADO. No</w:t>
      </w:r>
    </w:p>
    <w:p>
      <w:pPr>
        <w:pStyle w:val="BodyText"/>
        <w:spacing w:line="209" w:lineRule="exact"/>
        <w:jc w:val="both"/>
      </w:pPr>
      <w:r>
        <w:rPr/>
        <w:t>que se refere ao reconhecimento dos efeitos</w:t>
      </w:r>
      <w:r>
        <w:rPr>
          <w:spacing w:val="1"/>
        </w:rPr>
        <w:t> </w:t>
      </w:r>
      <w:r>
        <w:rPr/>
        <w:t>da imunidade</w:t>
      </w:r>
      <w:r>
        <w:rPr>
          <w:spacing w:val="1"/>
        </w:rPr>
        <w:t> </w:t>
      </w:r>
      <w:r>
        <w:rPr/>
        <w:t>tributária</w:t>
      </w:r>
      <w:r>
        <w:rPr>
          <w:spacing w:val="1"/>
        </w:rPr>
        <w:t> </w:t>
      </w:r>
      <w:r>
        <w:rPr/>
        <w:t>recíproca</w:t>
      </w:r>
      <w:r>
        <w:rPr>
          <w:spacing w:val="1"/>
        </w:rPr>
        <w:t> </w:t>
      </w:r>
      <w:r>
        <w:rPr/>
        <w:t>no</w:t>
      </w:r>
      <w:r>
        <w:rPr>
          <w:spacing w:val="1"/>
        </w:rPr>
        <w:t> </w:t>
      </w:r>
      <w:r>
        <w:rPr/>
        <w:t>âmbito</w:t>
      </w:r>
      <w:r>
        <w:rPr>
          <w:spacing w:val="1"/>
        </w:rPr>
        <w:t> </w:t>
      </w:r>
      <w:r>
        <w:rPr/>
        <w:t>do</w:t>
      </w:r>
      <w:r>
        <w:rPr>
          <w:spacing w:val="1"/>
        </w:rPr>
        <w:t> </w:t>
      </w:r>
      <w:r>
        <w:rPr/>
        <w:t>imposto</w:t>
      </w:r>
      <w:r>
        <w:rPr>
          <w:spacing w:val="1"/>
        </w:rPr>
        <w:t> </w:t>
      </w:r>
      <w:r>
        <w:rPr>
          <w:spacing w:val="-2"/>
        </w:rPr>
        <w:t>sobre</w:t>
      </w:r>
    </w:p>
    <w:p>
      <w:pPr>
        <w:pStyle w:val="BodyText"/>
        <w:spacing w:line="275" w:lineRule="exact"/>
        <w:jc w:val="both"/>
      </w:pPr>
      <w:r>
        <w:rPr/>
        <w:t>bens</w:t>
      </w:r>
      <w:r>
        <w:rPr>
          <w:spacing w:val="11"/>
        </w:rPr>
        <w:t> </w:t>
      </w:r>
      <w:r>
        <w:rPr/>
        <w:t>e</w:t>
      </w:r>
      <w:r>
        <w:rPr>
          <w:spacing w:val="11"/>
        </w:rPr>
        <w:t> </w:t>
      </w:r>
      <w:r>
        <w:rPr/>
        <w:t>serviços</w:t>
      </w:r>
      <w:r>
        <w:rPr>
          <w:spacing w:val="11"/>
        </w:rPr>
        <w:t> </w:t>
      </w:r>
      <w:r>
        <w:rPr/>
        <w:t>(IBS)</w:t>
      </w:r>
      <w:r>
        <w:rPr>
          <w:spacing w:val="11"/>
        </w:rPr>
        <w:t> </w:t>
      </w:r>
      <w:r>
        <w:rPr/>
        <w:t>e</w:t>
      </w:r>
      <w:r>
        <w:rPr>
          <w:spacing w:val="11"/>
        </w:rPr>
        <w:t> </w:t>
      </w:r>
      <w:r>
        <w:rPr/>
        <w:t>da</w:t>
      </w:r>
      <w:r>
        <w:rPr>
          <w:spacing w:val="11"/>
        </w:rPr>
        <w:t> </w:t>
      </w:r>
      <w:r>
        <w:rPr/>
        <w:t>contribuição</w:t>
      </w:r>
      <w:r>
        <w:rPr>
          <w:spacing w:val="11"/>
        </w:rPr>
        <w:t> </w:t>
      </w:r>
      <w:r>
        <w:rPr/>
        <w:t>sobre</w:t>
      </w:r>
      <w:r>
        <w:rPr>
          <w:spacing w:val="11"/>
        </w:rPr>
        <w:t> </w:t>
      </w:r>
      <w:r>
        <w:rPr/>
        <w:t>bens</w:t>
      </w:r>
      <w:r>
        <w:rPr>
          <w:spacing w:val="11"/>
        </w:rPr>
        <w:t> </w:t>
      </w:r>
      <w:r>
        <w:rPr/>
        <w:t>e</w:t>
      </w:r>
      <w:r>
        <w:rPr>
          <w:spacing w:val="11"/>
        </w:rPr>
        <w:t> </w:t>
      </w:r>
      <w:r>
        <w:rPr/>
        <w:t>serviços</w:t>
      </w:r>
      <w:r>
        <w:rPr>
          <w:spacing w:val="11"/>
        </w:rPr>
        <w:t> </w:t>
      </w:r>
      <w:r>
        <w:rPr/>
        <w:t>(CBS),</w:t>
      </w:r>
      <w:r>
        <w:rPr>
          <w:spacing w:val="11"/>
        </w:rPr>
        <w:t> </w:t>
      </w:r>
      <w:r>
        <w:rPr/>
        <w:t>cumpre</w:t>
      </w:r>
      <w:r>
        <w:rPr>
          <w:spacing w:val="11"/>
        </w:rPr>
        <w:t> </w:t>
      </w:r>
      <w:r>
        <w:rPr/>
        <w:t>esclarecer</w:t>
      </w:r>
      <w:r>
        <w:rPr>
          <w:spacing w:val="11"/>
        </w:rPr>
        <w:t> </w:t>
      </w:r>
      <w:r>
        <w:rPr/>
        <w:t>que</w:t>
      </w:r>
      <w:r>
        <w:rPr>
          <w:spacing w:val="12"/>
        </w:rPr>
        <w:t> </w:t>
      </w:r>
      <w:r>
        <w:rPr/>
        <w:t>tal</w:t>
      </w:r>
      <w:r>
        <w:rPr>
          <w:spacing w:val="12"/>
        </w:rPr>
        <w:t> </w:t>
      </w:r>
      <w:r>
        <w:rPr/>
        <w:t>frente</w:t>
      </w:r>
      <w:r>
        <w:rPr>
          <w:spacing w:val="12"/>
        </w:rPr>
        <w:t> </w:t>
      </w:r>
      <w:r>
        <w:rPr>
          <w:spacing w:val="-5"/>
        </w:rPr>
        <w:t>de</w:t>
      </w:r>
    </w:p>
    <w:p>
      <w:pPr>
        <w:pStyle w:val="BodyText"/>
        <w:spacing w:after="0" w:line="275" w:lineRule="exact"/>
        <w:jc w:val="both"/>
        <w:sectPr>
          <w:pgSz w:w="11900" w:h="16840"/>
          <w:pgMar w:header="0" w:footer="181" w:top="500" w:bottom="380" w:left="566" w:right="566"/>
        </w:sectPr>
      </w:pPr>
    </w:p>
    <w:p>
      <w:pPr>
        <w:pStyle w:val="BodyText"/>
        <w:spacing w:before="60"/>
        <w:ind w:right="240"/>
        <w:jc w:val="both"/>
      </w:pPr>
      <w:r>
        <w:rPr/>
        <w:t>atuação integra o objeto contratual como eixo prospectivo, estratégico e preventivo, diretamente relacionado à profunda reestruturação do sistema de tributação sobre o consumo promovida pela Emenda Constitucional nº 132/2023.</w:t>
      </w:r>
      <w:r>
        <w:rPr>
          <w:spacing w:val="-9"/>
        </w:rPr>
        <w:t> </w:t>
      </w:r>
      <w:r>
        <w:rPr/>
        <w:t>A</w:t>
      </w:r>
      <w:r>
        <w:rPr>
          <w:spacing w:val="-9"/>
        </w:rPr>
        <w:t> </w:t>
      </w:r>
      <w:r>
        <w:rPr/>
        <w:t>EC nº 132/2023 instituiu modelo tributário de natureza inédita, com técnica de incidência ampla, base de cálculo uniforme e mecanismos próprios de não cumulatividade, cuja regulamentação infraconstitucional ainda se encontra em elaboração e cuja interpretação administrativa e judicial não se encontra minimamente consolidada. Nesse cenário de transição normativa, subsistem relevantes</w:t>
      </w:r>
      <w:r>
        <w:rPr>
          <w:spacing w:val="-6"/>
        </w:rPr>
        <w:t> </w:t>
      </w:r>
      <w:r>
        <w:rPr/>
        <w:t>incertezas</w:t>
      </w:r>
      <w:r>
        <w:rPr>
          <w:spacing w:val="-6"/>
        </w:rPr>
        <w:t> </w:t>
      </w:r>
      <w:r>
        <w:rPr/>
        <w:t>quanto</w:t>
      </w:r>
      <w:r>
        <w:rPr>
          <w:spacing w:val="-6"/>
        </w:rPr>
        <w:t> </w:t>
      </w:r>
      <w:r>
        <w:rPr/>
        <w:t>à</w:t>
      </w:r>
      <w:r>
        <w:rPr>
          <w:spacing w:val="-6"/>
        </w:rPr>
        <w:t> </w:t>
      </w:r>
      <w:r>
        <w:rPr/>
        <w:t>aplicabilidade,</w:t>
      </w:r>
      <w:r>
        <w:rPr>
          <w:spacing w:val="-6"/>
        </w:rPr>
        <w:t> </w:t>
      </w:r>
      <w:r>
        <w:rPr/>
        <w:t>extensão</w:t>
      </w:r>
      <w:r>
        <w:rPr>
          <w:spacing w:val="-6"/>
        </w:rPr>
        <w:t> </w:t>
      </w:r>
      <w:r>
        <w:rPr/>
        <w:t>e</w:t>
      </w:r>
      <w:r>
        <w:rPr>
          <w:spacing w:val="-6"/>
        </w:rPr>
        <w:t> </w:t>
      </w:r>
      <w:r>
        <w:rPr/>
        <w:t>operacionalização</w:t>
      </w:r>
      <w:r>
        <w:rPr>
          <w:spacing w:val="-6"/>
        </w:rPr>
        <w:t> </w:t>
      </w:r>
      <w:r>
        <w:rPr/>
        <w:t>das</w:t>
      </w:r>
      <w:r>
        <w:rPr>
          <w:spacing w:val="-6"/>
        </w:rPr>
        <w:t> </w:t>
      </w:r>
      <w:r>
        <w:rPr/>
        <w:t>imunidades</w:t>
      </w:r>
      <w:r>
        <w:rPr>
          <w:spacing w:val="-6"/>
        </w:rPr>
        <w:t> </w:t>
      </w:r>
      <w:r>
        <w:rPr/>
        <w:t>constitucionais, em especial da imunidade tributária recíproca prevista no art. 150, VI, “a”, da Constituição Federal, às empresas públicas federais prestadoras de serviço público essencial e não concorrencial, como é o caso da Companhia</w:t>
      </w:r>
      <w:r>
        <w:rPr>
          <w:spacing w:val="-2"/>
        </w:rPr>
        <w:t> </w:t>
      </w:r>
      <w:r>
        <w:rPr/>
        <w:t>Docas</w:t>
      </w:r>
      <w:r>
        <w:rPr>
          <w:spacing w:val="-2"/>
        </w:rPr>
        <w:t> </w:t>
      </w:r>
      <w:r>
        <w:rPr/>
        <w:t>do</w:t>
      </w:r>
      <w:r>
        <w:rPr>
          <w:spacing w:val="-2"/>
        </w:rPr>
        <w:t> </w:t>
      </w:r>
      <w:r>
        <w:rPr/>
        <w:t>Ceará.</w:t>
      </w:r>
      <w:r>
        <w:rPr>
          <w:spacing w:val="-13"/>
        </w:rPr>
        <w:t> </w:t>
      </w:r>
      <w:r>
        <w:rPr/>
        <w:t>A</w:t>
      </w:r>
      <w:r>
        <w:rPr>
          <w:spacing w:val="-13"/>
        </w:rPr>
        <w:t> </w:t>
      </w:r>
      <w:r>
        <w:rPr/>
        <w:t>atuação</w:t>
      </w:r>
      <w:r>
        <w:rPr>
          <w:spacing w:val="-2"/>
        </w:rPr>
        <w:t> </w:t>
      </w:r>
      <w:r>
        <w:rPr/>
        <w:t>do</w:t>
      </w:r>
      <w:r>
        <w:rPr>
          <w:spacing w:val="-2"/>
        </w:rPr>
        <w:t> </w:t>
      </w:r>
      <w:r>
        <w:rPr/>
        <w:t>escritório</w:t>
      </w:r>
      <w:r>
        <w:rPr>
          <w:spacing w:val="-2"/>
        </w:rPr>
        <w:t> </w:t>
      </w:r>
      <w:r>
        <w:rPr/>
        <w:t>especializado</w:t>
      </w:r>
      <w:r>
        <w:rPr>
          <w:spacing w:val="-2"/>
        </w:rPr>
        <w:t> </w:t>
      </w:r>
      <w:r>
        <w:rPr/>
        <w:t>contratado</w:t>
      </w:r>
      <w:r>
        <w:rPr>
          <w:spacing w:val="-2"/>
        </w:rPr>
        <w:t> </w:t>
      </w:r>
      <w:r>
        <w:rPr/>
        <w:t>compreende,</w:t>
      </w:r>
      <w:r>
        <w:rPr>
          <w:spacing w:val="-2"/>
        </w:rPr>
        <w:t> </w:t>
      </w:r>
      <w:r>
        <w:rPr/>
        <w:t>nesse</w:t>
      </w:r>
      <w:r>
        <w:rPr>
          <w:spacing w:val="-2"/>
        </w:rPr>
        <w:t> </w:t>
      </w:r>
      <w:r>
        <w:rPr/>
        <w:t>contexto, conjunto de atividades de elevada complexidade técnica, notadamente: (i) a análise jurídico-constitucional da transposição da imunidade tributária recíproca para o novo regime do IBS e da CBS, considerando a natureza híbrida desses tributos, sua técnica de incidência sobre operações com bens e serviços e os mecanismos de creditamento previstos; (ii) a construção de tese jurídica preventiva e estruturante, apta a resguardar a Companhia contra futuras autuações fiscais, exigências indevidas ou interpretações restritivas por parte das administrações tributárias dos entes federados; e (iii) a avaliação da necessidade de propositura de medidas judiciais de caráter estruturante, inclusive de controle concentrado ou difuso, caso se</w:t>
      </w:r>
      <w:r>
        <w:rPr>
          <w:spacing w:val="-8"/>
        </w:rPr>
        <w:t> </w:t>
      </w:r>
      <w:r>
        <w:rPr/>
        <w:t>revele</w:t>
      </w:r>
      <w:r>
        <w:rPr>
          <w:spacing w:val="-8"/>
        </w:rPr>
        <w:t> </w:t>
      </w:r>
      <w:r>
        <w:rPr/>
        <w:t>imprescindível</w:t>
      </w:r>
      <w:r>
        <w:rPr>
          <w:spacing w:val="-8"/>
        </w:rPr>
        <w:t> </w:t>
      </w:r>
      <w:r>
        <w:rPr/>
        <w:t>para</w:t>
      </w:r>
      <w:r>
        <w:rPr>
          <w:spacing w:val="-8"/>
        </w:rPr>
        <w:t> </w:t>
      </w:r>
      <w:r>
        <w:rPr/>
        <w:t>assegurar</w:t>
      </w:r>
      <w:r>
        <w:rPr>
          <w:spacing w:val="-8"/>
        </w:rPr>
        <w:t> </w:t>
      </w:r>
      <w:r>
        <w:rPr/>
        <w:t>à</w:t>
      </w:r>
      <w:r>
        <w:rPr>
          <w:spacing w:val="-8"/>
        </w:rPr>
        <w:t> </w:t>
      </w:r>
      <w:r>
        <w:rPr/>
        <w:t>CDC</w:t>
      </w:r>
      <w:r>
        <w:rPr>
          <w:spacing w:val="-8"/>
        </w:rPr>
        <w:t> </w:t>
      </w:r>
      <w:r>
        <w:rPr/>
        <w:t>tratamento</w:t>
      </w:r>
      <w:r>
        <w:rPr>
          <w:spacing w:val="-8"/>
        </w:rPr>
        <w:t> </w:t>
      </w:r>
      <w:r>
        <w:rPr/>
        <w:t>tributário</w:t>
      </w:r>
      <w:r>
        <w:rPr>
          <w:spacing w:val="-8"/>
        </w:rPr>
        <w:t> </w:t>
      </w:r>
      <w:r>
        <w:rPr/>
        <w:t>compatível</w:t>
      </w:r>
      <w:r>
        <w:rPr>
          <w:spacing w:val="-8"/>
        </w:rPr>
        <w:t> </w:t>
      </w:r>
      <w:r>
        <w:rPr/>
        <w:t>com</w:t>
      </w:r>
      <w:r>
        <w:rPr>
          <w:spacing w:val="-8"/>
        </w:rPr>
        <w:t> </w:t>
      </w:r>
      <w:r>
        <w:rPr/>
        <w:t>a</w:t>
      </w:r>
      <w:r>
        <w:rPr>
          <w:spacing w:val="-8"/>
        </w:rPr>
        <w:t> </w:t>
      </w:r>
      <w:r>
        <w:rPr/>
        <w:t>Constituição</w:t>
      </w:r>
      <w:r>
        <w:rPr>
          <w:spacing w:val="-8"/>
        </w:rPr>
        <w:t> </w:t>
      </w:r>
      <w:r>
        <w:rPr/>
        <w:t>Federal e com sua natureza jurídico-institucional. Registre-se que essa frente de atuação não se orienta por ganhos imediatos ou por resultados de curto prazo, mas por sua capacidade de mitigação de passivos tributários futuros de elevada materialidade, cuja concretização poderia impactar de forma significativa o equilíbrio econômico-financeiro da Companhia ao longo da implementação do novo sistema tributário. Trata-se, portanto, de atuação essencialmente prospectiva, voltada à prevenção de riscos e à preservação da segurança jurídica em cenário de elevada incerteza normativa. No que concerne à parcela econômica correspondente a esse específico serviço, esclarece-se que o contrato não prevê segmentação estanque ou precificação individualizada por frente de atuação, uma vez que foi estruturado sob lógica unitária e integrada de êxito processual, vinculada exclusivamente ao benefício econômico global efetivamente obtido pela Companhia, nos termos das cláusulas contratuais já analisadas. Ainda assim, sob o prisma técnico, a atuação relacionada ao IBS e à CBS representa parcela minoritária e acessória do esforço global contratado, sendo sua justificativa econômica fundada não em impacto financeiro imediato, mas em seu relevante potencial de prevenção de contingências e passivos futuros, cuja mensuração exata dependerá da regulamentação infraconstitucional, da atuação das administrações tributárias e da efetiva implementação do novo modelo tributário instituído pela EC nº 132/2023. V. CONCLUSÃO: Diante de todo o exposto, à luz da documentação instrutória constante dos autos, das análises técnicas, jurídicas e econômico- financeiras empreendidas, bem como da interpretação sistemática do contrato celebrado, conclui-se que a contratação</w:t>
      </w:r>
      <w:r>
        <w:rPr>
          <w:spacing w:val="-2"/>
        </w:rPr>
        <w:t> </w:t>
      </w:r>
      <w:r>
        <w:rPr/>
        <w:t>do</w:t>
      </w:r>
      <w:r>
        <w:rPr>
          <w:spacing w:val="-2"/>
        </w:rPr>
        <w:t> </w:t>
      </w:r>
      <w:r>
        <w:rPr/>
        <w:t>escritório</w:t>
      </w:r>
      <w:r>
        <w:rPr>
          <w:spacing w:val="-2"/>
        </w:rPr>
        <w:t> </w:t>
      </w:r>
      <w:r>
        <w:rPr/>
        <w:t>de</w:t>
      </w:r>
      <w:r>
        <w:rPr>
          <w:spacing w:val="-2"/>
        </w:rPr>
        <w:t> </w:t>
      </w:r>
      <w:r>
        <w:rPr/>
        <w:t>advocacia</w:t>
      </w:r>
      <w:r>
        <w:rPr>
          <w:spacing w:val="-2"/>
        </w:rPr>
        <w:t> </w:t>
      </w:r>
      <w:r>
        <w:rPr/>
        <w:t>especializado</w:t>
      </w:r>
      <w:r>
        <w:rPr>
          <w:spacing w:val="-2"/>
        </w:rPr>
        <w:t> </w:t>
      </w:r>
      <w:r>
        <w:rPr/>
        <w:t>em</w:t>
      </w:r>
      <w:r>
        <w:rPr>
          <w:spacing w:val="-2"/>
        </w:rPr>
        <w:t> </w:t>
      </w:r>
      <w:r>
        <w:rPr/>
        <w:t>consultoria</w:t>
      </w:r>
      <w:r>
        <w:rPr>
          <w:spacing w:val="-2"/>
        </w:rPr>
        <w:t> </w:t>
      </w:r>
      <w:r>
        <w:rPr/>
        <w:t>tributária</w:t>
      </w:r>
      <w:r>
        <w:rPr>
          <w:spacing w:val="-2"/>
        </w:rPr>
        <w:t> </w:t>
      </w:r>
      <w:r>
        <w:rPr/>
        <w:t>estratégica</w:t>
      </w:r>
      <w:r>
        <w:rPr>
          <w:spacing w:val="-2"/>
        </w:rPr>
        <w:t> </w:t>
      </w:r>
      <w:r>
        <w:rPr/>
        <w:t>revela-se</w:t>
      </w:r>
      <w:r>
        <w:rPr>
          <w:spacing w:val="-2"/>
        </w:rPr>
        <w:t> </w:t>
      </w:r>
      <w:r>
        <w:rPr/>
        <w:t>regular, necessária,</w:t>
      </w:r>
      <w:r>
        <w:rPr>
          <w:spacing w:val="40"/>
        </w:rPr>
        <w:t> </w:t>
      </w:r>
      <w:r>
        <w:rPr/>
        <w:t>juridicamente</w:t>
      </w:r>
      <w:r>
        <w:rPr>
          <w:spacing w:val="40"/>
        </w:rPr>
        <w:t> </w:t>
      </w:r>
      <w:r>
        <w:rPr/>
        <w:t>adequada,</w:t>
      </w:r>
      <w:r>
        <w:rPr>
          <w:spacing w:val="40"/>
        </w:rPr>
        <w:t> </w:t>
      </w:r>
      <w:r>
        <w:rPr/>
        <w:t>economicamente</w:t>
      </w:r>
      <w:r>
        <w:rPr>
          <w:spacing w:val="40"/>
        </w:rPr>
        <w:t> </w:t>
      </w:r>
      <w:r>
        <w:rPr/>
        <w:t>racional</w:t>
      </w:r>
      <w:r>
        <w:rPr>
          <w:spacing w:val="40"/>
        </w:rPr>
        <w:t> </w:t>
      </w:r>
      <w:r>
        <w:rPr/>
        <w:t>e</w:t>
      </w:r>
      <w:r>
        <w:rPr>
          <w:spacing w:val="40"/>
        </w:rPr>
        <w:t> </w:t>
      </w:r>
      <w:r>
        <w:rPr/>
        <w:t>plenamente</w:t>
      </w:r>
      <w:r>
        <w:rPr>
          <w:spacing w:val="40"/>
        </w:rPr>
        <w:t> </w:t>
      </w:r>
      <w:r>
        <w:rPr/>
        <w:t>alinhada</w:t>
      </w:r>
      <w:r>
        <w:rPr>
          <w:spacing w:val="40"/>
        </w:rPr>
        <w:t> </w:t>
      </w:r>
      <w:r>
        <w:rPr/>
        <w:t>ao</w:t>
      </w:r>
      <w:r>
        <w:rPr>
          <w:spacing w:val="40"/>
        </w:rPr>
        <w:t> </w:t>
      </w:r>
      <w:r>
        <w:rPr/>
        <w:t>interesse público. Restou amplamente demonstrado que o objeto contratual possui natureza singular e elevada complexidade</w:t>
      </w:r>
      <w:r>
        <w:rPr>
          <w:spacing w:val="-1"/>
        </w:rPr>
        <w:t> </w:t>
      </w:r>
      <w:r>
        <w:rPr/>
        <w:t>técnica,</w:t>
      </w:r>
      <w:r>
        <w:rPr>
          <w:spacing w:val="-1"/>
        </w:rPr>
        <w:t> </w:t>
      </w:r>
      <w:r>
        <w:rPr/>
        <w:t>exigindo</w:t>
      </w:r>
      <w:r>
        <w:rPr>
          <w:spacing w:val="-1"/>
        </w:rPr>
        <w:t> </w:t>
      </w:r>
      <w:r>
        <w:rPr/>
        <w:t>conhecimento</w:t>
      </w:r>
      <w:r>
        <w:rPr>
          <w:spacing w:val="-1"/>
        </w:rPr>
        <w:t> </w:t>
      </w:r>
      <w:r>
        <w:rPr/>
        <w:t>jurídico</w:t>
      </w:r>
      <w:r>
        <w:rPr>
          <w:spacing w:val="-1"/>
        </w:rPr>
        <w:t> </w:t>
      </w:r>
      <w:r>
        <w:rPr/>
        <w:t>altamente</w:t>
      </w:r>
      <w:r>
        <w:rPr>
          <w:spacing w:val="-1"/>
        </w:rPr>
        <w:t> </w:t>
      </w:r>
      <w:r>
        <w:rPr/>
        <w:t>especializado,</w:t>
      </w:r>
      <w:r>
        <w:rPr>
          <w:spacing w:val="-1"/>
        </w:rPr>
        <w:t> </w:t>
      </w:r>
      <w:r>
        <w:rPr/>
        <w:t>notadamente</w:t>
      </w:r>
      <w:r>
        <w:rPr>
          <w:spacing w:val="-1"/>
        </w:rPr>
        <w:t> </w:t>
      </w:r>
      <w:r>
        <w:rPr/>
        <w:t>no</w:t>
      </w:r>
      <w:r>
        <w:rPr>
          <w:spacing w:val="-1"/>
        </w:rPr>
        <w:t> </w:t>
      </w:r>
      <w:r>
        <w:rPr/>
        <w:t>campo</w:t>
      </w:r>
      <w:r>
        <w:rPr>
          <w:spacing w:val="-1"/>
        </w:rPr>
        <w:t> </w:t>
      </w:r>
      <w:r>
        <w:rPr/>
        <w:t>do direito tributário constitucional, do contencioso estratégico e da interpretação das profundas alterações introduzidas pela Emenda Constitucional nº 132/2023. A contratação encontra respaldo não apenas na legislação aplicável às empresas estatais, em especial na Lei nº 13.303/2016, mas também nas melhores práticas de governança, gestão de riscos e responsabilidade fiscal. Os estudos técnicos constantes do processo administrativo evidenciam, de forma objetiva, quantificável e verificável, que o atual regime de apuração do PIS e da COFINS impõe à Companhia Docas do Ceará carga tributária materialmente inadequada, desproporcional e excessivamente onerosa, incompatível com sua natureza jurídico- institucional de empresa pública prestadora de serviço público essencial, não concorrencial e sujeita a regime</w:t>
      </w:r>
      <w:r>
        <w:rPr>
          <w:spacing w:val="-9"/>
        </w:rPr>
        <w:t> </w:t>
      </w:r>
      <w:r>
        <w:rPr/>
        <w:t>tarifário</w:t>
      </w:r>
      <w:r>
        <w:rPr>
          <w:spacing w:val="-6"/>
        </w:rPr>
        <w:t> </w:t>
      </w:r>
      <w:r>
        <w:rPr/>
        <w:t>regulado.</w:t>
      </w:r>
      <w:r>
        <w:rPr>
          <w:spacing w:val="-15"/>
        </w:rPr>
        <w:t> </w:t>
      </w:r>
      <w:r>
        <w:rPr/>
        <w:t>A</w:t>
      </w:r>
      <w:r>
        <w:rPr>
          <w:spacing w:val="-15"/>
        </w:rPr>
        <w:t> </w:t>
      </w:r>
      <w:r>
        <w:rPr/>
        <w:t>readequação</w:t>
      </w:r>
      <w:r>
        <w:rPr>
          <w:spacing w:val="-6"/>
        </w:rPr>
        <w:t> </w:t>
      </w:r>
      <w:r>
        <w:rPr/>
        <w:t>do</w:t>
      </w:r>
      <w:r>
        <w:rPr>
          <w:spacing w:val="-6"/>
        </w:rPr>
        <w:t> </w:t>
      </w:r>
      <w:r>
        <w:rPr/>
        <w:t>regime</w:t>
      </w:r>
      <w:r>
        <w:rPr>
          <w:spacing w:val="-6"/>
        </w:rPr>
        <w:t> </w:t>
      </w:r>
      <w:r>
        <w:rPr/>
        <w:t>tributário,</w:t>
      </w:r>
      <w:r>
        <w:rPr>
          <w:spacing w:val="-6"/>
        </w:rPr>
        <w:t> </w:t>
      </w:r>
      <w:r>
        <w:rPr/>
        <w:t>além</w:t>
      </w:r>
      <w:r>
        <w:rPr>
          <w:spacing w:val="-6"/>
        </w:rPr>
        <w:t> </w:t>
      </w:r>
      <w:r>
        <w:rPr/>
        <w:t>de</w:t>
      </w:r>
      <w:r>
        <w:rPr>
          <w:spacing w:val="-6"/>
        </w:rPr>
        <w:t> </w:t>
      </w:r>
      <w:r>
        <w:rPr/>
        <w:t>juridicamente</w:t>
      </w:r>
      <w:r>
        <w:rPr>
          <w:spacing w:val="-6"/>
        </w:rPr>
        <w:t> </w:t>
      </w:r>
      <w:r>
        <w:rPr/>
        <w:t>sustentável,</w:t>
      </w:r>
      <w:r>
        <w:rPr>
          <w:spacing w:val="-6"/>
        </w:rPr>
        <w:t> </w:t>
      </w:r>
      <w:r>
        <w:rPr/>
        <w:t>apresenta potencial</w:t>
      </w:r>
      <w:r>
        <w:rPr>
          <w:spacing w:val="-2"/>
        </w:rPr>
        <w:t> </w:t>
      </w:r>
      <w:r>
        <w:rPr/>
        <w:t>concreto</w:t>
      </w:r>
      <w:r>
        <w:rPr>
          <w:spacing w:val="-2"/>
        </w:rPr>
        <w:t> </w:t>
      </w:r>
      <w:r>
        <w:rPr/>
        <w:t>de</w:t>
      </w:r>
      <w:r>
        <w:rPr>
          <w:spacing w:val="-2"/>
        </w:rPr>
        <w:t> </w:t>
      </w:r>
      <w:r>
        <w:rPr/>
        <w:t>recuperação</w:t>
      </w:r>
      <w:r>
        <w:rPr>
          <w:spacing w:val="-2"/>
        </w:rPr>
        <w:t> </w:t>
      </w:r>
      <w:r>
        <w:rPr/>
        <w:t>de</w:t>
      </w:r>
      <w:r>
        <w:rPr>
          <w:spacing w:val="-2"/>
        </w:rPr>
        <w:t> </w:t>
      </w:r>
      <w:r>
        <w:rPr/>
        <w:t>valores</w:t>
      </w:r>
      <w:r>
        <w:rPr>
          <w:spacing w:val="-2"/>
        </w:rPr>
        <w:t> </w:t>
      </w:r>
      <w:r>
        <w:rPr/>
        <w:t>expressivos</w:t>
      </w:r>
      <w:r>
        <w:rPr>
          <w:spacing w:val="-2"/>
        </w:rPr>
        <w:t> </w:t>
      </w:r>
      <w:r>
        <w:rPr/>
        <w:t>recolhidos</w:t>
      </w:r>
      <w:r>
        <w:rPr>
          <w:spacing w:val="-2"/>
        </w:rPr>
        <w:t> </w:t>
      </w:r>
      <w:r>
        <w:rPr/>
        <w:t>indevidamente</w:t>
      </w:r>
      <w:r>
        <w:rPr>
          <w:spacing w:val="-2"/>
        </w:rPr>
        <w:t> </w:t>
      </w:r>
      <w:r>
        <w:rPr/>
        <w:t>e</w:t>
      </w:r>
      <w:r>
        <w:rPr>
          <w:spacing w:val="-2"/>
        </w:rPr>
        <w:t> </w:t>
      </w:r>
      <w:r>
        <w:rPr/>
        <w:t>de</w:t>
      </w:r>
      <w:r>
        <w:rPr>
          <w:spacing w:val="-2"/>
        </w:rPr>
        <w:t> </w:t>
      </w:r>
      <w:r>
        <w:rPr/>
        <w:t>redução</w:t>
      </w:r>
      <w:r>
        <w:rPr>
          <w:spacing w:val="-2"/>
        </w:rPr>
        <w:t> </w:t>
      </w:r>
      <w:r>
        <w:rPr/>
        <w:t>estrutural da carga tributária futura, com impactos positivos diretos na capacidade de investimento, na eficiência operacional e na melhoria da prestação do serviço público portuário. Igualmente restou afastada qualquer presunção de risco financeiro ou institucional para a Companhia, uma vez que o contrato foi estruturado sob modelo rigoroso de success fee, caracterizado como contrato de risco integral, no qual a remuneração da contratada encontra-se estritamente condicionada à materialização efetiva de benefício econômico, devidamente comprovado, homologado, atestado e auditável. Não há previsão de pagamento antecipado, remuneração fixa, expectativa de direito ou vinculação a decisões judiciais meramente formais, o que preserva</w:t>
      </w:r>
      <w:r>
        <w:rPr>
          <w:spacing w:val="40"/>
        </w:rPr>
        <w:t> </w:t>
      </w:r>
      <w:r>
        <w:rPr/>
        <w:t>integralmente</w:t>
      </w:r>
      <w:r>
        <w:rPr>
          <w:spacing w:val="40"/>
        </w:rPr>
        <w:t> </w:t>
      </w:r>
      <w:r>
        <w:rPr/>
        <w:t>os</w:t>
      </w:r>
      <w:r>
        <w:rPr>
          <w:spacing w:val="40"/>
        </w:rPr>
        <w:t> </w:t>
      </w:r>
      <w:r>
        <w:rPr/>
        <w:t>princípios</w:t>
      </w:r>
      <w:r>
        <w:rPr>
          <w:spacing w:val="40"/>
        </w:rPr>
        <w:t> </w:t>
      </w:r>
      <w:r>
        <w:rPr/>
        <w:t>da</w:t>
      </w:r>
      <w:r>
        <w:rPr>
          <w:spacing w:val="40"/>
        </w:rPr>
        <w:t> </w:t>
      </w:r>
      <w:r>
        <w:rPr/>
        <w:t>economicidade,</w:t>
      </w:r>
      <w:r>
        <w:rPr>
          <w:spacing w:val="40"/>
        </w:rPr>
        <w:t> </w:t>
      </w:r>
      <w:r>
        <w:rPr/>
        <w:t>da</w:t>
      </w:r>
      <w:r>
        <w:rPr>
          <w:spacing w:val="40"/>
        </w:rPr>
        <w:t> </w:t>
      </w:r>
      <w:r>
        <w:rPr/>
        <w:t>eficiência,</w:t>
      </w:r>
      <w:r>
        <w:rPr>
          <w:spacing w:val="40"/>
        </w:rPr>
        <w:t> </w:t>
      </w:r>
      <w:r>
        <w:rPr/>
        <w:t>da</w:t>
      </w:r>
      <w:r>
        <w:rPr>
          <w:spacing w:val="40"/>
        </w:rPr>
        <w:t> </w:t>
      </w:r>
      <w:r>
        <w:rPr/>
        <w:t>legalidade</w:t>
      </w:r>
      <w:r>
        <w:rPr>
          <w:spacing w:val="40"/>
        </w:rPr>
        <w:t> </w:t>
      </w:r>
      <w:r>
        <w:rPr/>
        <w:t>e</w:t>
      </w:r>
      <w:r>
        <w:rPr>
          <w:spacing w:val="40"/>
        </w:rPr>
        <w:t> </w:t>
      </w:r>
      <w:r>
        <w:rPr/>
        <w:t>da</w:t>
      </w:r>
      <w:r>
        <w:rPr>
          <w:spacing w:val="40"/>
        </w:rPr>
        <w:t> </w:t>
      </w:r>
      <w:r>
        <w:rPr/>
        <w:t>proteção</w:t>
      </w:r>
      <w:r>
        <w:rPr>
          <w:spacing w:val="40"/>
        </w:rPr>
        <w:t> </w:t>
      </w:r>
      <w:r>
        <w:rPr/>
        <w:t>ao</w:t>
      </w:r>
    </w:p>
    <w:p>
      <w:pPr>
        <w:pStyle w:val="BodyText"/>
        <w:spacing w:after="0"/>
        <w:jc w:val="both"/>
        <w:sectPr>
          <w:pgSz w:w="11900" w:h="16840"/>
          <w:pgMar w:header="0" w:footer="181" w:top="500" w:bottom="380" w:left="566" w:right="566"/>
        </w:sectPr>
      </w:pPr>
    </w:p>
    <w:p>
      <w:pPr>
        <w:pStyle w:val="BodyText"/>
        <w:spacing w:before="60"/>
        <w:ind w:right="239"/>
        <w:jc w:val="both"/>
      </w:pPr>
      <w:r>
        <w:rPr/>
        <w:t>erário. No que concerne às indagações relativas ao IBS e à CBS, ficou devidamente esclarecido que tais tributos não integraram o cálculo econômico do valor global da contratação, inexistindo qualquer estimativa autônoma de ganho financeiro vinculada a essas exações. A atuação relacionada à imunidade tributária no novo sistema instituído pela EC nº 132/2023 possui caráter prospectivo, preventivo e acessório, voltado à mitigação de riscos futuros e à preservação da segurança jurídica da Companhia em cenário de elevada incerteza normativa, não sendo técnica nem juridicamente possível sua segregação aritmética no valor contratual. Por conseguinte, a contratação analisada não configura planejamento tributário agressivo, tampouco afronta princípios constitucionais ou legais, mas, ao revés, representa medida prudente, técnica e responsável, destinada à correção de distorções tributárias historicamente consolidadas, à prevenção de passivos futuros e à racionalização da gestão fiscal da Companhia, em estrita observância aos princípios da legalidade, da razoabilidade, da proporcionalidade, da capacidade contributiva, da segurança jurídica e da eficiência administrativa. À vista disso, entende-se que os esclarecimentos prestados são suficientes, consistentes e plenamente aptos a sanar os questionamentos formulados, não subsistindo qualquer irregularidade, impropriedade ou fragilidade jurídica que comprometa a validade, a legitimidade ou a economicidade da contratação examinada. É o que se submete à elevada apreciação do Conselho Fiscal. Permanece-se à disposição em caso haja necessidade de </w:t>
      </w:r>
      <w:r>
        <w:rPr>
          <w:spacing w:val="-2"/>
        </w:rPr>
        <w:t>esclarecimentos.</w:t>
      </w:r>
    </w:p>
    <w:p>
      <w:pPr>
        <w:pStyle w:val="BodyText"/>
        <w:spacing w:before="90"/>
        <w:ind w:right="285"/>
        <w:jc w:val="both"/>
      </w:pPr>
      <w:r>
        <w:rPr/>
        <w:t>O Sr.</w:t>
      </w:r>
      <w:r>
        <w:rPr>
          <w:spacing w:val="-2"/>
        </w:rPr>
        <w:t> </w:t>
      </w:r>
      <w:r>
        <w:rPr/>
        <w:t>Alexsandro</w:t>
      </w:r>
      <w:r>
        <w:rPr>
          <w:spacing w:val="-2"/>
        </w:rPr>
        <w:t> </w:t>
      </w:r>
      <w:r>
        <w:rPr/>
        <w:t>Araújo, representante da CODJUR, compareceu à reunião e prestou os esclarecimentos às dúvidas formuladas pelos Conselheiros.</w:t>
      </w:r>
    </w:p>
    <w:p>
      <w:pPr>
        <w:pStyle w:val="BodyText"/>
        <w:spacing w:before="116"/>
        <w:ind w:right="244"/>
        <w:jc w:val="both"/>
      </w:pPr>
      <w:r>
        <w:rPr/>
        <w:t>O Conselho solicitou que fosse dado conhecimento quando da emissão do Parecer jurídico-técnico, a ser apresentado no prazo de até 30 (trinta) dias corridos contados da emissão da ordem de serviço, destinado à avaliação da viabilidade jurídica, constitucional e infralegal do reenquadramento da CDC no regime cumulativo do PIS e da COFINS.</w:t>
      </w:r>
    </w:p>
    <w:p>
      <w:pPr>
        <w:pStyle w:val="BodyText"/>
        <w:spacing w:before="229"/>
        <w:ind w:left="0"/>
      </w:pPr>
    </w:p>
    <w:p>
      <w:pPr>
        <w:pStyle w:val="Heading1"/>
        <w:numPr>
          <w:ilvl w:val="1"/>
          <w:numId w:val="1"/>
        </w:numPr>
        <w:tabs>
          <w:tab w:pos="718" w:val="left" w:leader="none"/>
        </w:tabs>
        <w:spacing w:line="240" w:lineRule="auto" w:before="1" w:after="0"/>
        <w:ind w:left="718" w:right="0" w:hanging="476"/>
        <w:jc w:val="left"/>
      </w:pPr>
      <w:r>
        <w:rPr/>
        <w:t>-</w:t>
      </w:r>
      <w:r>
        <w:rPr>
          <w:spacing w:val="-8"/>
        </w:rPr>
        <w:t> </w:t>
      </w:r>
      <w:r>
        <w:rPr/>
        <w:t>Relatório</w:t>
      </w:r>
      <w:r>
        <w:rPr>
          <w:spacing w:val="-8"/>
        </w:rPr>
        <w:t> </w:t>
      </w:r>
      <w:r>
        <w:rPr/>
        <w:t>de</w:t>
      </w:r>
      <w:r>
        <w:rPr>
          <w:spacing w:val="-7"/>
        </w:rPr>
        <w:t> </w:t>
      </w:r>
      <w:r>
        <w:rPr>
          <w:spacing w:val="-2"/>
        </w:rPr>
        <w:t>Contratos</w:t>
      </w:r>
    </w:p>
    <w:p>
      <w:pPr>
        <w:pStyle w:val="BodyText"/>
        <w:spacing w:before="117"/>
        <w:ind w:firstLine="1406"/>
      </w:pPr>
      <w:r>
        <w:rPr/>
        <w:t>O Conselho recebeu o relatório de contratos, atualizado até o dia 20/01/2026, contendo as informações solicitadas.</w:t>
      </w:r>
    </w:p>
    <w:p>
      <w:pPr>
        <w:pStyle w:val="BodyText"/>
        <w:spacing w:before="233"/>
        <w:ind w:left="0"/>
      </w:pPr>
    </w:p>
    <w:p>
      <w:pPr>
        <w:pStyle w:val="Heading1"/>
        <w:numPr>
          <w:ilvl w:val="0"/>
          <w:numId w:val="1"/>
        </w:numPr>
        <w:tabs>
          <w:tab w:pos="479" w:val="left" w:leader="none"/>
        </w:tabs>
        <w:spacing w:line="240" w:lineRule="auto" w:before="0" w:after="0"/>
        <w:ind w:left="479" w:right="0" w:hanging="237"/>
        <w:jc w:val="left"/>
      </w:pPr>
      <w:r>
        <w:rPr>
          <w:spacing w:val="-2"/>
        </w:rPr>
        <w:t>ASSUNTOS</w:t>
      </w:r>
      <w:r>
        <w:rPr>
          <w:spacing w:val="-5"/>
        </w:rPr>
        <w:t> </w:t>
      </w:r>
      <w:r>
        <w:rPr>
          <w:spacing w:val="-2"/>
        </w:rPr>
        <w:t>DIVERSOS</w:t>
      </w:r>
    </w:p>
    <w:p>
      <w:pPr>
        <w:pStyle w:val="ListParagraph"/>
        <w:numPr>
          <w:ilvl w:val="1"/>
          <w:numId w:val="1"/>
        </w:numPr>
        <w:tabs>
          <w:tab w:pos="599" w:val="left" w:leader="none"/>
        </w:tabs>
        <w:spacing w:line="240" w:lineRule="auto" w:before="118" w:after="0"/>
        <w:ind w:left="242" w:right="247" w:firstLine="0"/>
        <w:jc w:val="left"/>
        <w:rPr>
          <w:b/>
          <w:sz w:val="24"/>
        </w:rPr>
      </w:pPr>
      <w:r>
        <w:rPr>
          <w:b/>
          <w:sz w:val="24"/>
        </w:rPr>
        <w:t>-</w:t>
      </w:r>
      <w:r>
        <w:rPr>
          <w:b/>
          <w:spacing w:val="-9"/>
          <w:sz w:val="24"/>
        </w:rPr>
        <w:t> </w:t>
      </w:r>
      <w:r>
        <w:rPr>
          <w:b/>
          <w:sz w:val="24"/>
        </w:rPr>
        <w:t>Plano</w:t>
      </w:r>
      <w:r>
        <w:rPr>
          <w:b/>
          <w:spacing w:val="-9"/>
          <w:sz w:val="24"/>
        </w:rPr>
        <w:t> </w:t>
      </w:r>
      <w:r>
        <w:rPr>
          <w:b/>
          <w:sz w:val="24"/>
        </w:rPr>
        <w:t>de</w:t>
      </w:r>
      <w:r>
        <w:rPr>
          <w:b/>
          <w:spacing w:val="-9"/>
          <w:sz w:val="24"/>
        </w:rPr>
        <w:t> </w:t>
      </w:r>
      <w:r>
        <w:rPr>
          <w:b/>
          <w:sz w:val="24"/>
        </w:rPr>
        <w:t>Anual</w:t>
      </w:r>
      <w:r>
        <w:rPr>
          <w:b/>
          <w:spacing w:val="-9"/>
          <w:sz w:val="24"/>
        </w:rPr>
        <w:t> </w:t>
      </w:r>
      <w:r>
        <w:rPr>
          <w:b/>
          <w:sz w:val="24"/>
        </w:rPr>
        <w:t>de</w:t>
      </w:r>
      <w:r>
        <w:rPr>
          <w:b/>
          <w:spacing w:val="-9"/>
          <w:sz w:val="24"/>
        </w:rPr>
        <w:t> </w:t>
      </w:r>
      <w:r>
        <w:rPr>
          <w:b/>
          <w:sz w:val="24"/>
        </w:rPr>
        <w:t>Atividades</w:t>
      </w:r>
      <w:r>
        <w:rPr>
          <w:b/>
          <w:spacing w:val="-9"/>
          <w:sz w:val="24"/>
        </w:rPr>
        <w:t> </w:t>
      </w:r>
      <w:r>
        <w:rPr>
          <w:b/>
          <w:sz w:val="24"/>
        </w:rPr>
        <w:t>de</w:t>
      </w:r>
      <w:r>
        <w:rPr>
          <w:b/>
          <w:spacing w:val="-9"/>
          <w:sz w:val="24"/>
        </w:rPr>
        <w:t> </w:t>
      </w:r>
      <w:r>
        <w:rPr>
          <w:b/>
          <w:sz w:val="24"/>
        </w:rPr>
        <w:t>Auditoria</w:t>
      </w:r>
      <w:r>
        <w:rPr>
          <w:b/>
          <w:spacing w:val="-9"/>
          <w:sz w:val="24"/>
        </w:rPr>
        <w:t> </w:t>
      </w:r>
      <w:r>
        <w:rPr>
          <w:b/>
          <w:sz w:val="24"/>
        </w:rPr>
        <w:t>Interna</w:t>
      </w:r>
      <w:r>
        <w:rPr>
          <w:b/>
          <w:spacing w:val="-9"/>
          <w:sz w:val="24"/>
        </w:rPr>
        <w:t> </w:t>
      </w:r>
      <w:r>
        <w:rPr>
          <w:b/>
          <w:sz w:val="24"/>
        </w:rPr>
        <w:t>2026</w:t>
      </w:r>
      <w:r>
        <w:rPr>
          <w:b/>
          <w:spacing w:val="-9"/>
          <w:sz w:val="24"/>
        </w:rPr>
        <w:t> </w:t>
      </w:r>
      <w:r>
        <w:rPr>
          <w:b/>
          <w:sz w:val="24"/>
        </w:rPr>
        <w:t>–</w:t>
      </w:r>
      <w:r>
        <w:rPr>
          <w:b/>
          <w:spacing w:val="-9"/>
          <w:sz w:val="24"/>
        </w:rPr>
        <w:t> </w:t>
      </w:r>
      <w:r>
        <w:rPr>
          <w:b/>
          <w:sz w:val="24"/>
        </w:rPr>
        <w:t>PAINT</w:t>
      </w:r>
      <w:r>
        <w:rPr>
          <w:b/>
          <w:spacing w:val="-9"/>
          <w:sz w:val="24"/>
        </w:rPr>
        <w:t> </w:t>
      </w:r>
      <w:r>
        <w:rPr>
          <w:b/>
          <w:sz w:val="24"/>
        </w:rPr>
        <w:t>(Processo</w:t>
      </w:r>
      <w:r>
        <w:rPr>
          <w:b/>
          <w:spacing w:val="-9"/>
          <w:sz w:val="24"/>
        </w:rPr>
        <w:t> </w:t>
      </w:r>
      <w:r>
        <w:rPr>
          <w:b/>
          <w:sz w:val="24"/>
        </w:rPr>
        <w:t>50900.001753/2025- </w:t>
      </w:r>
      <w:r>
        <w:rPr>
          <w:b/>
          <w:spacing w:val="-4"/>
          <w:sz w:val="24"/>
        </w:rPr>
        <w:t>23)</w:t>
      </w:r>
    </w:p>
    <w:p>
      <w:pPr>
        <w:pStyle w:val="BodyText"/>
        <w:spacing w:before="233"/>
        <w:ind w:left="0"/>
        <w:rPr>
          <w:b/>
        </w:rPr>
      </w:pPr>
    </w:p>
    <w:p>
      <w:pPr>
        <w:pStyle w:val="BodyText"/>
        <w:ind w:firstLine="1406"/>
      </w:pPr>
      <w:r>
        <w:rPr/>
        <w:t>A Coordenadora da AUDINT, Rebeca Soares, compareceu à reunião e apresentou o</w:t>
      </w:r>
      <w:r>
        <w:rPr>
          <w:spacing w:val="33"/>
        </w:rPr>
        <w:t> </w:t>
      </w:r>
      <w:r>
        <w:rPr/>
        <w:t>Plano Anual de Auditoria Interna - PAINT 2026.</w:t>
      </w:r>
    </w:p>
    <w:p>
      <w:pPr>
        <w:pStyle w:val="BodyText"/>
        <w:spacing w:before="233"/>
        <w:ind w:left="0"/>
      </w:pPr>
    </w:p>
    <w:p>
      <w:pPr>
        <w:pStyle w:val="Heading1"/>
        <w:numPr>
          <w:ilvl w:val="1"/>
          <w:numId w:val="1"/>
        </w:numPr>
        <w:tabs>
          <w:tab w:pos="599" w:val="left" w:leader="none"/>
        </w:tabs>
        <w:spacing w:line="240" w:lineRule="auto" w:before="0" w:after="0"/>
        <w:ind w:left="599" w:right="0" w:hanging="357"/>
        <w:jc w:val="left"/>
      </w:pPr>
      <w:r>
        <w:rPr/>
        <w:t>-</w:t>
      </w:r>
      <w:r>
        <w:rPr>
          <w:spacing w:val="-14"/>
        </w:rPr>
        <w:t> </w:t>
      </w:r>
      <w:r>
        <w:rPr/>
        <w:t>Ressarcimento</w:t>
      </w:r>
      <w:r>
        <w:rPr>
          <w:spacing w:val="-13"/>
        </w:rPr>
        <w:t> </w:t>
      </w:r>
      <w:r>
        <w:rPr/>
        <w:t>de</w:t>
      </w:r>
      <w:r>
        <w:rPr>
          <w:spacing w:val="-13"/>
        </w:rPr>
        <w:t> </w:t>
      </w:r>
      <w:r>
        <w:rPr/>
        <w:t>empregados</w:t>
      </w:r>
      <w:r>
        <w:rPr>
          <w:spacing w:val="-13"/>
        </w:rPr>
        <w:t> </w:t>
      </w:r>
      <w:r>
        <w:rPr>
          <w:spacing w:val="-2"/>
        </w:rPr>
        <w:t>cedidos</w:t>
      </w:r>
    </w:p>
    <w:p>
      <w:pPr>
        <w:pStyle w:val="BodyText"/>
        <w:spacing w:before="118"/>
        <w:ind w:firstLine="1406"/>
      </w:pPr>
      <w:r>
        <w:rPr/>
        <w:t>O Conselho recebeu as informações referentes ao ressarcimento de empregado cedido com posição de dezembro de 2025..</w:t>
      </w:r>
    </w:p>
    <w:p>
      <w:pPr>
        <w:pStyle w:val="BodyText"/>
        <w:spacing w:before="233"/>
        <w:ind w:left="0"/>
      </w:pPr>
    </w:p>
    <w:p>
      <w:pPr>
        <w:pStyle w:val="Heading1"/>
        <w:numPr>
          <w:ilvl w:val="1"/>
          <w:numId w:val="1"/>
        </w:numPr>
        <w:tabs>
          <w:tab w:pos="599" w:val="left" w:leader="none"/>
        </w:tabs>
        <w:spacing w:line="240" w:lineRule="auto" w:before="0" w:after="0"/>
        <w:ind w:left="599" w:right="0" w:hanging="357"/>
        <w:jc w:val="left"/>
      </w:pPr>
      <w:r>
        <w:rPr/>
        <w:t>-</w:t>
      </w:r>
      <w:r>
        <w:rPr>
          <w:spacing w:val="-8"/>
        </w:rPr>
        <w:t> </w:t>
      </w:r>
      <w:r>
        <w:rPr/>
        <w:t>Receitas</w:t>
      </w:r>
      <w:r>
        <w:rPr>
          <w:spacing w:val="-8"/>
        </w:rPr>
        <w:t> </w:t>
      </w:r>
      <w:r>
        <w:rPr/>
        <w:t>e</w:t>
      </w:r>
      <w:r>
        <w:rPr>
          <w:spacing w:val="-7"/>
        </w:rPr>
        <w:t> </w:t>
      </w:r>
      <w:r>
        <w:rPr/>
        <w:t>Despesas</w:t>
      </w:r>
      <w:r>
        <w:rPr>
          <w:spacing w:val="-8"/>
        </w:rPr>
        <w:t> </w:t>
      </w:r>
      <w:r>
        <w:rPr/>
        <w:t>–</w:t>
      </w:r>
      <w:r>
        <w:rPr>
          <w:spacing w:val="-7"/>
        </w:rPr>
        <w:t> </w:t>
      </w:r>
      <w:r>
        <w:rPr>
          <w:spacing w:val="-5"/>
        </w:rPr>
        <w:t>TMP</w:t>
      </w:r>
    </w:p>
    <w:p>
      <w:pPr>
        <w:pStyle w:val="BodyText"/>
        <w:spacing w:before="118"/>
        <w:ind w:firstLine="1406"/>
      </w:pPr>
      <w:r>
        <w:rPr/>
        <w:t>O Conselho recebeu planilha contendo as receitas e as despesas do Terminal Marítimo de</w:t>
      </w:r>
      <w:r>
        <w:rPr>
          <w:spacing w:val="40"/>
        </w:rPr>
        <w:t> </w:t>
      </w:r>
      <w:r>
        <w:rPr/>
        <w:t>Passageiros – TMP referente ao mês de dezembro de 2025.</w:t>
      </w:r>
    </w:p>
    <w:p>
      <w:pPr>
        <w:pStyle w:val="BodyText"/>
        <w:spacing w:before="233"/>
        <w:ind w:left="0"/>
      </w:pPr>
    </w:p>
    <w:p>
      <w:pPr>
        <w:pStyle w:val="Heading1"/>
        <w:numPr>
          <w:ilvl w:val="1"/>
          <w:numId w:val="1"/>
        </w:numPr>
        <w:tabs>
          <w:tab w:pos="599" w:val="left" w:leader="none"/>
        </w:tabs>
        <w:spacing w:line="240" w:lineRule="auto" w:before="0" w:after="0"/>
        <w:ind w:left="599" w:right="0" w:hanging="357"/>
        <w:jc w:val="left"/>
      </w:pPr>
      <w:r>
        <w:rPr/>
        <w:t>-</w:t>
      </w:r>
      <w:r>
        <w:rPr>
          <w:spacing w:val="-7"/>
        </w:rPr>
        <w:t> </w:t>
      </w:r>
      <w:r>
        <w:rPr/>
        <w:t>Resultado</w:t>
      </w:r>
      <w:r>
        <w:rPr>
          <w:spacing w:val="-7"/>
        </w:rPr>
        <w:t> </w:t>
      </w:r>
      <w:r>
        <w:rPr/>
        <w:t>das</w:t>
      </w:r>
      <w:r>
        <w:rPr>
          <w:spacing w:val="-7"/>
        </w:rPr>
        <w:t> </w:t>
      </w:r>
      <w:r>
        <w:rPr/>
        <w:t>metas</w:t>
      </w:r>
      <w:r>
        <w:rPr>
          <w:spacing w:val="-6"/>
        </w:rPr>
        <w:t> </w:t>
      </w:r>
      <w:r>
        <w:rPr/>
        <w:t>de</w:t>
      </w:r>
      <w:r>
        <w:rPr>
          <w:spacing w:val="-7"/>
        </w:rPr>
        <w:t> </w:t>
      </w:r>
      <w:r>
        <w:rPr/>
        <w:t>gestão</w:t>
      </w:r>
      <w:r>
        <w:rPr>
          <w:spacing w:val="-7"/>
        </w:rPr>
        <w:t> </w:t>
      </w:r>
      <w:r>
        <w:rPr/>
        <w:t>–</w:t>
      </w:r>
      <w:r>
        <w:rPr>
          <w:spacing w:val="-7"/>
        </w:rPr>
        <w:t> </w:t>
      </w:r>
      <w:r>
        <w:rPr/>
        <w:t>3º</w:t>
      </w:r>
      <w:r>
        <w:rPr>
          <w:spacing w:val="-6"/>
        </w:rPr>
        <w:t> </w:t>
      </w:r>
      <w:r>
        <w:rPr/>
        <w:t>e</w:t>
      </w:r>
      <w:r>
        <w:rPr>
          <w:spacing w:val="-7"/>
        </w:rPr>
        <w:t> </w:t>
      </w:r>
      <w:r>
        <w:rPr/>
        <w:t>4º</w:t>
      </w:r>
      <w:r>
        <w:rPr>
          <w:spacing w:val="-7"/>
        </w:rPr>
        <w:t> </w:t>
      </w:r>
      <w:r>
        <w:rPr/>
        <w:t>trimestre</w:t>
      </w:r>
      <w:r>
        <w:rPr>
          <w:spacing w:val="-6"/>
        </w:rPr>
        <w:t> </w:t>
      </w:r>
      <w:r>
        <w:rPr/>
        <w:t>/</w:t>
      </w:r>
      <w:r>
        <w:rPr>
          <w:spacing w:val="-7"/>
        </w:rPr>
        <w:t> </w:t>
      </w:r>
      <w:r>
        <w:rPr>
          <w:spacing w:val="-4"/>
        </w:rPr>
        <w:t>2025</w:t>
      </w:r>
    </w:p>
    <w:p>
      <w:pPr>
        <w:pStyle w:val="BodyText"/>
        <w:spacing w:before="117"/>
        <w:ind w:firstLine="1406"/>
      </w:pPr>
      <w:r>
        <w:rPr/>
        <w:t>O</w:t>
      </w:r>
      <w:r>
        <w:rPr>
          <w:spacing w:val="40"/>
        </w:rPr>
        <w:t> </w:t>
      </w:r>
      <w:r>
        <w:rPr/>
        <w:t>Conselho</w:t>
      </w:r>
      <w:r>
        <w:rPr>
          <w:spacing w:val="40"/>
        </w:rPr>
        <w:t> </w:t>
      </w:r>
      <w:r>
        <w:rPr/>
        <w:t>recebeu</w:t>
      </w:r>
      <w:r>
        <w:rPr>
          <w:spacing w:val="40"/>
        </w:rPr>
        <w:t> </w:t>
      </w:r>
      <w:r>
        <w:rPr/>
        <w:t>os</w:t>
      </w:r>
      <w:r>
        <w:rPr>
          <w:spacing w:val="40"/>
        </w:rPr>
        <w:t> </w:t>
      </w:r>
      <w:r>
        <w:rPr/>
        <w:t>relatórios</w:t>
      </w:r>
      <w:r>
        <w:rPr>
          <w:spacing w:val="40"/>
        </w:rPr>
        <w:t> </w:t>
      </w:r>
      <w:r>
        <w:rPr/>
        <w:t>contendo</w:t>
      </w:r>
      <w:r>
        <w:rPr>
          <w:spacing w:val="40"/>
        </w:rPr>
        <w:t> </w:t>
      </w:r>
      <w:r>
        <w:rPr/>
        <w:t>os</w:t>
      </w:r>
      <w:r>
        <w:rPr>
          <w:spacing w:val="40"/>
        </w:rPr>
        <w:t> </w:t>
      </w:r>
      <w:r>
        <w:rPr/>
        <w:t>resultados</w:t>
      </w:r>
      <w:r>
        <w:rPr>
          <w:spacing w:val="40"/>
        </w:rPr>
        <w:t> </w:t>
      </w:r>
      <w:r>
        <w:rPr/>
        <w:t>das</w:t>
      </w:r>
      <w:r>
        <w:rPr>
          <w:spacing w:val="40"/>
        </w:rPr>
        <w:t> </w:t>
      </w:r>
      <w:r>
        <w:rPr/>
        <w:t>análises</w:t>
      </w:r>
      <w:r>
        <w:rPr>
          <w:spacing w:val="40"/>
        </w:rPr>
        <w:t> </w:t>
      </w:r>
      <w:r>
        <w:rPr/>
        <w:t>de</w:t>
      </w:r>
      <w:r>
        <w:rPr>
          <w:spacing w:val="40"/>
        </w:rPr>
        <w:t> </w:t>
      </w:r>
      <w:r>
        <w:rPr/>
        <w:t>avaliação</w:t>
      </w:r>
      <w:r>
        <w:rPr>
          <w:spacing w:val="40"/>
        </w:rPr>
        <w:t> </w:t>
      </w:r>
      <w:r>
        <w:rPr/>
        <w:t>do cumprimento das Metas de Gestão referentes aos 3º e 4º trimestre/2025.</w:t>
      </w:r>
    </w:p>
    <w:p>
      <w:pPr>
        <w:pStyle w:val="BodyText"/>
        <w:spacing w:before="233"/>
        <w:ind w:left="0"/>
      </w:pPr>
    </w:p>
    <w:p>
      <w:pPr>
        <w:pStyle w:val="Heading1"/>
        <w:numPr>
          <w:ilvl w:val="1"/>
          <w:numId w:val="1"/>
        </w:numPr>
        <w:tabs>
          <w:tab w:pos="599" w:val="left" w:leader="none"/>
        </w:tabs>
        <w:spacing w:line="240" w:lineRule="auto" w:before="1" w:after="0"/>
        <w:ind w:left="599" w:right="0" w:hanging="357"/>
        <w:jc w:val="left"/>
      </w:pPr>
      <w:r>
        <w:rPr/>
        <w:t>-</w:t>
      </w:r>
      <w:r>
        <w:rPr>
          <w:spacing w:val="-11"/>
        </w:rPr>
        <w:t> </w:t>
      </w:r>
      <w:r>
        <w:rPr/>
        <w:t>Provisionamento</w:t>
      </w:r>
      <w:r>
        <w:rPr>
          <w:spacing w:val="-10"/>
        </w:rPr>
        <w:t> </w:t>
      </w:r>
      <w:r>
        <w:rPr/>
        <w:t>de</w:t>
      </w:r>
      <w:r>
        <w:rPr>
          <w:spacing w:val="-11"/>
        </w:rPr>
        <w:t> </w:t>
      </w:r>
      <w:r>
        <w:rPr/>
        <w:t>ações</w:t>
      </w:r>
      <w:r>
        <w:rPr>
          <w:spacing w:val="-10"/>
        </w:rPr>
        <w:t> </w:t>
      </w:r>
      <w:r>
        <w:rPr/>
        <w:t>judiciais</w:t>
      </w:r>
      <w:r>
        <w:rPr>
          <w:spacing w:val="-11"/>
        </w:rPr>
        <w:t> </w:t>
      </w:r>
      <w:r>
        <w:rPr/>
        <w:t>referente</w:t>
      </w:r>
      <w:r>
        <w:rPr>
          <w:spacing w:val="-10"/>
        </w:rPr>
        <w:t> </w:t>
      </w:r>
      <w:r>
        <w:rPr/>
        <w:t>ao</w:t>
      </w:r>
      <w:r>
        <w:rPr>
          <w:spacing w:val="-11"/>
        </w:rPr>
        <w:t> </w:t>
      </w:r>
      <w:r>
        <w:rPr/>
        <w:t>4º</w:t>
      </w:r>
      <w:r>
        <w:rPr>
          <w:spacing w:val="-10"/>
        </w:rPr>
        <w:t> </w:t>
      </w:r>
      <w:r>
        <w:rPr/>
        <w:t>trimestre</w:t>
      </w:r>
      <w:r>
        <w:rPr>
          <w:spacing w:val="-11"/>
        </w:rPr>
        <w:t> </w:t>
      </w:r>
      <w:r>
        <w:rPr/>
        <w:t>/</w:t>
      </w:r>
      <w:r>
        <w:rPr>
          <w:spacing w:val="-10"/>
        </w:rPr>
        <w:t> </w:t>
      </w:r>
      <w:r>
        <w:rPr>
          <w:spacing w:val="-4"/>
        </w:rPr>
        <w:t>2025</w:t>
      </w:r>
    </w:p>
    <w:p>
      <w:pPr>
        <w:pStyle w:val="Heading1"/>
        <w:spacing w:after="0" w:line="240" w:lineRule="auto"/>
        <w:jc w:val="left"/>
        <w:sectPr>
          <w:pgSz w:w="11900" w:h="16840"/>
          <w:pgMar w:header="0" w:footer="181" w:top="500" w:bottom="380" w:left="566" w:right="566"/>
        </w:sectPr>
      </w:pPr>
    </w:p>
    <w:p>
      <w:pPr>
        <w:pStyle w:val="BodyText"/>
        <w:spacing w:before="60"/>
        <w:ind w:right="248" w:firstLine="1406"/>
        <w:jc w:val="both"/>
      </w:pPr>
      <w:r>
        <w:rPr/>
        <w:t>O Conselho recebeu os relatórios sobre o provisionamento de ações judiciais, referentes ao 4º trimestre/2025, composto por Ações Cíveis Estaduais e Federais e Ações Trabalhistas.</w:t>
      </w:r>
    </w:p>
    <w:p>
      <w:pPr>
        <w:pStyle w:val="BodyText"/>
        <w:spacing w:before="233"/>
        <w:ind w:left="0"/>
      </w:pPr>
    </w:p>
    <w:p>
      <w:pPr>
        <w:pStyle w:val="Heading1"/>
        <w:numPr>
          <w:ilvl w:val="1"/>
          <w:numId w:val="1"/>
        </w:numPr>
        <w:tabs>
          <w:tab w:pos="599" w:val="left" w:leader="none"/>
        </w:tabs>
        <w:spacing w:line="240" w:lineRule="auto" w:before="1" w:after="0"/>
        <w:ind w:left="599" w:right="0" w:hanging="357"/>
        <w:jc w:val="left"/>
      </w:pPr>
      <w:r>
        <w:rPr/>
        <w:t>–</w:t>
      </w:r>
      <w:r>
        <w:rPr>
          <w:spacing w:val="-11"/>
        </w:rPr>
        <w:t> </w:t>
      </w:r>
      <w:r>
        <w:rPr/>
        <w:t>Ata</w:t>
      </w:r>
      <w:r>
        <w:rPr>
          <w:spacing w:val="-10"/>
        </w:rPr>
        <w:t> </w:t>
      </w:r>
      <w:r>
        <w:rPr/>
        <w:t>da</w:t>
      </w:r>
      <w:r>
        <w:rPr>
          <w:spacing w:val="-10"/>
        </w:rPr>
        <w:t> </w:t>
      </w:r>
      <w:r>
        <w:rPr/>
        <w:t>143ª</w:t>
      </w:r>
      <w:r>
        <w:rPr>
          <w:spacing w:val="-10"/>
        </w:rPr>
        <w:t> </w:t>
      </w:r>
      <w:r>
        <w:rPr/>
        <w:t>Assembleia</w:t>
      </w:r>
      <w:r>
        <w:rPr>
          <w:spacing w:val="-10"/>
        </w:rPr>
        <w:t> </w:t>
      </w:r>
      <w:r>
        <w:rPr/>
        <w:t>Geral</w:t>
      </w:r>
      <w:r>
        <w:rPr>
          <w:spacing w:val="-10"/>
        </w:rPr>
        <w:t> </w:t>
      </w:r>
      <w:r>
        <w:rPr/>
        <w:t>Extraordinária</w:t>
      </w:r>
      <w:r>
        <w:rPr>
          <w:spacing w:val="-11"/>
        </w:rPr>
        <w:t> </w:t>
      </w:r>
      <w:r>
        <w:rPr/>
        <w:t>da</w:t>
      </w:r>
      <w:r>
        <w:rPr>
          <w:spacing w:val="-10"/>
        </w:rPr>
        <w:t> </w:t>
      </w:r>
      <w:r>
        <w:rPr/>
        <w:t>CDC,</w:t>
      </w:r>
      <w:r>
        <w:rPr>
          <w:spacing w:val="-10"/>
        </w:rPr>
        <w:t> </w:t>
      </w:r>
      <w:r>
        <w:rPr/>
        <w:t>realizada</w:t>
      </w:r>
      <w:r>
        <w:rPr>
          <w:spacing w:val="-10"/>
        </w:rPr>
        <w:t> </w:t>
      </w:r>
      <w:r>
        <w:rPr/>
        <w:t>em</w:t>
      </w:r>
      <w:r>
        <w:rPr>
          <w:spacing w:val="-10"/>
        </w:rPr>
        <w:t> </w:t>
      </w:r>
      <w:r>
        <w:rPr>
          <w:spacing w:val="-2"/>
        </w:rPr>
        <w:t>04/12/2025</w:t>
      </w:r>
    </w:p>
    <w:p>
      <w:pPr>
        <w:pStyle w:val="BodyText"/>
        <w:spacing w:before="117"/>
        <w:ind w:right="253" w:firstLine="1406"/>
        <w:jc w:val="both"/>
      </w:pPr>
      <w:r>
        <w:rPr/>
        <w:t>O Conselho recebeu a ata da 143ª Assembleia Geral Extraordinária da CDC, realizada em 04/12/2025, aprovada pela Junta Comercial do Estado do Ceará – JUCEC</w:t>
      </w:r>
    </w:p>
    <w:p>
      <w:pPr>
        <w:pStyle w:val="BodyText"/>
        <w:spacing w:before="233"/>
        <w:ind w:left="0"/>
      </w:pPr>
    </w:p>
    <w:p>
      <w:pPr>
        <w:pStyle w:val="Heading1"/>
        <w:numPr>
          <w:ilvl w:val="0"/>
          <w:numId w:val="1"/>
        </w:numPr>
        <w:tabs>
          <w:tab w:pos="479" w:val="left" w:leader="none"/>
        </w:tabs>
        <w:spacing w:line="240" w:lineRule="auto" w:before="0" w:after="0"/>
        <w:ind w:left="479" w:right="0" w:hanging="237"/>
        <w:jc w:val="left"/>
      </w:pPr>
      <w:r>
        <w:rPr>
          <w:spacing w:val="-2"/>
        </w:rPr>
        <w:t>ENCERRAMENTO</w:t>
      </w:r>
      <w:r>
        <w:rPr>
          <w:spacing w:val="-4"/>
        </w:rPr>
        <w:t> </w:t>
      </w:r>
      <w:r>
        <w:rPr>
          <w:spacing w:val="-2"/>
        </w:rPr>
        <w:t>DOS</w:t>
      </w:r>
      <w:r>
        <w:rPr>
          <w:spacing w:val="-3"/>
        </w:rPr>
        <w:t> </w:t>
      </w:r>
      <w:r>
        <w:rPr>
          <w:spacing w:val="-2"/>
        </w:rPr>
        <w:t>TRABALHOS</w:t>
      </w:r>
    </w:p>
    <w:p>
      <w:pPr>
        <w:pStyle w:val="BodyText"/>
        <w:spacing w:before="118"/>
        <w:ind w:right="247" w:firstLine="1406"/>
        <w:jc w:val="both"/>
      </w:pPr>
      <w:r>
        <w:rPr/>
        <w:t>Constatada</w:t>
      </w:r>
      <w:r>
        <w:rPr>
          <w:spacing w:val="-7"/>
        </w:rPr>
        <w:t> </w:t>
      </w:r>
      <w:r>
        <w:rPr/>
        <w:t>a</w:t>
      </w:r>
      <w:r>
        <w:rPr>
          <w:spacing w:val="-6"/>
        </w:rPr>
        <w:t> </w:t>
      </w:r>
      <w:r>
        <w:rPr/>
        <w:t>inexistência</w:t>
      </w:r>
      <w:r>
        <w:rPr>
          <w:spacing w:val="-6"/>
        </w:rPr>
        <w:t> </w:t>
      </w:r>
      <w:r>
        <w:rPr/>
        <w:t>de</w:t>
      </w:r>
      <w:r>
        <w:rPr>
          <w:spacing w:val="-6"/>
        </w:rPr>
        <w:t> </w:t>
      </w:r>
      <w:r>
        <w:rPr/>
        <w:t>qualquer</w:t>
      </w:r>
      <w:r>
        <w:rPr>
          <w:spacing w:val="-6"/>
        </w:rPr>
        <w:t> </w:t>
      </w:r>
      <w:r>
        <w:rPr/>
        <w:t>outro</w:t>
      </w:r>
      <w:r>
        <w:rPr>
          <w:spacing w:val="-4"/>
        </w:rPr>
        <w:t> </w:t>
      </w:r>
      <w:r>
        <w:rPr/>
        <w:t>assunto</w:t>
      </w:r>
      <w:r>
        <w:rPr>
          <w:spacing w:val="-4"/>
        </w:rPr>
        <w:t> </w:t>
      </w:r>
      <w:r>
        <w:rPr/>
        <w:t>a</w:t>
      </w:r>
      <w:r>
        <w:rPr>
          <w:spacing w:val="-4"/>
        </w:rPr>
        <w:t> </w:t>
      </w:r>
      <w:r>
        <w:rPr/>
        <w:t>tratar,</w:t>
      </w:r>
      <w:r>
        <w:rPr>
          <w:spacing w:val="-4"/>
        </w:rPr>
        <w:t> </w:t>
      </w:r>
      <w:r>
        <w:rPr/>
        <w:t>a</w:t>
      </w:r>
      <w:r>
        <w:rPr>
          <w:spacing w:val="-4"/>
        </w:rPr>
        <w:t> </w:t>
      </w:r>
      <w:r>
        <w:rPr/>
        <w:t>Presidente</w:t>
      </w:r>
      <w:r>
        <w:rPr>
          <w:spacing w:val="-4"/>
        </w:rPr>
        <w:t> </w:t>
      </w:r>
      <w:r>
        <w:rPr/>
        <w:t>agendou</w:t>
      </w:r>
      <w:r>
        <w:rPr>
          <w:spacing w:val="-4"/>
        </w:rPr>
        <w:t> </w:t>
      </w:r>
      <w:r>
        <w:rPr/>
        <w:t>a</w:t>
      </w:r>
      <w:r>
        <w:rPr>
          <w:spacing w:val="-4"/>
        </w:rPr>
        <w:t> </w:t>
      </w:r>
      <w:r>
        <w:rPr/>
        <w:t>próxima reunião</w:t>
      </w:r>
      <w:r>
        <w:rPr>
          <w:spacing w:val="-2"/>
        </w:rPr>
        <w:t> </w:t>
      </w:r>
      <w:r>
        <w:rPr/>
        <w:t>para</w:t>
      </w:r>
      <w:r>
        <w:rPr>
          <w:spacing w:val="-2"/>
        </w:rPr>
        <w:t> </w:t>
      </w:r>
      <w:r>
        <w:rPr/>
        <w:t>o</w:t>
      </w:r>
      <w:r>
        <w:rPr>
          <w:spacing w:val="-2"/>
        </w:rPr>
        <w:t> </w:t>
      </w:r>
      <w:r>
        <w:rPr/>
        <w:t>dia </w:t>
      </w:r>
      <w:r>
        <w:rPr>
          <w:b/>
        </w:rPr>
        <w:t>26/02/2026</w:t>
      </w:r>
      <w:r>
        <w:rPr>
          <w:b/>
          <w:spacing w:val="-7"/>
        </w:rPr>
        <w:t> </w:t>
      </w:r>
      <w:r>
        <w:rPr/>
        <w:t>e deu os trabalhos por encerrados, sobre os quais, eu, Mayara Brenda Sousa do Nascimento Silva, Secretária, lavrei a presente Ata, que após lida e aprovada, vai assinada pelos Conselheiros e por mim.</w:t>
      </w:r>
    </w:p>
    <w:p>
      <w:pPr>
        <w:pStyle w:val="BodyText"/>
        <w:ind w:left="0"/>
      </w:pPr>
    </w:p>
    <w:p>
      <w:pPr>
        <w:pStyle w:val="BodyText"/>
        <w:spacing w:before="228"/>
        <w:ind w:left="0"/>
      </w:pPr>
    </w:p>
    <w:p>
      <w:pPr>
        <w:pStyle w:val="BodyText"/>
        <w:ind w:left="5" w:right="12"/>
        <w:jc w:val="center"/>
      </w:pPr>
      <w:r>
        <w:rPr/>
        <w:t>Fortaleza,</w:t>
      </w:r>
      <w:r>
        <w:rPr>
          <w:spacing w:val="-9"/>
        </w:rPr>
        <w:t> </w:t>
      </w:r>
      <w:r>
        <w:rPr/>
        <w:t>30</w:t>
      </w:r>
      <w:r>
        <w:rPr>
          <w:spacing w:val="-8"/>
        </w:rPr>
        <w:t> </w:t>
      </w:r>
      <w:r>
        <w:rPr/>
        <w:t>de</w:t>
      </w:r>
      <w:r>
        <w:rPr>
          <w:spacing w:val="-8"/>
        </w:rPr>
        <w:t> </w:t>
      </w:r>
      <w:r>
        <w:rPr/>
        <w:t>janeiro</w:t>
      </w:r>
      <w:r>
        <w:rPr>
          <w:spacing w:val="-8"/>
        </w:rPr>
        <w:t> </w:t>
      </w:r>
      <w:r>
        <w:rPr/>
        <w:t>de</w:t>
      </w:r>
      <w:r>
        <w:rPr>
          <w:spacing w:val="-9"/>
        </w:rPr>
        <w:t> </w:t>
      </w:r>
      <w:r>
        <w:rPr>
          <w:spacing w:val="-4"/>
        </w:rPr>
        <w:t>2026</w:t>
      </w:r>
    </w:p>
    <w:p>
      <w:pPr>
        <w:pStyle w:val="BodyText"/>
        <w:ind w:left="0"/>
      </w:pPr>
    </w:p>
    <w:p>
      <w:pPr>
        <w:pStyle w:val="BodyText"/>
        <w:ind w:left="0"/>
      </w:pPr>
    </w:p>
    <w:p>
      <w:pPr>
        <w:pStyle w:val="BodyText"/>
        <w:spacing w:before="76"/>
        <w:ind w:left="0"/>
      </w:pPr>
    </w:p>
    <w:p>
      <w:pPr>
        <w:pStyle w:val="BodyText"/>
        <w:ind w:left="12" w:right="12"/>
        <w:jc w:val="center"/>
      </w:pPr>
      <w:r>
        <w:rPr/>
        <w:t>IVO</w:t>
      </w:r>
      <w:r>
        <w:rPr>
          <w:spacing w:val="-14"/>
        </w:rPr>
        <w:t> </w:t>
      </w:r>
      <w:r>
        <w:rPr/>
        <w:t>CORDEIRO</w:t>
      </w:r>
      <w:r>
        <w:rPr>
          <w:spacing w:val="-13"/>
        </w:rPr>
        <w:t> </w:t>
      </w:r>
      <w:r>
        <w:rPr/>
        <w:t>PINHO</w:t>
      </w:r>
      <w:r>
        <w:rPr>
          <w:spacing w:val="-13"/>
        </w:rPr>
        <w:t> </w:t>
      </w:r>
      <w:r>
        <w:rPr>
          <w:spacing w:val="-2"/>
        </w:rPr>
        <w:t>TIMBÓ</w:t>
      </w:r>
    </w:p>
    <w:p>
      <w:pPr>
        <w:pStyle w:val="BodyText"/>
        <w:spacing w:before="118"/>
        <w:ind w:left="11" w:right="12"/>
        <w:jc w:val="center"/>
      </w:pPr>
      <w:r>
        <w:rPr>
          <w:spacing w:val="-2"/>
        </w:rPr>
        <w:t>Presidente</w:t>
      </w:r>
    </w:p>
    <w:p>
      <w:pPr>
        <w:pStyle w:val="BodyText"/>
        <w:spacing w:before="235"/>
        <w:ind w:left="0"/>
      </w:pPr>
    </w:p>
    <w:p>
      <w:pPr>
        <w:pStyle w:val="BodyText"/>
        <w:ind w:left="12" w:right="12"/>
        <w:jc w:val="center"/>
      </w:pPr>
      <w:r>
        <w:rPr/>
        <w:t>JHON</w:t>
      </w:r>
      <w:r>
        <w:rPr>
          <w:spacing w:val="-12"/>
        </w:rPr>
        <w:t> </w:t>
      </w:r>
      <w:r>
        <w:rPr/>
        <w:t>CLAYTON</w:t>
      </w:r>
      <w:r>
        <w:rPr>
          <w:spacing w:val="-12"/>
        </w:rPr>
        <w:t> </w:t>
      </w:r>
      <w:r>
        <w:rPr/>
        <w:t>DA</w:t>
      </w:r>
      <w:r>
        <w:rPr>
          <w:spacing w:val="-11"/>
        </w:rPr>
        <w:t> </w:t>
      </w:r>
      <w:r>
        <w:rPr/>
        <w:t>SILVA</w:t>
      </w:r>
      <w:r>
        <w:rPr>
          <w:spacing w:val="-12"/>
        </w:rPr>
        <w:t> </w:t>
      </w:r>
      <w:r>
        <w:rPr>
          <w:spacing w:val="-2"/>
        </w:rPr>
        <w:t>RIBEIRO</w:t>
      </w:r>
    </w:p>
    <w:p>
      <w:pPr>
        <w:pStyle w:val="BodyText"/>
        <w:spacing w:before="117"/>
        <w:ind w:left="5" w:right="12"/>
        <w:jc w:val="center"/>
      </w:pPr>
      <w:r>
        <w:rPr>
          <w:spacing w:val="-2"/>
        </w:rPr>
        <w:t>Conselheiro</w:t>
      </w:r>
    </w:p>
    <w:p>
      <w:pPr>
        <w:pStyle w:val="BodyText"/>
        <w:spacing w:before="235"/>
        <w:ind w:left="0"/>
      </w:pPr>
    </w:p>
    <w:p>
      <w:pPr>
        <w:pStyle w:val="BodyText"/>
        <w:ind w:left="2" w:right="12"/>
        <w:jc w:val="center"/>
      </w:pPr>
      <w:r>
        <w:rPr/>
        <w:t>BRUNO</w:t>
      </w:r>
      <w:r>
        <w:rPr>
          <w:spacing w:val="-14"/>
        </w:rPr>
        <w:t> </w:t>
      </w:r>
      <w:r>
        <w:rPr/>
        <w:t>FERNANDES</w:t>
      </w:r>
      <w:r>
        <w:rPr>
          <w:spacing w:val="-14"/>
        </w:rPr>
        <w:t> </w:t>
      </w:r>
      <w:r>
        <w:rPr/>
        <w:t>DA</w:t>
      </w:r>
      <w:r>
        <w:rPr>
          <w:spacing w:val="-14"/>
        </w:rPr>
        <w:t> </w:t>
      </w:r>
      <w:r>
        <w:rPr/>
        <w:t>ROCHA</w:t>
      </w:r>
      <w:r>
        <w:rPr>
          <w:spacing w:val="-14"/>
        </w:rPr>
        <w:t> </w:t>
      </w:r>
      <w:r>
        <w:rPr>
          <w:spacing w:val="-2"/>
        </w:rPr>
        <w:t>BORBA</w:t>
      </w:r>
    </w:p>
    <w:p>
      <w:pPr>
        <w:pStyle w:val="BodyText"/>
        <w:spacing w:before="118"/>
        <w:ind w:left="5" w:right="12"/>
        <w:jc w:val="center"/>
      </w:pPr>
      <w:r>
        <w:rPr>
          <w:spacing w:val="-2"/>
        </w:rPr>
        <w:t>Conselheiro</w:t>
      </w:r>
    </w:p>
    <w:p>
      <w:pPr>
        <w:pStyle w:val="BodyText"/>
        <w:spacing w:before="235"/>
        <w:ind w:left="0"/>
      </w:pPr>
    </w:p>
    <w:p>
      <w:pPr>
        <w:pStyle w:val="BodyText"/>
        <w:ind w:left="0" w:right="12"/>
        <w:jc w:val="center"/>
      </w:pPr>
      <w:r>
        <w:rPr>
          <w:spacing w:val="-2"/>
        </w:rPr>
        <w:t>MAYARA</w:t>
      </w:r>
      <w:r>
        <w:rPr>
          <w:spacing w:val="-4"/>
        </w:rPr>
        <w:t> </w:t>
      </w:r>
      <w:r>
        <w:rPr>
          <w:spacing w:val="-2"/>
        </w:rPr>
        <w:t>BRENDA</w:t>
      </w:r>
      <w:r>
        <w:rPr>
          <w:spacing w:val="-4"/>
        </w:rPr>
        <w:t> </w:t>
      </w:r>
      <w:r>
        <w:rPr>
          <w:spacing w:val="-2"/>
        </w:rPr>
        <w:t>SOUSA</w:t>
      </w:r>
      <w:r>
        <w:rPr>
          <w:spacing w:val="-4"/>
        </w:rPr>
        <w:t> </w:t>
      </w:r>
      <w:r>
        <w:rPr>
          <w:spacing w:val="-2"/>
        </w:rPr>
        <w:t>DO</w:t>
      </w:r>
      <w:r>
        <w:rPr>
          <w:spacing w:val="-3"/>
        </w:rPr>
        <w:t> </w:t>
      </w:r>
      <w:r>
        <w:rPr>
          <w:spacing w:val="-2"/>
        </w:rPr>
        <w:t>NASCIMENTO</w:t>
      </w:r>
      <w:r>
        <w:rPr>
          <w:spacing w:val="-4"/>
        </w:rPr>
        <w:t> </w:t>
      </w:r>
      <w:r>
        <w:rPr>
          <w:spacing w:val="-2"/>
        </w:rPr>
        <w:t>SILVA</w:t>
      </w:r>
    </w:p>
    <w:p>
      <w:pPr>
        <w:pStyle w:val="BodyText"/>
        <w:spacing w:before="117"/>
        <w:ind w:left="8" w:right="12"/>
        <w:jc w:val="center"/>
      </w:pPr>
      <w:r>
        <w:rPr/>
        <w:drawing>
          <wp:anchor distT="0" distB="0" distL="0" distR="0" allowOverlap="1" layoutInCell="1" locked="0" behindDoc="0" simplePos="0" relativeHeight="15731200">
            <wp:simplePos x="0" y="0"/>
            <wp:positionH relativeFrom="page">
              <wp:posOffset>460378</wp:posOffset>
            </wp:positionH>
            <wp:positionV relativeFrom="paragraph">
              <wp:posOffset>406271</wp:posOffset>
            </wp:positionV>
            <wp:extent cx="840428" cy="56785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460378</wp:posOffset>
            </wp:positionH>
            <wp:positionV relativeFrom="paragraph">
              <wp:posOffset>1110414</wp:posOffset>
            </wp:positionV>
            <wp:extent cx="840428" cy="56785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460378</wp:posOffset>
            </wp:positionH>
            <wp:positionV relativeFrom="paragraph">
              <wp:posOffset>1814556</wp:posOffset>
            </wp:positionV>
            <wp:extent cx="840428" cy="567856"/>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840428" cy="567856"/>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460378</wp:posOffset>
            </wp:positionH>
            <wp:positionV relativeFrom="paragraph">
              <wp:posOffset>2518699</wp:posOffset>
            </wp:positionV>
            <wp:extent cx="840428" cy="56785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840428" cy="567856"/>
                    </a:xfrm>
                    <a:prstGeom prst="rect">
                      <a:avLst/>
                    </a:prstGeom>
                  </pic:spPr>
                </pic:pic>
              </a:graphicData>
            </a:graphic>
          </wp:anchor>
        </w:drawing>
      </w:r>
      <w:r>
        <w:rPr>
          <w:spacing w:val="-2"/>
        </w:rPr>
        <w:t>Secretária</w:t>
      </w:r>
    </w:p>
    <w:p>
      <w:pPr>
        <w:pStyle w:val="BodyText"/>
        <w:ind w:left="0"/>
        <w:rPr>
          <w:sz w:val="9"/>
        </w:rPr>
      </w:pPr>
      <w:r>
        <w:rPr>
          <w:sz w:val="9"/>
        </w:rPr>
        <mc:AlternateContent>
          <mc:Choice Requires="wps">
            <w:drawing>
              <wp:anchor distT="0" distB="0" distL="0" distR="0" allowOverlap="1" layoutInCell="1" locked="0" behindDoc="1" simplePos="0" relativeHeight="487587840">
                <wp:simplePos x="0" y="0"/>
                <wp:positionH relativeFrom="page">
                  <wp:posOffset>437664</wp:posOffset>
                </wp:positionH>
                <wp:positionV relativeFrom="paragraph">
                  <wp:posOffset>81017</wp:posOffset>
                </wp:positionV>
                <wp:extent cx="6678295" cy="1524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678295" cy="15240"/>
                          <a:chExt cx="6678295" cy="15240"/>
                        </a:xfrm>
                      </wpg:grpSpPr>
                      <wps:wsp>
                        <wps:cNvPr id="9" name="Graphic 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1" name="Graphic 1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379339pt;width:525.85pt;height:1.2pt;mso-position-horizontal-relative:page;mso-position-vertical-relative:paragraph;z-index:-15728640;mso-wrap-distance-left:0;mso-wrap-distance-right:0" id="docshapegroup3" coordorigin="689,128" coordsize="10517,24">
                <v:shape style="position:absolute;left:689;top:127;width:10517;height:12" id="docshape4" coordorigin="689,128" coordsize="10517,12" path="m11194,140l689,140,689,128,11206,128,11194,140xe" filled="true" fillcolor="#999999" stroked="false">
                  <v:path arrowok="t"/>
                  <v:fill type="solid"/>
                </v:shape>
                <v:shape style="position:absolute;left:689;top:139;width:10517;height:12" id="docshape5" coordorigin="689,140" coordsize="10517,12" path="m11206,151l689,151,701,140,11206,140,11206,151xe" filled="true" fillcolor="#ededed" stroked="false">
                  <v:path arrowok="t"/>
                  <v:fill type="solid"/>
                </v:shape>
                <v:shape style="position:absolute;left:689;top:127;width:12;height:24" id="docshape6" coordorigin="689,128" coordsize="12,24" path="m689,151l689,128,701,128,701,140,689,151xe" filled="true" fillcolor="#999999" stroked="false">
                  <v:path arrowok="t"/>
                  <v:fill type="solid"/>
                </v:shape>
                <v:shape style="position:absolute;left:11193;top:127;width:12;height:24" id="docshape7" coordorigin="11194,128" coordsize="12,24" path="m11206,151l11194,151,11194,140,11206,128,11206,151xe" filled="true" fillcolor="#ededed" stroked="false">
                  <v:path arrowok="t"/>
                  <v:fill type="solid"/>
                </v:shape>
                <w10:wrap type="topAndBottom"/>
              </v:group>
            </w:pict>
          </mc:Fallback>
        </mc:AlternateContent>
      </w:r>
    </w:p>
    <w:p>
      <w:pPr>
        <w:spacing w:line="249" w:lineRule="auto" w:before="197"/>
        <w:ind w:left="1530" w:right="248" w:firstLine="0"/>
        <w:jc w:val="left"/>
        <w:rPr>
          <w:sz w:val="21"/>
        </w:rPr>
      </w:pPr>
      <w:r>
        <w:rPr>
          <w:sz w:val="21"/>
        </w:rPr>
        <w:t>Documento assinado eletronicamente por </w:t>
      </w:r>
      <w:r>
        <w:rPr>
          <w:b/>
          <w:sz w:val="21"/>
        </w:rPr>
        <w:t>Ivo Cordeiro Pinho Timbó</w:t>
      </w:r>
      <w:r>
        <w:rPr>
          <w:b/>
          <w:spacing w:val="-28"/>
          <w:sz w:val="21"/>
        </w:rPr>
        <w:t> </w:t>
      </w:r>
      <w:r>
        <w:rPr>
          <w:sz w:val="21"/>
        </w:rPr>
        <w:t>, </w:t>
      </w:r>
      <w:r>
        <w:rPr>
          <w:b/>
          <w:sz w:val="21"/>
        </w:rPr>
        <w:t>Conselheiro</w:t>
      </w:r>
      <w:r>
        <w:rPr>
          <w:sz w:val="21"/>
        </w:rPr>
        <w:t>, em 04/02/2026, às 15:44,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8352">
                <wp:simplePos x="0" y="0"/>
                <wp:positionH relativeFrom="page">
                  <wp:posOffset>437664</wp:posOffset>
                </wp:positionH>
                <wp:positionV relativeFrom="paragraph">
                  <wp:posOffset>85485</wp:posOffset>
                </wp:positionV>
                <wp:extent cx="6678295" cy="1524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678295" cy="15240"/>
                          <a:chExt cx="6678295" cy="15240"/>
                        </a:xfrm>
                      </wpg:grpSpPr>
                      <wps:wsp>
                        <wps:cNvPr id="14" name="Graphic 14"/>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6" name="Graphic 1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7" name="Graphic 17"/>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8128;mso-wrap-distance-left:0;mso-wrap-distance-right:0" id="docshapegroup8" coordorigin="689,135" coordsize="10517,24">
                <v:shape style="position:absolute;left:689;top:134;width:10517;height:12" id="docshape9" coordorigin="689,135" coordsize="10517,12" path="m11194,147l689,147,689,135,11206,135,11194,147xe" filled="true" fillcolor="#999999" stroked="false">
                  <v:path arrowok="t"/>
                  <v:fill type="solid"/>
                </v:shape>
                <v:shape style="position:absolute;left:689;top:146;width:10517;height:12" id="docshape10" coordorigin="689,147" coordsize="10517,12" path="m11206,158l689,158,701,147,11206,147,11206,158xe" filled="true" fillcolor="#ededed" stroked="false">
                  <v:path arrowok="t"/>
                  <v:fill type="solid"/>
                </v:shape>
                <v:shape style="position:absolute;left:689;top:134;width:12;height:24" id="docshape11" coordorigin="689,135" coordsize="12,24" path="m689,158l689,135,701,135,701,147,689,158xe" filled="true" fillcolor="#999999" stroked="false">
                  <v:path arrowok="t"/>
                  <v:fill type="solid"/>
                </v:shape>
                <v:shape style="position:absolute;left:11193;top:134;width:12;height:24" id="docshape1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8" w:firstLine="0"/>
        <w:jc w:val="left"/>
        <w:rPr>
          <w:sz w:val="21"/>
        </w:rPr>
      </w:pPr>
      <w:r>
        <w:rPr>
          <w:sz w:val="21"/>
        </w:rPr>
        <w:t>Documento assinado eletronicamente por </w:t>
      </w:r>
      <w:r>
        <w:rPr>
          <w:b/>
          <w:sz w:val="21"/>
        </w:rPr>
        <w:t>Mayara Brenda Sousa do Nascimento</w:t>
      </w:r>
      <w:r>
        <w:rPr>
          <w:b/>
          <w:spacing w:val="-21"/>
          <w:sz w:val="21"/>
        </w:rPr>
        <w:t> </w:t>
      </w:r>
      <w:r>
        <w:rPr>
          <w:sz w:val="21"/>
        </w:rPr>
        <w:t>, </w:t>
      </w:r>
      <w:r>
        <w:rPr>
          <w:b/>
          <w:sz w:val="21"/>
        </w:rPr>
        <w:t>Secretário(a)</w:t>
      </w:r>
      <w:r>
        <w:rPr>
          <w:sz w:val="21"/>
        </w:rPr>
        <w:t>, em 05/02/2026, às 08:34,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8864">
                <wp:simplePos x="0" y="0"/>
                <wp:positionH relativeFrom="page">
                  <wp:posOffset>437664</wp:posOffset>
                </wp:positionH>
                <wp:positionV relativeFrom="paragraph">
                  <wp:posOffset>85485</wp:posOffset>
                </wp:positionV>
                <wp:extent cx="6678295" cy="1524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678295" cy="15240"/>
                          <a:chExt cx="6678295" cy="15240"/>
                        </a:xfrm>
                      </wpg:grpSpPr>
                      <wps:wsp>
                        <wps:cNvPr id="19" name="Graphic 1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1" name="Graphic 2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2" name="Graphic 2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7616;mso-wrap-distance-left:0;mso-wrap-distance-right:0" id="docshapegroup13" coordorigin="689,135" coordsize="10517,24">
                <v:shape style="position:absolute;left:689;top:134;width:10517;height:12" id="docshape14" coordorigin="689,135" coordsize="10517,12" path="m11194,147l689,147,689,135,11206,135,11194,147xe" filled="true" fillcolor="#999999" stroked="false">
                  <v:path arrowok="t"/>
                  <v:fill type="solid"/>
                </v:shape>
                <v:shape style="position:absolute;left:689;top:146;width:10517;height:12" id="docshape15" coordorigin="689,147" coordsize="10517,12" path="m11206,158l689,158,701,147,11206,147,11206,158xe" filled="true" fillcolor="#ededed" stroked="false">
                  <v:path arrowok="t"/>
                  <v:fill type="solid"/>
                </v:shape>
                <v:shape style="position:absolute;left:689;top:134;width:12;height:24" id="docshape16" coordorigin="689,135" coordsize="12,24" path="m689,158l689,135,701,135,701,147,689,158xe" filled="true" fillcolor="#999999" stroked="false">
                  <v:path arrowok="t"/>
                  <v:fill type="solid"/>
                </v:shape>
                <v:shape style="position:absolute;left:11193;top:134;width:12;height:24" id="docshape17"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8" w:firstLine="0"/>
        <w:jc w:val="left"/>
        <w:rPr>
          <w:sz w:val="21"/>
        </w:rPr>
      </w:pPr>
      <w:r>
        <w:rPr>
          <w:sz w:val="21"/>
        </w:rPr>
        <w:t>Documento assinado eletronicamente por </w:t>
      </w:r>
      <w:r>
        <w:rPr>
          <w:b/>
          <w:sz w:val="21"/>
        </w:rPr>
        <w:t>BRUNO FERNANDES DA ROCHA BORBA</w:t>
      </w:r>
      <w:r>
        <w:rPr>
          <w:b/>
          <w:spacing w:val="-19"/>
          <w:sz w:val="21"/>
        </w:rPr>
        <w:t> </w:t>
      </w:r>
      <w:r>
        <w:rPr>
          <w:sz w:val="21"/>
        </w:rPr>
        <w:t>, </w:t>
      </w:r>
      <w:r>
        <w:rPr>
          <w:b/>
          <w:sz w:val="21"/>
        </w:rPr>
        <w:t>Conselheiro</w:t>
      </w:r>
      <w:r>
        <w:rPr>
          <w:sz w:val="21"/>
        </w:rPr>
        <w:t>, em 05/02/2026, às 09:54,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9376">
                <wp:simplePos x="0" y="0"/>
                <wp:positionH relativeFrom="page">
                  <wp:posOffset>437664</wp:posOffset>
                </wp:positionH>
                <wp:positionV relativeFrom="paragraph">
                  <wp:posOffset>85485</wp:posOffset>
                </wp:positionV>
                <wp:extent cx="6678295" cy="1524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678295" cy="15240"/>
                          <a:chExt cx="6678295" cy="15240"/>
                        </a:xfrm>
                      </wpg:grpSpPr>
                      <wps:wsp>
                        <wps:cNvPr id="24" name="Graphic 24"/>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7" name="Graphic 27"/>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7104;mso-wrap-distance-left:0;mso-wrap-distance-right:0" id="docshapegroup18" coordorigin="689,135" coordsize="10517,24">
                <v:shape style="position:absolute;left:689;top:134;width:10517;height:12" id="docshape19" coordorigin="689,135" coordsize="10517,12" path="m11194,147l689,147,689,135,11206,135,11194,147xe" filled="true" fillcolor="#999999" stroked="false">
                  <v:path arrowok="t"/>
                  <v:fill type="solid"/>
                </v:shape>
                <v:shape style="position:absolute;left:689;top:146;width:10517;height:12" id="docshape20" coordorigin="689,147" coordsize="10517,12" path="m11206,158l689,158,701,147,11206,147,11206,158xe" filled="true" fillcolor="#ededed" stroked="false">
                  <v:path arrowok="t"/>
                  <v:fill type="solid"/>
                </v:shape>
                <v:shape style="position:absolute;left:689;top:134;width:12;height:24" id="docshape21" coordorigin="689,135" coordsize="12,24" path="m689,158l689,135,701,135,701,147,689,158xe" filled="true" fillcolor="#999999" stroked="false">
                  <v:path arrowok="t"/>
                  <v:fill type="solid"/>
                </v:shape>
                <v:shape style="position:absolute;left:11193;top:134;width:12;height:24" id="docshape2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8" w:firstLine="0"/>
        <w:jc w:val="left"/>
        <w:rPr>
          <w:sz w:val="21"/>
        </w:rPr>
      </w:pPr>
      <w:r>
        <w:rPr>
          <w:sz w:val="21"/>
        </w:rPr>
        <w:t>Documento assinado eletronicamente por </w:t>
      </w:r>
      <w:r>
        <w:rPr>
          <w:b/>
          <w:sz w:val="21"/>
        </w:rPr>
        <w:t>JHON CLAYTON DA SILVA RIBEIRO</w:t>
      </w:r>
      <w:r>
        <w:rPr>
          <w:b/>
          <w:spacing w:val="-21"/>
          <w:sz w:val="21"/>
        </w:rPr>
        <w:t> </w:t>
      </w:r>
      <w:r>
        <w:rPr>
          <w:sz w:val="21"/>
        </w:rPr>
        <w:t>, </w:t>
      </w:r>
      <w:r>
        <w:rPr>
          <w:b/>
          <w:sz w:val="21"/>
        </w:rPr>
        <w:t>Conselheiro</w:t>
      </w:r>
      <w:r>
        <w:rPr>
          <w:sz w:val="21"/>
        </w:rPr>
        <w:t>, em 05/02/2026, às 17:58, conforme horário oficial de Brasília, com fundamento no art. 3°, inciso V, da Portaria nº 446/2015 do Ministério dos Transportes.</w:t>
      </w:r>
    </w:p>
    <w:p>
      <w:pPr>
        <w:pStyle w:val="BodyText"/>
        <w:spacing w:before="7"/>
        <w:ind w:left="0"/>
        <w:rPr>
          <w:sz w:val="9"/>
        </w:rPr>
      </w:pPr>
      <w:r>
        <w:rPr>
          <w:sz w:val="9"/>
        </w:rPr>
        <mc:AlternateContent>
          <mc:Choice Requires="wps">
            <w:drawing>
              <wp:anchor distT="0" distB="0" distL="0" distR="0" allowOverlap="1" layoutInCell="1" locked="0" behindDoc="1" simplePos="0" relativeHeight="487589888">
                <wp:simplePos x="0" y="0"/>
                <wp:positionH relativeFrom="page">
                  <wp:posOffset>437664</wp:posOffset>
                </wp:positionH>
                <wp:positionV relativeFrom="paragraph">
                  <wp:posOffset>85485</wp:posOffset>
                </wp:positionV>
                <wp:extent cx="6678295" cy="1524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678295" cy="15240"/>
                          <a:chExt cx="6678295" cy="15240"/>
                        </a:xfrm>
                      </wpg:grpSpPr>
                      <wps:wsp>
                        <wps:cNvPr id="29" name="Graphic 2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2" name="Graphic 3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pt;width:525.85pt;height:1.2pt;mso-position-horizontal-relative:page;mso-position-vertical-relative:paragraph;z-index:-15726592;mso-wrap-distance-left:0;mso-wrap-distance-right:0" id="docshapegroup23" coordorigin="689,135" coordsize="10517,24">
                <v:shape style="position:absolute;left:689;top:134;width:10517;height:12" id="docshape24" coordorigin="689,135" coordsize="10517,12" path="m11194,147l689,147,689,135,11206,135,11194,147xe" filled="true" fillcolor="#999999" stroked="false">
                  <v:path arrowok="t"/>
                  <v:fill type="solid"/>
                </v:shape>
                <v:shape style="position:absolute;left:689;top:146;width:10517;height:12" id="docshape25" coordorigin="689,147" coordsize="10517,12" path="m11206,158l689,158,701,147,11206,147,11206,158xe" filled="true" fillcolor="#ededed" stroked="false">
                  <v:path arrowok="t"/>
                  <v:fill type="solid"/>
                </v:shape>
                <v:shape style="position:absolute;left:689;top:134;width:12;height:24" id="docshape26" coordorigin="689,135" coordsize="12,24" path="m689,158l689,135,701,135,701,147,689,158xe" filled="true" fillcolor="#999999" stroked="false">
                  <v:path arrowok="t"/>
                  <v:fill type="solid"/>
                </v:shape>
                <v:shape style="position:absolute;left:11193;top:134;width:12;height:24" id="docshape27" coordorigin="11194,135" coordsize="12,24" path="m11206,158l11194,158,11194,147,11206,135,11206,158xe" filled="true" fillcolor="#ededed" stroked="false">
                  <v:path arrowok="t"/>
                  <v:fill type="solid"/>
                </v:shape>
                <w10:wrap type="topAndBottom"/>
              </v:group>
            </w:pict>
          </mc:Fallback>
        </mc:AlternateContent>
      </w:r>
    </w:p>
    <w:p>
      <w:pPr>
        <w:pStyle w:val="BodyText"/>
        <w:spacing w:after="0"/>
        <w:rPr>
          <w:sz w:val="9"/>
        </w:rPr>
        <w:sectPr>
          <w:pgSz w:w="11900" w:h="16840"/>
          <w:pgMar w:header="0" w:footer="181" w:top="500" w:bottom="380" w:left="566" w:right="566"/>
        </w:sectPr>
      </w:pPr>
    </w:p>
    <w:p>
      <w:pPr>
        <w:spacing w:line="249" w:lineRule="auto" w:before="99"/>
        <w:ind w:left="1482" w:right="0" w:firstLine="0"/>
        <w:jc w:val="left"/>
        <w:rPr>
          <w:sz w:val="21"/>
        </w:rPr>
      </w:pPr>
      <w:r>
        <w:rPr>
          <w:sz w:val="21"/>
        </w:rPr>
        <w:drawing>
          <wp:anchor distT="0" distB="0" distL="0" distR="0" allowOverlap="1" layoutInCell="1" locked="0" behindDoc="0" simplePos="0" relativeHeight="15734272">
            <wp:simplePos x="0" y="0"/>
            <wp:positionH relativeFrom="page">
              <wp:posOffset>479219</wp:posOffset>
            </wp:positionH>
            <wp:positionV relativeFrom="paragraph">
              <wp:posOffset>-5338</wp:posOffset>
            </wp:positionV>
            <wp:extent cx="772461" cy="772461"/>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772461" cy="772461"/>
                    </a:xfrm>
                    <a:prstGeom prst="rect">
                      <a:avLst/>
                    </a:prstGeom>
                  </pic:spPr>
                </pic:pic>
              </a:graphicData>
            </a:graphic>
          </wp:anchor>
        </w:drawing>
      </w:r>
      <w:r>
        <w:rPr>
          <w:sz w:val="21"/>
        </w:rPr>
        <w:t>A autenticidade deste documento pode ser conferida no site </w:t>
      </w:r>
      <w:r>
        <w:rPr>
          <w:spacing w:val="-2"/>
          <w:sz w:val="21"/>
        </w:rPr>
        <w:t>https://sei.transportes.gov.br/sei/controlador_externo.php? acao=documento_conferir&amp;acao_origem=documento_conferir&amp;lang=pt_BR&amp;id_orgao_acesso_externo=0,</w:t>
      </w:r>
      <w:r>
        <w:rPr>
          <w:spacing w:val="40"/>
          <w:sz w:val="21"/>
        </w:rPr>
        <w:t>  </w:t>
      </w:r>
      <w:r>
        <w:rPr>
          <w:sz w:val="21"/>
        </w:rPr>
        <w:t>informando o código verificador </w:t>
      </w:r>
      <w:r>
        <w:rPr>
          <w:b/>
          <w:sz w:val="21"/>
        </w:rPr>
        <w:t>10835046 </w:t>
      </w:r>
      <w:r>
        <w:rPr>
          <w:sz w:val="21"/>
        </w:rPr>
        <w:t>e o código CRC</w:t>
      </w:r>
      <w:r>
        <w:rPr>
          <w:spacing w:val="40"/>
          <w:sz w:val="21"/>
        </w:rPr>
        <w:t> </w:t>
      </w:r>
      <w:r>
        <w:rPr>
          <w:b/>
          <w:sz w:val="21"/>
        </w:rPr>
        <w:t>DE89B7F0</w:t>
      </w:r>
      <w:r>
        <w:rPr>
          <w:sz w:val="21"/>
        </w:rPr>
        <w:t>.</w:t>
      </w:r>
    </w:p>
    <w:p>
      <w:pPr>
        <w:pStyle w:val="BodyText"/>
        <w:spacing w:before="8"/>
        <w:ind w:left="0"/>
        <w:rPr>
          <w:sz w:val="13"/>
        </w:rPr>
      </w:pPr>
      <w:r>
        <w:rPr>
          <w:sz w:val="13"/>
        </w:rPr>
        <mc:AlternateContent>
          <mc:Choice Requires="wps">
            <w:drawing>
              <wp:anchor distT="0" distB="0" distL="0" distR="0" allowOverlap="1" layoutInCell="1" locked="0" behindDoc="1" simplePos="0" relativeHeight="487592448">
                <wp:simplePos x="0" y="0"/>
                <wp:positionH relativeFrom="page">
                  <wp:posOffset>445235</wp:posOffset>
                </wp:positionH>
                <wp:positionV relativeFrom="paragraph">
                  <wp:posOffset>115492</wp:posOffset>
                </wp:positionV>
                <wp:extent cx="6663055" cy="1524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663055" cy="15240"/>
                          <a:chExt cx="6663055" cy="15240"/>
                        </a:xfrm>
                      </wpg:grpSpPr>
                      <wps:wsp>
                        <wps:cNvPr id="35" name="Graphic 35"/>
                        <wps:cNvSpPr/>
                        <wps:spPr>
                          <a:xfrm>
                            <a:off x="0" y="0"/>
                            <a:ext cx="6663055" cy="7620"/>
                          </a:xfrm>
                          <a:custGeom>
                            <a:avLst/>
                            <a:gdLst/>
                            <a:ahLst/>
                            <a:cxnLst/>
                            <a:rect l="l" t="t" r="r" b="b"/>
                            <a:pathLst>
                              <a:path w="6663055" h="7620">
                                <a:moveTo>
                                  <a:pt x="6655282" y="7571"/>
                                </a:moveTo>
                                <a:lnTo>
                                  <a:pt x="0" y="7571"/>
                                </a:lnTo>
                                <a:lnTo>
                                  <a:pt x="0" y="0"/>
                                </a:lnTo>
                                <a:lnTo>
                                  <a:pt x="6662853" y="0"/>
                                </a:lnTo>
                                <a:lnTo>
                                  <a:pt x="6655282" y="7571"/>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0" y="7571"/>
                            <a:ext cx="6663055" cy="7620"/>
                          </a:xfrm>
                          <a:custGeom>
                            <a:avLst/>
                            <a:gdLst/>
                            <a:ahLst/>
                            <a:cxnLst/>
                            <a:rect l="l" t="t" r="r" b="b"/>
                            <a:pathLst>
                              <a:path w="6663055" h="7620">
                                <a:moveTo>
                                  <a:pt x="6662853" y="7571"/>
                                </a:moveTo>
                                <a:lnTo>
                                  <a:pt x="0" y="7571"/>
                                </a:lnTo>
                                <a:lnTo>
                                  <a:pt x="7571" y="0"/>
                                </a:lnTo>
                                <a:lnTo>
                                  <a:pt x="6662853" y="0"/>
                                </a:lnTo>
                                <a:lnTo>
                                  <a:pt x="6662853" y="7571"/>
                                </a:lnTo>
                                <a:close/>
                              </a:path>
                            </a:pathLst>
                          </a:custGeom>
                          <a:solidFill>
                            <a:srgbClr val="EDEDED"/>
                          </a:solidFill>
                        </wps:spPr>
                        <wps:bodyPr wrap="square" lIns="0" tIns="0" rIns="0" bIns="0" rtlCol="0">
                          <a:prstTxWarp prst="textNoShape">
                            <a:avLst/>
                          </a:prstTxWarp>
                          <a:noAutofit/>
                        </wps:bodyPr>
                      </wps:wsp>
                      <wps:wsp>
                        <wps:cNvPr id="37" name="Graphic 37"/>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6655282"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057926pt;margin-top:9.093885pt;width:524.65pt;height:1.2pt;mso-position-horizontal-relative:page;mso-position-vertical-relative:paragraph;z-index:-15724032;mso-wrap-distance-left:0;mso-wrap-distance-right:0" id="docshapegroup28" coordorigin="701,182" coordsize="10493,24">
                <v:shape style="position:absolute;left:701;top:181;width:10493;height:12" id="docshape29" coordorigin="701,182" coordsize="10493,12" path="m11182,194l701,194,701,182,11194,182,11182,194xe" filled="true" fillcolor="#999999" stroked="false">
                  <v:path arrowok="t"/>
                  <v:fill type="solid"/>
                </v:shape>
                <v:shape style="position:absolute;left:701;top:193;width:10493;height:12" id="docshape30" coordorigin="701,194" coordsize="10493,12" path="m11194,206l701,206,713,194,11194,194,11194,206xe" filled="true" fillcolor="#ededed" stroked="false">
                  <v:path arrowok="t"/>
                  <v:fill type="solid"/>
                </v:shape>
                <v:shape style="position:absolute;left:701;top:181;width:12;height:24" id="docshape31" coordorigin="701,182" coordsize="12,24" path="m701,206l701,182,713,182,713,194,701,206xe" filled="true" fillcolor="#999999" stroked="false">
                  <v:path arrowok="t"/>
                  <v:fill type="solid"/>
                </v:shape>
                <v:shape style="position:absolute;left:11181;top:181;width:12;height:24" id="docshape32" coordorigin="11182,182" coordsize="12,24" path="m11194,206l11182,206,11182,194,11194,182,11194,206xe" filled="true" fillcolor="#ededed"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592960">
                <wp:simplePos x="0" y="0"/>
                <wp:positionH relativeFrom="page">
                  <wp:posOffset>452807</wp:posOffset>
                </wp:positionH>
                <wp:positionV relativeFrom="paragraph">
                  <wp:posOffset>357782</wp:posOffset>
                </wp:positionV>
                <wp:extent cx="6647815" cy="30924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647815" cy="309245"/>
                          <a:chExt cx="6647815" cy="309245"/>
                        </a:xfrm>
                      </wpg:grpSpPr>
                      <wps:wsp>
                        <wps:cNvPr id="40" name="Graphic 40"/>
                        <wps:cNvSpPr/>
                        <wps:spPr>
                          <a:xfrm>
                            <a:off x="-1" y="5"/>
                            <a:ext cx="6647815" cy="22860"/>
                          </a:xfrm>
                          <a:custGeom>
                            <a:avLst/>
                            <a:gdLst/>
                            <a:ahLst/>
                            <a:cxnLst/>
                            <a:rect l="l" t="t" r="r" b="b"/>
                            <a:pathLst>
                              <a:path w="6647815" h="22860">
                                <a:moveTo>
                                  <a:pt x="6647701" y="15138"/>
                                </a:moveTo>
                                <a:lnTo>
                                  <a:pt x="0" y="15138"/>
                                </a:lnTo>
                                <a:lnTo>
                                  <a:pt x="0" y="22707"/>
                                </a:lnTo>
                                <a:lnTo>
                                  <a:pt x="6647701" y="22707"/>
                                </a:lnTo>
                                <a:lnTo>
                                  <a:pt x="6647701" y="15138"/>
                                </a:lnTo>
                                <a:close/>
                              </a:path>
                              <a:path w="6647815" h="22860">
                                <a:moveTo>
                                  <a:pt x="6647701" y="0"/>
                                </a:moveTo>
                                <a:lnTo>
                                  <a:pt x="0" y="0"/>
                                </a:lnTo>
                                <a:lnTo>
                                  <a:pt x="0" y="7569"/>
                                </a:lnTo>
                                <a:lnTo>
                                  <a:pt x="6647701" y="7569"/>
                                </a:lnTo>
                                <a:lnTo>
                                  <a:pt x="6647701" y="0"/>
                                </a:lnTo>
                                <a:close/>
                              </a:path>
                            </a:pathLst>
                          </a:custGeom>
                          <a:solidFill>
                            <a:srgbClr val="333333"/>
                          </a:solidFill>
                        </wps:spPr>
                        <wps:bodyPr wrap="square" lIns="0" tIns="0" rIns="0" bIns="0" rtlCol="0">
                          <a:prstTxWarp prst="textNoShape">
                            <a:avLst/>
                          </a:prstTxWarp>
                          <a:noAutofit/>
                        </wps:bodyPr>
                      </wps:wsp>
                      <pic:pic>
                        <pic:nvPicPr>
                          <pic:cNvPr id="41" name="Image 41"/>
                          <pic:cNvPicPr/>
                        </pic:nvPicPr>
                        <pic:blipFill>
                          <a:blip r:embed="rId9" cstate="print"/>
                          <a:stretch>
                            <a:fillRect/>
                          </a:stretch>
                        </pic:blipFill>
                        <pic:spPr>
                          <a:xfrm>
                            <a:off x="18883" y="56529"/>
                            <a:ext cx="2322647" cy="252128"/>
                          </a:xfrm>
                          <a:prstGeom prst="rect">
                            <a:avLst/>
                          </a:prstGeom>
                        </pic:spPr>
                      </pic:pic>
                      <pic:pic>
                        <pic:nvPicPr>
                          <pic:cNvPr id="42" name="Image 42"/>
                          <pic:cNvPicPr/>
                        </pic:nvPicPr>
                        <pic:blipFill>
                          <a:blip r:embed="rId10" cstate="print"/>
                          <a:stretch>
                            <a:fillRect/>
                          </a:stretch>
                        </pic:blipFill>
                        <pic:spPr>
                          <a:xfrm>
                            <a:off x="5402155" y="56529"/>
                            <a:ext cx="1217247" cy="252128"/>
                          </a:xfrm>
                          <a:prstGeom prst="rect">
                            <a:avLst/>
                          </a:prstGeom>
                        </pic:spPr>
                      </pic:pic>
                    </wpg:wgp>
                  </a:graphicData>
                </a:graphic>
              </wp:anchor>
            </w:drawing>
          </mc:Choice>
          <mc:Fallback>
            <w:pict>
              <v:group style="position:absolute;margin-left:35.654102pt;margin-top:28.171812pt;width:523.4500pt;height:24.35pt;mso-position-horizontal-relative:page;mso-position-vertical-relative:paragraph;z-index:-15723520;mso-wrap-distance-left:0;mso-wrap-distance-right:0" id="docshapegroup33" coordorigin="713,563" coordsize="10469,487">
                <v:shape style="position:absolute;left:713;top:563;width:10469;height:36" id="docshape34" coordorigin="713,563" coordsize="10469,36" path="m11182,587l713,587,713,599,11182,599,11182,587xm11182,563l713,563,713,575,11182,575,11182,563xe" filled="true" fillcolor="#333333" stroked="false">
                  <v:path arrowok="t"/>
                  <v:fill type="solid"/>
                </v:shape>
                <v:shape style="position:absolute;left:742;top:652;width:3658;height:398" type="#_x0000_t75" id="docshape35" stroked="false">
                  <v:imagedata r:id="rId9" o:title=""/>
                </v:shape>
                <v:shape style="position:absolute;left:9220;top:652;width:1917;height:398" type="#_x0000_t75" id="docshape36" stroked="false">
                  <v:imagedata r:id="rId10" o:title=""/>
                </v:shape>
                <w10:wrap type="topAndBottom"/>
              </v:group>
            </w:pict>
          </mc:Fallback>
        </mc:AlternateContent>
      </w:r>
    </w:p>
    <w:p>
      <w:pPr>
        <w:pStyle w:val="BodyText"/>
        <w:spacing w:before="103"/>
        <w:ind w:left="0"/>
        <w:rPr>
          <w:sz w:val="20"/>
        </w:rPr>
      </w:pPr>
    </w:p>
    <w:p>
      <w:pPr>
        <w:tabs>
          <w:tab w:pos="9399" w:val="left" w:leader="none"/>
        </w:tabs>
        <w:spacing w:before="61"/>
        <w:ind w:left="147" w:right="0" w:firstLine="0"/>
        <w:jc w:val="left"/>
        <w:rPr>
          <w:sz w:val="18"/>
        </w:rPr>
      </w:pPr>
      <w:r>
        <w:rPr>
          <w:b/>
          <w:spacing w:val="-2"/>
          <w:sz w:val="18"/>
        </w:rPr>
        <w:t>Referência:</w:t>
      </w:r>
      <w:r>
        <w:rPr>
          <w:b/>
          <w:spacing w:val="7"/>
          <w:sz w:val="18"/>
        </w:rPr>
        <w:t> </w:t>
      </w:r>
      <w:r>
        <w:rPr>
          <w:spacing w:val="-2"/>
          <w:sz w:val="18"/>
        </w:rPr>
        <w:t>Processo</w:t>
      </w:r>
      <w:r>
        <w:rPr>
          <w:spacing w:val="9"/>
          <w:sz w:val="18"/>
        </w:rPr>
        <w:t> </w:t>
      </w:r>
      <w:r>
        <w:rPr>
          <w:spacing w:val="-2"/>
          <w:sz w:val="18"/>
        </w:rPr>
        <w:t>nº</w:t>
      </w:r>
      <w:r>
        <w:rPr>
          <w:spacing w:val="9"/>
          <w:sz w:val="18"/>
        </w:rPr>
        <w:t> </w:t>
      </w:r>
      <w:r>
        <w:rPr>
          <w:spacing w:val="-2"/>
          <w:sz w:val="18"/>
        </w:rPr>
        <w:t>50900.000128/2021-</w:t>
      </w:r>
      <w:r>
        <w:rPr>
          <w:spacing w:val="-5"/>
          <w:sz w:val="18"/>
        </w:rPr>
        <w:t>31</w:t>
      </w:r>
      <w:r>
        <w:rPr>
          <w:sz w:val="18"/>
        </w:rPr>
        <w:tab/>
        <w:t>SEI</w:t>
      </w:r>
      <w:r>
        <w:rPr>
          <w:spacing w:val="-5"/>
          <w:sz w:val="18"/>
        </w:rPr>
        <w:t> </w:t>
      </w:r>
      <w:r>
        <w:rPr>
          <w:sz w:val="18"/>
        </w:rPr>
        <w:t>nº</w:t>
      </w:r>
      <w:r>
        <w:rPr>
          <w:spacing w:val="-4"/>
          <w:sz w:val="18"/>
        </w:rPr>
        <w:t> </w:t>
      </w:r>
      <w:r>
        <w:rPr>
          <w:spacing w:val="-2"/>
          <w:sz w:val="18"/>
        </w:rPr>
        <w:t>10835046</w:t>
      </w:r>
    </w:p>
    <w:p>
      <w:pPr>
        <w:pStyle w:val="BodyText"/>
        <w:spacing w:before="63"/>
        <w:ind w:left="0"/>
        <w:rPr>
          <w:sz w:val="18"/>
        </w:rPr>
      </w:pPr>
    </w:p>
    <w:p>
      <w:pPr>
        <w:spacing w:line="249" w:lineRule="auto" w:before="0"/>
        <w:ind w:left="147" w:right="6095" w:firstLine="0"/>
        <w:jc w:val="left"/>
        <w:rPr>
          <w:sz w:val="18"/>
        </w:rPr>
      </w:pPr>
      <w:r>
        <w:rPr>
          <w:sz w:val="18"/>
        </w:rPr>
        <w:t>Praça</w:t>
      </w:r>
      <w:r>
        <w:rPr>
          <w:spacing w:val="-9"/>
          <w:sz w:val="18"/>
        </w:rPr>
        <w:t> </w:t>
      </w:r>
      <w:r>
        <w:rPr>
          <w:sz w:val="18"/>
        </w:rPr>
        <w:t>Amigos</w:t>
      </w:r>
      <w:r>
        <w:rPr>
          <w:spacing w:val="-9"/>
          <w:sz w:val="18"/>
        </w:rPr>
        <w:t> </w:t>
      </w:r>
      <w:r>
        <w:rPr>
          <w:sz w:val="18"/>
        </w:rPr>
        <w:t>da</w:t>
      </w:r>
      <w:r>
        <w:rPr>
          <w:spacing w:val="-9"/>
          <w:sz w:val="18"/>
        </w:rPr>
        <w:t> </w:t>
      </w:r>
      <w:r>
        <w:rPr>
          <w:sz w:val="18"/>
        </w:rPr>
        <w:t>Marinha,</w:t>
      </w:r>
      <w:r>
        <w:rPr>
          <w:spacing w:val="-9"/>
          <w:sz w:val="18"/>
        </w:rPr>
        <w:t> </w:t>
      </w:r>
      <w:r>
        <w:rPr>
          <w:sz w:val="18"/>
        </w:rPr>
        <w:t>S/N</w:t>
      </w:r>
      <w:r>
        <w:rPr>
          <w:spacing w:val="-4"/>
          <w:sz w:val="18"/>
        </w:rPr>
        <w:t> </w:t>
      </w:r>
      <w:r>
        <w:rPr>
          <w:sz w:val="18"/>
        </w:rPr>
        <w:t>-</w:t>
      </w:r>
      <w:r>
        <w:rPr>
          <w:spacing w:val="-9"/>
          <w:sz w:val="18"/>
        </w:rPr>
        <w:t> </w:t>
      </w:r>
      <w:r>
        <w:rPr>
          <w:sz w:val="18"/>
        </w:rPr>
        <w:t>Bairro</w:t>
      </w:r>
      <w:r>
        <w:rPr>
          <w:spacing w:val="-9"/>
          <w:sz w:val="18"/>
        </w:rPr>
        <w:t> </w:t>
      </w:r>
      <w:r>
        <w:rPr>
          <w:sz w:val="18"/>
        </w:rPr>
        <w:t>Mucuripe Fortaleza/CE, CEP 60.180-422</w:t>
      </w:r>
    </w:p>
    <w:p>
      <w:pPr>
        <w:spacing w:line="206" w:lineRule="exact" w:before="0"/>
        <w:ind w:left="147" w:right="0" w:firstLine="0"/>
        <w:jc w:val="left"/>
        <w:rPr>
          <w:sz w:val="18"/>
        </w:rPr>
      </w:pPr>
      <w:r>
        <w:rPr>
          <w:sz w:val="18"/>
        </w:rPr>
        <w:t>Telefone:</w:t>
      </w:r>
      <w:r>
        <w:rPr>
          <w:spacing w:val="-9"/>
          <w:sz w:val="18"/>
        </w:rPr>
        <w:t> </w:t>
      </w:r>
      <w:r>
        <w:rPr>
          <w:sz w:val="18"/>
        </w:rPr>
        <w:t>8532668856</w:t>
      </w:r>
      <w:r>
        <w:rPr>
          <w:spacing w:val="-8"/>
          <w:sz w:val="18"/>
        </w:rPr>
        <w:t> </w:t>
      </w:r>
      <w:r>
        <w:rPr>
          <w:sz w:val="18"/>
        </w:rPr>
        <w:t>-</w:t>
      </w:r>
      <w:r>
        <w:rPr>
          <w:spacing w:val="-8"/>
          <w:sz w:val="18"/>
        </w:rPr>
        <w:t> </w:t>
      </w:r>
      <w:hyperlink r:id="rId11">
        <w:r>
          <w:rPr>
            <w:spacing w:val="-2"/>
            <w:sz w:val="18"/>
          </w:rPr>
          <w:t>http://www.docasdoceara.com.br/</w:t>
        </w:r>
      </w:hyperlink>
    </w:p>
    <w:sectPr>
      <w:pgSz w:w="11900" w:h="16840"/>
      <w:pgMar w:header="0" w:footer="181" w:top="62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5024">
              <wp:simplePos x="0" y="0"/>
              <wp:positionH relativeFrom="page">
                <wp:posOffset>1862708</wp:posOffset>
              </wp:positionH>
              <wp:positionV relativeFrom="page">
                <wp:posOffset>10438730</wp:posOffset>
              </wp:positionV>
              <wp:extent cx="150177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017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10835046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6.669998pt;margin-top:821.947266pt;width:118.25pt;height:13.2pt;mso-position-horizontal-relative:page;mso-position-vertical-relative:page;z-index:-15891456"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10835046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5536">
              <wp:simplePos x="0" y="0"/>
              <wp:positionH relativeFrom="page">
                <wp:posOffset>3656150</wp:posOffset>
              </wp:positionH>
              <wp:positionV relativeFrom="page">
                <wp:posOffset>10438730</wp:posOffset>
              </wp:positionV>
              <wp:extent cx="203835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8350" cy="167640"/>
                      </a:xfrm>
                      <a:prstGeom prst="rect">
                        <a:avLst/>
                      </a:prstGeom>
                    </wps:spPr>
                    <wps:txbx>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287.885834pt;margin-top:821.947266pt;width:160.5pt;height:13.2pt;mso-position-horizontal-relative:page;mso-position-vertical-relative:page;z-index:-15890944" type="#_x0000_t202" id="docshape2" filled="false" stroked="false">
              <v:textbox inset="0,0,0,0">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239"/>
        <w:jc w:val="left"/>
      </w:pPr>
      <w:rPr>
        <w:rFonts w:hint="default" w:ascii="Times New Roman" w:hAnsi="Times New Roman" w:eastAsia="Times New Roman" w:cs="Times New Roman"/>
        <w:b/>
        <w:bCs/>
        <w:i w:val="0"/>
        <w:iCs w:val="0"/>
        <w:spacing w:val="0"/>
        <w:w w:val="99"/>
        <w:sz w:val="24"/>
        <w:szCs w:val="24"/>
        <w:lang w:val="pt-PT" w:eastAsia="en-US" w:bidi="ar-SA"/>
      </w:rPr>
    </w:lvl>
    <w:lvl w:ilvl="1">
      <w:start w:val="1"/>
      <w:numFmt w:val="decimal"/>
      <w:lvlText w:val="%1.%2"/>
      <w:lvlJc w:val="left"/>
      <w:pPr>
        <w:ind w:left="600" w:hanging="358"/>
        <w:jc w:val="left"/>
      </w:pPr>
      <w:rPr>
        <w:rFonts w:hint="default" w:ascii="Times New Roman" w:hAnsi="Times New Roman" w:eastAsia="Times New Roman" w:cs="Times New Roman"/>
        <w:b/>
        <w:bCs/>
        <w:i w:val="0"/>
        <w:iCs w:val="0"/>
        <w:spacing w:val="0"/>
        <w:w w:val="99"/>
        <w:sz w:val="24"/>
        <w:szCs w:val="24"/>
        <w:lang w:val="pt-PT" w:eastAsia="en-US" w:bidi="ar-SA"/>
      </w:rPr>
    </w:lvl>
    <w:lvl w:ilvl="2">
      <w:start w:val="0"/>
      <w:numFmt w:val="bullet"/>
      <w:lvlText w:val="•"/>
      <w:lvlJc w:val="left"/>
      <w:pPr>
        <w:ind w:left="600" w:hanging="358"/>
      </w:pPr>
      <w:rPr>
        <w:rFonts w:hint="default"/>
        <w:lang w:val="pt-PT" w:eastAsia="en-US" w:bidi="ar-SA"/>
      </w:rPr>
    </w:lvl>
    <w:lvl w:ilvl="3">
      <w:start w:val="0"/>
      <w:numFmt w:val="bullet"/>
      <w:lvlText w:val="•"/>
      <w:lvlJc w:val="left"/>
      <w:pPr>
        <w:ind w:left="1871" w:hanging="358"/>
      </w:pPr>
      <w:rPr>
        <w:rFonts w:hint="default"/>
        <w:lang w:val="pt-PT" w:eastAsia="en-US" w:bidi="ar-SA"/>
      </w:rPr>
    </w:lvl>
    <w:lvl w:ilvl="4">
      <w:start w:val="0"/>
      <w:numFmt w:val="bullet"/>
      <w:lvlText w:val="•"/>
      <w:lvlJc w:val="left"/>
      <w:pPr>
        <w:ind w:left="3142" w:hanging="358"/>
      </w:pPr>
      <w:rPr>
        <w:rFonts w:hint="default"/>
        <w:lang w:val="pt-PT" w:eastAsia="en-US" w:bidi="ar-SA"/>
      </w:rPr>
    </w:lvl>
    <w:lvl w:ilvl="5">
      <w:start w:val="0"/>
      <w:numFmt w:val="bullet"/>
      <w:lvlText w:val="•"/>
      <w:lvlJc w:val="left"/>
      <w:pPr>
        <w:ind w:left="4413" w:hanging="358"/>
      </w:pPr>
      <w:rPr>
        <w:rFonts w:hint="default"/>
        <w:lang w:val="pt-PT" w:eastAsia="en-US" w:bidi="ar-SA"/>
      </w:rPr>
    </w:lvl>
    <w:lvl w:ilvl="6">
      <w:start w:val="0"/>
      <w:numFmt w:val="bullet"/>
      <w:lvlText w:val="•"/>
      <w:lvlJc w:val="left"/>
      <w:pPr>
        <w:ind w:left="5684" w:hanging="358"/>
      </w:pPr>
      <w:rPr>
        <w:rFonts w:hint="default"/>
        <w:lang w:val="pt-PT" w:eastAsia="en-US" w:bidi="ar-SA"/>
      </w:rPr>
    </w:lvl>
    <w:lvl w:ilvl="7">
      <w:start w:val="0"/>
      <w:numFmt w:val="bullet"/>
      <w:lvlText w:val="•"/>
      <w:lvlJc w:val="left"/>
      <w:pPr>
        <w:ind w:left="6955" w:hanging="358"/>
      </w:pPr>
      <w:rPr>
        <w:rFonts w:hint="default"/>
        <w:lang w:val="pt-PT" w:eastAsia="en-US" w:bidi="ar-SA"/>
      </w:rPr>
    </w:lvl>
    <w:lvl w:ilvl="8">
      <w:start w:val="0"/>
      <w:numFmt w:val="bullet"/>
      <w:lvlText w:val="•"/>
      <w:lvlJc w:val="left"/>
      <w:pPr>
        <w:ind w:left="8226" w:hanging="35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42"/>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599" w:hanging="357"/>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spacing w:before="249"/>
      <w:ind w:left="1792" w:right="1535" w:firstLine="1120"/>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ind w:left="599" w:hanging="357"/>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docasdoceara.com.br/"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50900.000128/2021-31</dc:title>
  <dcterms:created xsi:type="dcterms:W3CDTF">2026-02-06T14:30:46Z</dcterms:created>
  <dcterms:modified xsi:type="dcterms:W3CDTF">2026-02-06T14:30:46Z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2026-02-06T00:00:00Z</vt:filetime>
  </property>
</Properties>
</file>