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37 (10771231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37,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16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78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8"/>
        <w:jc w:val="both"/>
        <w:rPr>
          <w:b/>
        </w:rPr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1°-</w:t>
      </w:r>
      <w:r>
        <w:rPr>
          <w:b/>
          <w:spacing w:val="-2"/>
        </w:rPr>
        <w:t> </w:t>
      </w:r>
      <w:r>
        <w:rPr>
          <w:b/>
        </w:rPr>
        <w:t>ALTERAR</w:t>
      </w:r>
      <w:r>
        <w:rPr>
          <w:b/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Portaria</w:t>
      </w:r>
      <w:r>
        <w:rPr>
          <w:spacing w:val="-2"/>
        </w:rPr>
        <w:t> </w:t>
      </w:r>
      <w:r>
        <w:rPr/>
        <w:t>n°</w:t>
      </w:r>
      <w:r>
        <w:rPr>
          <w:spacing w:val="-2"/>
        </w:rPr>
        <w:t> </w:t>
      </w:r>
      <w:r>
        <w:rPr/>
        <w:t>219/2025</w:t>
      </w:r>
      <w:r>
        <w:rPr>
          <w:spacing w:val="-2"/>
        </w:rPr>
        <w:t> </w:t>
      </w:r>
      <w:r>
        <w:rPr/>
        <w:t>(10342465), que instituiu comissão de sindicância destinada à apuração de responsabilidade acerca dos fatos relatados pelo descumprimento dos requisitos técnicos e operacionais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alfandegamento,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Intimação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Notificação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CLALF/FOR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01/2022 </w:t>
      </w:r>
      <w:r>
        <w:rPr>
          <w:b/>
        </w:rPr>
        <w:t>(Processo SEI 50900.001168/2021-08);</w:t>
      </w:r>
    </w:p>
    <w:p>
      <w:pPr>
        <w:spacing w:before="112"/>
        <w:ind w:left="242" w:right="260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(Presidente), MARCOS SÁVIO MENEZES LOURENÇO e FRANCISCO ROBERTO ARAÚJO LOUREIRO;</w:t>
      </w:r>
    </w:p>
    <w:p>
      <w:pPr>
        <w:pStyle w:val="BodyText"/>
        <w:spacing w:before="231"/>
        <w:rPr>
          <w:b/>
        </w:rPr>
      </w:pPr>
    </w:p>
    <w:p>
      <w:pPr>
        <w:pStyle w:val="BodyText"/>
        <w:ind w:left="242" w:right="78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3°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3"/>
        </w:rPr>
        <w:t> </w:t>
      </w:r>
      <w:r>
        <w:rPr>
          <w:b/>
        </w:rPr>
        <w:t>DETERMINAR</w:t>
      </w:r>
      <w:r>
        <w:rPr>
          <w:b/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ora</w:t>
      </w:r>
      <w:r>
        <w:rPr>
          <w:spacing w:val="-8"/>
        </w:rPr>
        <w:t> </w:t>
      </w:r>
      <w:r>
        <w:rPr/>
        <w:t>instituída</w:t>
      </w:r>
      <w:r>
        <w:rPr>
          <w:spacing w:val="-8"/>
        </w:rPr>
        <w:t> </w:t>
      </w:r>
      <w:r>
        <w:rPr/>
        <w:t>conclua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trabalhos,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estipulado no Art. 22 da Norma de Correição.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4°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656330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184403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19977pt;width:525.85pt;height:1.2pt;mso-position-horizontal-relative:page;mso-position-vertical-relative:paragraph;z-index:-15728640;mso-wrap-distance-left:0;mso-wrap-distance-right:0" id="docshapegroup4" coordorigin="689,290" coordsize="10517,24">
                <v:shape style="position:absolute;left:689;top:290;width:10517;height:12" id="docshape5" coordorigin="689,290" coordsize="10517,12" path="m11194,302l689,302,689,290,11206,290,11194,302xe" filled="true" fillcolor="#999999" stroked="false">
                  <v:path arrowok="t"/>
                  <v:fill type="solid"/>
                </v:shape>
                <v:shape style="position:absolute;left:689;top:302;width:10517;height:12" id="docshape6" coordorigin="689,302" coordsize="10517,12" path="m11206,314l689,314,701,302,11206,302,11206,314xe" filled="true" fillcolor="#ededed" stroked="false">
                  <v:path arrowok="t"/>
                  <v:fill type="solid"/>
                </v:shape>
                <v:shape style="position:absolute;left:689;top:290;width:12;height:24" id="docshape7" coordorigin="689,290" coordsize="12,24" path="m689,314l689,290,701,290,701,302,689,314xe" filled="true" fillcolor="#999999" stroked="false">
                  <v:path arrowok="t"/>
                  <v:fill type="solid"/>
                </v:shape>
                <v:shape style="position:absolute;left:11193;top:290;width:12;height:24" id="docshape8" coordorigin="11194,290" coordsize="12,24" path="m11206,314l11194,314,11194,302,11206,290,11206,314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31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Lucio Ferreira Gomes</w:t>
      </w:r>
      <w:r>
        <w:rPr>
          <w:sz w:val="21"/>
        </w:rPr>
        <w:t>,</w:t>
      </w:r>
      <w:r>
        <w:rPr>
          <w:spacing w:val="32"/>
          <w:sz w:val="21"/>
        </w:rPr>
        <w:t> </w:t>
      </w:r>
      <w:r>
        <w:rPr>
          <w:b/>
          <w:sz w:val="21"/>
        </w:rPr>
        <w:t>Diretor Presidente</w:t>
      </w:r>
      <w:r>
        <w:rPr>
          <w:sz w:val="21"/>
        </w:rPr>
        <w:t>, em 26/01/2026,</w:t>
      </w:r>
      <w:r>
        <w:rPr>
          <w:spacing w:val="40"/>
          <w:sz w:val="21"/>
        </w:rPr>
        <w:t> </w:t>
      </w:r>
      <w:r>
        <w:rPr>
          <w:sz w:val="21"/>
        </w:rPr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78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10771231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F5DFACDA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5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10771231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37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(10771231)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37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(10771231)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2026-04-30T13:05:14Z</dcterms:created>
  <dcterms:modified xsi:type="dcterms:W3CDTF">2026-04-30T13:05:14Z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