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8 (1121180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20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Portaria</w:t>
      </w:r>
      <w:r>
        <w:rPr>
          <w:spacing w:val="17"/>
          <w:sz w:val="24"/>
        </w:rPr>
        <w:t> </w:t>
      </w:r>
      <w:r>
        <w:rPr>
          <w:sz w:val="24"/>
        </w:rPr>
        <w:t>Nº</w:t>
      </w:r>
      <w:r>
        <w:rPr>
          <w:spacing w:val="17"/>
          <w:sz w:val="24"/>
        </w:rPr>
        <w:t> </w:t>
      </w:r>
      <w:r>
        <w:rPr>
          <w:sz w:val="24"/>
        </w:rPr>
        <w:t>41/2026</w:t>
      </w:r>
      <w:r>
        <w:rPr>
          <w:spacing w:val="17"/>
          <w:sz w:val="24"/>
        </w:rPr>
        <w:t> </w:t>
      </w:r>
      <w:r>
        <w:rPr>
          <w:sz w:val="24"/>
        </w:rPr>
        <w:t>(10773259),</w:t>
      </w:r>
      <w:r>
        <w:rPr>
          <w:spacing w:val="20"/>
          <w:sz w:val="24"/>
        </w:rPr>
        <w:t> </w:t>
      </w:r>
      <w:r>
        <w:rPr>
          <w:sz w:val="24"/>
        </w:rPr>
        <w:t>que</w:t>
      </w:r>
      <w:r>
        <w:rPr>
          <w:spacing w:val="20"/>
          <w:sz w:val="24"/>
        </w:rPr>
        <w:t> </w:t>
      </w:r>
      <w:r>
        <w:rPr>
          <w:sz w:val="24"/>
        </w:rPr>
        <w:t>instituiu</w:t>
      </w:r>
      <w:r>
        <w:rPr>
          <w:spacing w:val="20"/>
          <w:sz w:val="24"/>
        </w:rPr>
        <w:t> </w:t>
      </w:r>
      <w:r>
        <w:rPr>
          <w:sz w:val="24"/>
        </w:rPr>
        <w:t>comissão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sindicância</w:t>
      </w:r>
      <w:r>
        <w:rPr>
          <w:spacing w:val="20"/>
          <w:sz w:val="24"/>
        </w:rPr>
        <w:t> </w:t>
      </w:r>
      <w:r>
        <w:rPr>
          <w:sz w:val="24"/>
        </w:rPr>
        <w:t>destinada à apuração de responsabilidade acerca dos fatos relatados no PARECER Nº </w:t>
      </w:r>
      <w:r>
        <w:rPr>
          <w:b/>
          <w:sz w:val="24"/>
        </w:rPr>
        <w:t>12/2023/AUDINT-CDC/DIRPRE-CDC</w:t>
      </w:r>
      <w:r>
        <w:rPr>
          <w:b/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Manifestação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Ouvidoria</w:t>
      </w:r>
      <w:r>
        <w:rPr>
          <w:spacing w:val="-3"/>
          <w:sz w:val="24"/>
        </w:rPr>
        <w:t> </w:t>
      </w:r>
      <w:r>
        <w:rPr>
          <w:sz w:val="24"/>
        </w:rPr>
        <w:t>(SEI 6945497) </w:t>
      </w:r>
      <w:r>
        <w:rPr>
          <w:b/>
          <w:sz w:val="24"/>
        </w:rPr>
        <w:t>(Processo SEI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50900.000417/2023-</w:t>
      </w:r>
      <w:r>
        <w:rPr>
          <w:b/>
          <w:spacing w:val="-4"/>
          <w:sz w:val="24"/>
        </w:rPr>
        <w:t>00).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CÂNDIDO OLIVEIRA ALVES DA SILVA;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11211806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612C0C6B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11211806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(11211806)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(11211806)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2026-08-05T19:14:33Z</dcterms:created>
  <dcterms:modified xsi:type="dcterms:W3CDTF">2026-08-05T19:14:33Z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