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044"/>
        <w:rPr>
          <w:sz w:val="20"/>
        </w:rPr>
      </w:pPr>
      <w:bookmarkStart w:name="Ata de Reunião 8396582" w:id="1"/>
      <w:bookmarkEnd w:id="1"/>
      <w:r>
        <w:rPr/>
      </w:r>
      <w:r>
        <w:rPr>
          <w:sz w:val="20"/>
        </w:rPr>
        <w:drawing>
          <wp:inline distT="0" distB="0" distL="0" distR="0">
            <wp:extent cx="1688190" cy="107499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88190" cy="1074991"/>
                    </a:xfrm>
                    <a:prstGeom prst="rect">
                      <a:avLst/>
                    </a:prstGeom>
                  </pic:spPr>
                </pic:pic>
              </a:graphicData>
            </a:graphic>
          </wp:inline>
        </w:drawing>
      </w:r>
      <w:r>
        <w:rPr>
          <w:sz w:val="20"/>
        </w:rPr>
      </w:r>
    </w:p>
    <w:p>
      <w:pPr>
        <w:pStyle w:val="Heading2"/>
        <w:spacing w:before="60"/>
        <w:ind w:left="14"/>
      </w:pPr>
      <w:r>
        <w:rPr/>
        <w:t>COMPANHIA</w:t>
      </w:r>
      <w:r>
        <w:rPr>
          <w:spacing w:val="-15"/>
        </w:rPr>
        <w:t> </w:t>
      </w:r>
      <w:r>
        <w:rPr/>
        <w:t>DOCAS</w:t>
      </w:r>
      <w:r>
        <w:rPr>
          <w:spacing w:val="-14"/>
        </w:rPr>
        <w:t> </w:t>
      </w:r>
      <w:r>
        <w:rPr/>
        <w:t>DO</w:t>
      </w:r>
      <w:r>
        <w:rPr>
          <w:spacing w:val="-14"/>
        </w:rPr>
        <w:t> </w:t>
      </w:r>
      <w:r>
        <w:rPr>
          <w:spacing w:val="-2"/>
        </w:rPr>
        <w:t>CEARÁ</w:t>
      </w:r>
    </w:p>
    <w:p>
      <w:pPr>
        <w:spacing w:before="254"/>
        <w:ind w:left="4264" w:right="0" w:firstLine="0"/>
        <w:jc w:val="left"/>
        <w:rPr>
          <w:sz w:val="26"/>
        </w:rPr>
      </w:pPr>
      <w:r>
        <w:rPr>
          <w:sz w:val="26"/>
        </w:rPr>
        <w:t>ATA</w:t>
      </w:r>
      <w:r>
        <w:rPr>
          <w:spacing w:val="-2"/>
          <w:sz w:val="26"/>
        </w:rPr>
        <w:t> </w:t>
      </w:r>
      <w:r>
        <w:rPr>
          <w:sz w:val="26"/>
        </w:rPr>
        <w:t>DE</w:t>
      </w:r>
      <w:r>
        <w:rPr>
          <w:spacing w:val="-1"/>
          <w:sz w:val="26"/>
        </w:rPr>
        <w:t> </w:t>
      </w:r>
      <w:r>
        <w:rPr>
          <w:spacing w:val="-2"/>
          <w:sz w:val="26"/>
        </w:rPr>
        <w:t>REUNIÃO</w:t>
      </w:r>
    </w:p>
    <w:p>
      <w:pPr>
        <w:pStyle w:val="Title"/>
        <w:spacing w:line="439" w:lineRule="auto"/>
      </w:pPr>
      <w:r>
        <w:rPr/>
        <w:t>ATA DA 637ª REUNIÃO ORDINÁRIA DO CONSELHO FISCAL DA COMPANHIA DOCAS DO CEARÁ</w:t>
      </w:r>
    </w:p>
    <w:p>
      <w:pPr>
        <w:pStyle w:val="BodyText"/>
        <w:spacing w:before="92"/>
        <w:rPr>
          <w:b/>
          <w:sz w:val="26"/>
        </w:rPr>
      </w:pPr>
    </w:p>
    <w:p>
      <w:pPr>
        <w:spacing w:before="0"/>
        <w:ind w:left="228" w:right="0" w:firstLine="0"/>
        <w:jc w:val="both"/>
        <w:rPr>
          <w:sz w:val="24"/>
        </w:rPr>
      </w:pPr>
      <w:r>
        <w:rPr>
          <w:b/>
          <w:sz w:val="24"/>
        </w:rPr>
        <w:t>DATA:</w:t>
      </w:r>
      <w:r>
        <w:rPr>
          <w:b/>
          <w:spacing w:val="-15"/>
          <w:sz w:val="24"/>
        </w:rPr>
        <w:t> </w:t>
      </w:r>
      <w:r>
        <w:rPr>
          <w:sz w:val="24"/>
        </w:rPr>
        <w:t>20/05/2024</w:t>
      </w:r>
      <w:r>
        <w:rPr>
          <w:spacing w:val="-15"/>
          <w:sz w:val="24"/>
        </w:rPr>
        <w:t> </w:t>
      </w:r>
      <w:r>
        <w:rPr>
          <w:spacing w:val="-2"/>
          <w:sz w:val="24"/>
        </w:rPr>
        <w:t>08h30min</w:t>
      </w:r>
    </w:p>
    <w:p>
      <w:pPr>
        <w:spacing w:before="118"/>
        <w:ind w:left="228" w:right="0" w:firstLine="0"/>
        <w:jc w:val="both"/>
        <w:rPr>
          <w:sz w:val="24"/>
        </w:rPr>
      </w:pPr>
      <w:r>
        <w:rPr>
          <w:b/>
          <w:sz w:val="24"/>
        </w:rPr>
        <w:t>LOCAL:</w:t>
      </w:r>
      <w:r>
        <w:rPr>
          <w:b/>
          <w:spacing w:val="-7"/>
          <w:sz w:val="24"/>
        </w:rPr>
        <w:t> </w:t>
      </w:r>
      <w:r>
        <w:rPr>
          <w:sz w:val="24"/>
        </w:rPr>
        <w:t>Sala</w:t>
      </w:r>
      <w:r>
        <w:rPr>
          <w:spacing w:val="-8"/>
          <w:sz w:val="24"/>
        </w:rPr>
        <w:t> </w:t>
      </w:r>
      <w:r>
        <w:rPr>
          <w:sz w:val="24"/>
        </w:rPr>
        <w:t>de</w:t>
      </w:r>
      <w:r>
        <w:rPr>
          <w:spacing w:val="-9"/>
          <w:sz w:val="24"/>
        </w:rPr>
        <w:t> </w:t>
      </w:r>
      <w:r>
        <w:rPr>
          <w:sz w:val="24"/>
        </w:rPr>
        <w:t>Reuniões</w:t>
      </w:r>
      <w:r>
        <w:rPr>
          <w:spacing w:val="-9"/>
          <w:sz w:val="24"/>
        </w:rPr>
        <w:t> </w:t>
      </w:r>
      <w:r>
        <w:rPr>
          <w:sz w:val="24"/>
        </w:rPr>
        <w:t>da</w:t>
      </w:r>
      <w:r>
        <w:rPr>
          <w:spacing w:val="-8"/>
          <w:sz w:val="24"/>
        </w:rPr>
        <w:t> </w:t>
      </w:r>
      <w:r>
        <w:rPr>
          <w:spacing w:val="-5"/>
          <w:sz w:val="24"/>
        </w:rPr>
        <w:t>CDC</w:t>
      </w:r>
    </w:p>
    <w:p>
      <w:pPr>
        <w:pStyle w:val="BodyText"/>
        <w:spacing w:before="117"/>
        <w:ind w:left="228" w:right="335"/>
        <w:jc w:val="both"/>
      </w:pPr>
      <w:r>
        <w:rPr>
          <w:b/>
        </w:rPr>
        <w:t>PRESENÇAS DOS CONSELHEIROS:</w:t>
      </w:r>
      <w:r>
        <w:rPr>
          <w:b/>
          <w:spacing w:val="-4"/>
        </w:rPr>
        <w:t> </w:t>
      </w:r>
      <w:r>
        <w:rPr/>
        <w:t>Lucas Alberto Vissotto Júnior, representante do Ministério de Portos</w:t>
      </w:r>
      <w:r>
        <w:rPr>
          <w:spacing w:val="-2"/>
        </w:rPr>
        <w:t> </w:t>
      </w:r>
      <w:r>
        <w:rPr/>
        <w:t>e</w:t>
      </w:r>
      <w:r>
        <w:rPr>
          <w:spacing w:val="-12"/>
        </w:rPr>
        <w:t> </w:t>
      </w:r>
      <w:r>
        <w:rPr/>
        <w:t>Aeroportos;</w:t>
      </w:r>
      <w:r>
        <w:rPr>
          <w:spacing w:val="-2"/>
        </w:rPr>
        <w:t> </w:t>
      </w:r>
      <w:r>
        <w:rPr/>
        <w:t>Jhon</w:t>
      </w:r>
      <w:r>
        <w:rPr>
          <w:spacing w:val="-2"/>
        </w:rPr>
        <w:t> </w:t>
      </w:r>
      <w:r>
        <w:rPr/>
        <w:t>Clayton</w:t>
      </w:r>
      <w:r>
        <w:rPr>
          <w:spacing w:val="-2"/>
        </w:rPr>
        <w:t> </w:t>
      </w:r>
      <w:r>
        <w:rPr/>
        <w:t>Da</w:t>
      </w:r>
      <w:r>
        <w:rPr>
          <w:spacing w:val="-2"/>
        </w:rPr>
        <w:t> </w:t>
      </w:r>
      <w:r>
        <w:rPr/>
        <w:t>Silva</w:t>
      </w:r>
      <w:r>
        <w:rPr>
          <w:spacing w:val="-2"/>
        </w:rPr>
        <w:t> </w:t>
      </w:r>
      <w:r>
        <w:rPr/>
        <w:t>Ribeiro,</w:t>
      </w:r>
      <w:r>
        <w:rPr>
          <w:spacing w:val="-2"/>
        </w:rPr>
        <w:t> </w:t>
      </w:r>
      <w:r>
        <w:rPr/>
        <w:t>representante</w:t>
      </w:r>
      <w:r>
        <w:rPr>
          <w:spacing w:val="-2"/>
        </w:rPr>
        <w:t> </w:t>
      </w:r>
      <w:r>
        <w:rPr/>
        <w:t>do</w:t>
      </w:r>
      <w:r>
        <w:rPr>
          <w:spacing w:val="-2"/>
        </w:rPr>
        <w:t> </w:t>
      </w:r>
      <w:r>
        <w:rPr/>
        <w:t>Ministério</w:t>
      </w:r>
      <w:r>
        <w:rPr>
          <w:spacing w:val="-2"/>
        </w:rPr>
        <w:t> </w:t>
      </w:r>
      <w:r>
        <w:rPr/>
        <w:t>de</w:t>
      </w:r>
      <w:r>
        <w:rPr>
          <w:spacing w:val="-2"/>
        </w:rPr>
        <w:t> </w:t>
      </w:r>
      <w:r>
        <w:rPr/>
        <w:t>Portos</w:t>
      </w:r>
      <w:r>
        <w:rPr>
          <w:spacing w:val="-2"/>
        </w:rPr>
        <w:t> </w:t>
      </w:r>
      <w:r>
        <w:rPr/>
        <w:t>e</w:t>
      </w:r>
      <w:r>
        <w:rPr>
          <w:spacing w:val="-12"/>
        </w:rPr>
        <w:t> </w:t>
      </w:r>
      <w:r>
        <w:rPr/>
        <w:t>Aeroportos;</w:t>
      </w:r>
      <w:r>
        <w:rPr>
          <w:spacing w:val="-1"/>
        </w:rPr>
        <w:t> </w:t>
      </w:r>
      <w:r>
        <w:rPr/>
        <w:t>e Ivo Cordeiro Pinho Timbó, representante do Tesouro Nacional.</w:t>
      </w:r>
    </w:p>
    <w:p>
      <w:pPr>
        <w:pStyle w:val="BodyText"/>
        <w:spacing w:before="232"/>
      </w:pPr>
    </w:p>
    <w:p>
      <w:pPr>
        <w:pStyle w:val="BodyText"/>
        <w:ind w:left="228"/>
        <w:jc w:val="both"/>
      </w:pPr>
      <w:r>
        <w:rPr>
          <w:b/>
        </w:rPr>
        <w:t>Quórum:</w:t>
      </w:r>
      <w:r>
        <w:rPr>
          <w:b/>
          <w:spacing w:val="-13"/>
        </w:rPr>
        <w:t> </w:t>
      </w:r>
      <w:r>
        <w:rPr/>
        <w:t>Conselheiros</w:t>
      </w:r>
      <w:r>
        <w:rPr>
          <w:spacing w:val="-14"/>
        </w:rPr>
        <w:t> </w:t>
      </w:r>
      <w:r>
        <w:rPr/>
        <w:t>representando</w:t>
      </w:r>
      <w:r>
        <w:rPr>
          <w:spacing w:val="-14"/>
        </w:rPr>
        <w:t> </w:t>
      </w:r>
      <w:r>
        <w:rPr/>
        <w:t>100%</w:t>
      </w:r>
      <w:r>
        <w:rPr>
          <w:spacing w:val="-13"/>
        </w:rPr>
        <w:t> </w:t>
      </w:r>
      <w:r>
        <w:rPr/>
        <w:t>de</w:t>
      </w:r>
      <w:r>
        <w:rPr>
          <w:spacing w:val="-14"/>
        </w:rPr>
        <w:t> </w:t>
      </w:r>
      <w:r>
        <w:rPr>
          <w:spacing w:val="-2"/>
        </w:rPr>
        <w:t>presença.</w:t>
      </w:r>
    </w:p>
    <w:p>
      <w:pPr>
        <w:pStyle w:val="BodyText"/>
        <w:spacing w:before="235"/>
      </w:pPr>
    </w:p>
    <w:p>
      <w:pPr>
        <w:pStyle w:val="BodyText"/>
        <w:ind w:left="228"/>
        <w:jc w:val="both"/>
      </w:pPr>
      <w:r>
        <w:rPr>
          <w:b/>
        </w:rPr>
        <w:t>Convidados:</w:t>
      </w:r>
      <w:r>
        <w:rPr>
          <w:b/>
          <w:spacing w:val="-10"/>
        </w:rPr>
        <w:t> </w:t>
      </w:r>
      <w:r>
        <w:rPr/>
        <w:t>Theury</w:t>
      </w:r>
      <w:r>
        <w:rPr>
          <w:spacing w:val="-11"/>
        </w:rPr>
        <w:t> </w:t>
      </w:r>
      <w:r>
        <w:rPr/>
        <w:t>Gomes</w:t>
      </w:r>
      <w:r>
        <w:rPr>
          <w:spacing w:val="-12"/>
        </w:rPr>
        <w:t> </w:t>
      </w:r>
      <w:r>
        <w:rPr/>
        <w:t>de</w:t>
      </w:r>
      <w:r>
        <w:rPr>
          <w:spacing w:val="-11"/>
        </w:rPr>
        <w:t> </w:t>
      </w:r>
      <w:r>
        <w:rPr/>
        <w:t>Oliveira</w:t>
      </w:r>
      <w:r>
        <w:rPr>
          <w:spacing w:val="-12"/>
        </w:rPr>
        <w:t> </w:t>
      </w:r>
      <w:r>
        <w:rPr/>
        <w:t>Gonçalves</w:t>
      </w:r>
      <w:r>
        <w:rPr>
          <w:spacing w:val="-11"/>
        </w:rPr>
        <w:t> </w:t>
      </w:r>
      <w:r>
        <w:rPr/>
        <w:t>–</w:t>
      </w:r>
      <w:r>
        <w:rPr>
          <w:spacing w:val="-12"/>
        </w:rPr>
        <w:t> </w:t>
      </w:r>
      <w:r>
        <w:rPr/>
        <w:t>Coordenadora</w:t>
      </w:r>
      <w:r>
        <w:rPr>
          <w:spacing w:val="-12"/>
        </w:rPr>
        <w:t> </w:t>
      </w:r>
      <w:r>
        <w:rPr/>
        <w:t>de</w:t>
      </w:r>
      <w:r>
        <w:rPr>
          <w:spacing w:val="-11"/>
        </w:rPr>
        <w:t> </w:t>
      </w:r>
      <w:r>
        <w:rPr/>
        <w:t>Auditoria</w:t>
      </w:r>
      <w:r>
        <w:rPr>
          <w:spacing w:val="-12"/>
        </w:rPr>
        <w:t> </w:t>
      </w:r>
      <w:r>
        <w:rPr>
          <w:spacing w:val="-2"/>
        </w:rPr>
        <w:t>Interna.</w:t>
      </w:r>
    </w:p>
    <w:p>
      <w:pPr>
        <w:pStyle w:val="BodyText"/>
      </w:pPr>
    </w:p>
    <w:p>
      <w:pPr>
        <w:pStyle w:val="BodyText"/>
      </w:pPr>
    </w:p>
    <w:p>
      <w:pPr>
        <w:pStyle w:val="BodyText"/>
        <w:spacing w:before="76"/>
      </w:pPr>
    </w:p>
    <w:p>
      <w:pPr>
        <w:pStyle w:val="Heading1"/>
        <w:numPr>
          <w:ilvl w:val="0"/>
          <w:numId w:val="1"/>
        </w:numPr>
        <w:tabs>
          <w:tab w:pos="465" w:val="left" w:leader="none"/>
        </w:tabs>
        <w:spacing w:line="240" w:lineRule="auto" w:before="0" w:after="0"/>
        <w:ind w:left="465" w:right="0" w:hanging="237"/>
        <w:jc w:val="both"/>
      </w:pPr>
      <w:r>
        <w:rPr/>
        <w:t>ABERTURA</w:t>
      </w:r>
      <w:r>
        <w:rPr>
          <w:spacing w:val="-15"/>
        </w:rPr>
        <w:t> </w:t>
      </w:r>
      <w:r>
        <w:rPr/>
        <w:t>DOS</w:t>
      </w:r>
      <w:r>
        <w:rPr>
          <w:spacing w:val="-15"/>
        </w:rPr>
        <w:t> </w:t>
      </w:r>
      <w:r>
        <w:rPr>
          <w:spacing w:val="-2"/>
        </w:rPr>
        <w:t>TRABALHOS</w:t>
      </w:r>
    </w:p>
    <w:p>
      <w:pPr>
        <w:pStyle w:val="BodyText"/>
        <w:spacing w:before="235"/>
        <w:rPr>
          <w:b/>
        </w:rPr>
      </w:pPr>
    </w:p>
    <w:p>
      <w:pPr>
        <w:pStyle w:val="ListParagraph"/>
        <w:numPr>
          <w:ilvl w:val="1"/>
          <w:numId w:val="1"/>
        </w:numPr>
        <w:tabs>
          <w:tab w:pos="585" w:val="left" w:leader="none"/>
        </w:tabs>
        <w:spacing w:line="240" w:lineRule="auto" w:before="0" w:after="0"/>
        <w:ind w:left="585" w:right="0" w:hanging="357"/>
        <w:jc w:val="both"/>
        <w:rPr>
          <w:b/>
          <w:sz w:val="24"/>
        </w:rPr>
      </w:pPr>
      <w:r>
        <w:rPr>
          <w:b/>
          <w:sz w:val="24"/>
        </w:rPr>
        <w:t>Apresentação</w:t>
      </w:r>
      <w:r>
        <w:rPr>
          <w:b/>
          <w:spacing w:val="-15"/>
          <w:sz w:val="24"/>
        </w:rPr>
        <w:t> </w:t>
      </w:r>
      <w:r>
        <w:rPr>
          <w:b/>
          <w:sz w:val="24"/>
        </w:rPr>
        <w:t>de</w:t>
      </w:r>
      <w:r>
        <w:rPr>
          <w:b/>
          <w:spacing w:val="-14"/>
          <w:sz w:val="24"/>
        </w:rPr>
        <w:t> </w:t>
      </w:r>
      <w:r>
        <w:rPr>
          <w:b/>
          <w:spacing w:val="-2"/>
          <w:sz w:val="24"/>
        </w:rPr>
        <w:t>Conselheiro</w:t>
      </w:r>
    </w:p>
    <w:p>
      <w:pPr>
        <w:pStyle w:val="BodyText"/>
        <w:spacing w:before="118"/>
        <w:ind w:left="228" w:right="311" w:firstLine="1406"/>
        <w:jc w:val="both"/>
      </w:pPr>
      <w:r>
        <w:rPr/>
        <w:t>Aberta</w:t>
      </w:r>
      <w:r>
        <w:rPr>
          <w:spacing w:val="-7"/>
        </w:rPr>
        <w:t> </w:t>
      </w:r>
      <w:r>
        <w:rPr/>
        <w:t>a</w:t>
      </w:r>
      <w:r>
        <w:rPr>
          <w:spacing w:val="-7"/>
        </w:rPr>
        <w:t> </w:t>
      </w:r>
      <w:r>
        <w:rPr/>
        <w:t>sessão</w:t>
      </w:r>
      <w:r>
        <w:rPr>
          <w:spacing w:val="-7"/>
        </w:rPr>
        <w:t> </w:t>
      </w:r>
      <w:r>
        <w:rPr/>
        <w:t>e</w:t>
      </w:r>
      <w:r>
        <w:rPr>
          <w:spacing w:val="-7"/>
        </w:rPr>
        <w:t> </w:t>
      </w:r>
      <w:r>
        <w:rPr/>
        <w:t>em</w:t>
      </w:r>
      <w:r>
        <w:rPr>
          <w:spacing w:val="-7"/>
        </w:rPr>
        <w:t> </w:t>
      </w:r>
      <w:r>
        <w:rPr/>
        <w:t>atendimento</w:t>
      </w:r>
      <w:r>
        <w:rPr>
          <w:spacing w:val="-7"/>
        </w:rPr>
        <w:t> </w:t>
      </w:r>
      <w:r>
        <w:rPr/>
        <w:t>ao</w:t>
      </w:r>
      <w:r>
        <w:rPr>
          <w:spacing w:val="-7"/>
        </w:rPr>
        <w:t> </w:t>
      </w:r>
      <w:r>
        <w:rPr/>
        <w:t>que</w:t>
      </w:r>
      <w:r>
        <w:rPr>
          <w:spacing w:val="-7"/>
        </w:rPr>
        <w:t> </w:t>
      </w:r>
      <w:r>
        <w:rPr/>
        <w:t>preceitua</w:t>
      </w:r>
      <w:r>
        <w:rPr>
          <w:spacing w:val="-7"/>
        </w:rPr>
        <w:t> </w:t>
      </w:r>
      <w:r>
        <w:rPr/>
        <w:t>o</w:t>
      </w:r>
      <w:r>
        <w:rPr>
          <w:spacing w:val="-7"/>
        </w:rPr>
        <w:t> </w:t>
      </w:r>
      <w:r>
        <w:rPr/>
        <w:t>art.</w:t>
      </w:r>
      <w:r>
        <w:rPr>
          <w:spacing w:val="-7"/>
        </w:rPr>
        <w:t> </w:t>
      </w:r>
      <w:r>
        <w:rPr/>
        <w:t>2º</w:t>
      </w:r>
      <w:r>
        <w:rPr>
          <w:spacing w:val="-7"/>
        </w:rPr>
        <w:t> </w:t>
      </w:r>
      <w:r>
        <w:rPr/>
        <w:t>do</w:t>
      </w:r>
      <w:r>
        <w:rPr>
          <w:spacing w:val="-7"/>
        </w:rPr>
        <w:t> </w:t>
      </w:r>
      <w:r>
        <w:rPr/>
        <w:t>vigente</w:t>
      </w:r>
      <w:r>
        <w:rPr>
          <w:spacing w:val="-7"/>
        </w:rPr>
        <w:t> </w:t>
      </w:r>
      <w:r>
        <w:rPr/>
        <w:t>Regimento</w:t>
      </w:r>
      <w:r>
        <w:rPr>
          <w:spacing w:val="-7"/>
        </w:rPr>
        <w:t> </w:t>
      </w:r>
      <w:r>
        <w:rPr/>
        <w:t>Interno</w:t>
      </w:r>
      <w:r>
        <w:rPr>
          <w:spacing w:val="-7"/>
        </w:rPr>
        <w:t> </w:t>
      </w:r>
      <w:r>
        <w:rPr/>
        <w:t>do CONFIS e o art. 80 do Estatuto Social vigente da CDC, ocorreu a apresentação do membro titular deste Conselho,</w:t>
      </w:r>
      <w:r>
        <w:rPr>
          <w:spacing w:val="-4"/>
        </w:rPr>
        <w:t> </w:t>
      </w:r>
      <w:r>
        <w:rPr/>
        <w:t>Jhon</w:t>
      </w:r>
      <w:r>
        <w:rPr>
          <w:spacing w:val="-4"/>
        </w:rPr>
        <w:t> </w:t>
      </w:r>
      <w:r>
        <w:rPr/>
        <w:t>Clayton</w:t>
      </w:r>
      <w:r>
        <w:rPr>
          <w:spacing w:val="-4"/>
        </w:rPr>
        <w:t> </w:t>
      </w:r>
      <w:r>
        <w:rPr/>
        <w:t>Da</w:t>
      </w:r>
      <w:r>
        <w:rPr>
          <w:spacing w:val="-4"/>
        </w:rPr>
        <w:t> </w:t>
      </w:r>
      <w:r>
        <w:rPr/>
        <w:t>Silva</w:t>
      </w:r>
      <w:r>
        <w:rPr>
          <w:spacing w:val="-4"/>
        </w:rPr>
        <w:t> </w:t>
      </w:r>
      <w:r>
        <w:rPr/>
        <w:t>Ribeiro,</w:t>
      </w:r>
      <w:r>
        <w:rPr>
          <w:spacing w:val="-4"/>
        </w:rPr>
        <w:t> </w:t>
      </w:r>
      <w:r>
        <w:rPr/>
        <w:t>representante</w:t>
      </w:r>
      <w:r>
        <w:rPr>
          <w:spacing w:val="-4"/>
        </w:rPr>
        <w:t> </w:t>
      </w:r>
      <w:r>
        <w:rPr/>
        <w:t>do</w:t>
      </w:r>
      <w:r>
        <w:rPr>
          <w:spacing w:val="-4"/>
        </w:rPr>
        <w:t> </w:t>
      </w:r>
      <w:r>
        <w:rPr/>
        <w:t>Ministério</w:t>
      </w:r>
      <w:r>
        <w:rPr>
          <w:spacing w:val="-4"/>
        </w:rPr>
        <w:t> </w:t>
      </w:r>
      <w:r>
        <w:rPr/>
        <w:t>de</w:t>
      </w:r>
      <w:r>
        <w:rPr>
          <w:spacing w:val="-4"/>
        </w:rPr>
        <w:t> </w:t>
      </w:r>
      <w:r>
        <w:rPr/>
        <w:t>Portos</w:t>
      </w:r>
      <w:r>
        <w:rPr>
          <w:spacing w:val="-4"/>
        </w:rPr>
        <w:t> </w:t>
      </w:r>
      <w:r>
        <w:rPr/>
        <w:t>e</w:t>
      </w:r>
      <w:r>
        <w:rPr>
          <w:spacing w:val="-15"/>
        </w:rPr>
        <w:t> </w:t>
      </w:r>
      <w:r>
        <w:rPr/>
        <w:t>Aeroportos,</w:t>
      </w:r>
      <w:r>
        <w:rPr>
          <w:spacing w:val="-4"/>
        </w:rPr>
        <w:t> </w:t>
      </w:r>
      <w:r>
        <w:rPr/>
        <w:t>eleito</w:t>
      </w:r>
      <w:r>
        <w:rPr>
          <w:spacing w:val="-4"/>
        </w:rPr>
        <w:t> </w:t>
      </w:r>
      <w:r>
        <w:rPr/>
        <w:t>na</w:t>
      </w:r>
      <w:r>
        <w:rPr>
          <w:spacing w:val="-4"/>
        </w:rPr>
        <w:t> </w:t>
      </w:r>
      <w:r>
        <w:rPr/>
        <w:t>58ª Assembleia Geral Ordinária e 139ª Extraordinária da CDC, realizada em 30/04/2024, e cuja investidura no cargo se deu nessa data, conforme p. único, do art. 30, do Estatuto Social da CDC.</w:t>
      </w:r>
    </w:p>
    <w:p>
      <w:pPr>
        <w:pStyle w:val="BodyText"/>
        <w:spacing w:before="110"/>
        <w:ind w:left="228" w:right="308" w:firstLine="1406"/>
        <w:jc w:val="both"/>
      </w:pPr>
      <w:r>
        <w:rPr/>
        <w:t>O conselheiro recebeu, nesta oportunidade, arquivos contendo normas relevantes da CDC e informações de forma a atender ao preceituado no art. 42 do Decreto nº 8.945/2016.</w:t>
      </w:r>
    </w:p>
    <w:p>
      <w:pPr>
        <w:pStyle w:val="BodyText"/>
        <w:spacing w:before="234"/>
      </w:pPr>
    </w:p>
    <w:p>
      <w:pPr>
        <w:pStyle w:val="Heading1"/>
        <w:numPr>
          <w:ilvl w:val="1"/>
          <w:numId w:val="1"/>
        </w:numPr>
        <w:tabs>
          <w:tab w:pos="585" w:val="left" w:leader="none"/>
        </w:tabs>
        <w:spacing w:line="240" w:lineRule="auto" w:before="0" w:after="0"/>
        <w:ind w:left="585" w:right="0" w:hanging="357"/>
        <w:jc w:val="both"/>
      </w:pPr>
      <w:r>
        <w:rPr/>
        <w:t>Escolha</w:t>
      </w:r>
      <w:r>
        <w:rPr>
          <w:spacing w:val="-11"/>
        </w:rPr>
        <w:t> </w:t>
      </w:r>
      <w:r>
        <w:rPr/>
        <w:t>do</w:t>
      </w:r>
      <w:r>
        <w:rPr>
          <w:spacing w:val="-11"/>
        </w:rPr>
        <w:t> </w:t>
      </w:r>
      <w:r>
        <w:rPr/>
        <w:t>Presidente</w:t>
      </w:r>
      <w:r>
        <w:rPr>
          <w:spacing w:val="-11"/>
        </w:rPr>
        <w:t> </w:t>
      </w:r>
      <w:r>
        <w:rPr/>
        <w:t>do</w:t>
      </w:r>
      <w:r>
        <w:rPr>
          <w:spacing w:val="-11"/>
        </w:rPr>
        <w:t> </w:t>
      </w:r>
      <w:r>
        <w:rPr>
          <w:spacing w:val="-2"/>
        </w:rPr>
        <w:t>Colegiado</w:t>
      </w:r>
    </w:p>
    <w:p>
      <w:pPr>
        <w:pStyle w:val="BodyText"/>
        <w:spacing w:before="192"/>
        <w:rPr>
          <w:b/>
          <w:sz w:val="20"/>
        </w:rPr>
      </w:pPr>
    </w:p>
    <w:p>
      <w:pPr>
        <w:spacing w:after="0"/>
        <w:rPr>
          <w:sz w:val="20"/>
        </w:rPr>
        <w:sectPr>
          <w:footerReference w:type="default" r:id="rId5"/>
          <w:type w:val="continuous"/>
          <w:pgSz w:w="11900" w:h="16840"/>
          <w:pgMar w:header="0" w:footer="181" w:top="560" w:bottom="380" w:left="580" w:right="500"/>
          <w:pgNumType w:start="1"/>
        </w:sectPr>
      </w:pPr>
    </w:p>
    <w:p>
      <w:pPr>
        <w:pStyle w:val="BodyText"/>
        <w:rPr>
          <w:b/>
        </w:rPr>
      </w:pPr>
    </w:p>
    <w:p>
      <w:pPr>
        <w:pStyle w:val="BodyText"/>
        <w:spacing w:before="204"/>
        <w:rPr>
          <w:b/>
        </w:rPr>
      </w:pPr>
    </w:p>
    <w:p>
      <w:pPr>
        <w:pStyle w:val="BodyText"/>
        <w:spacing w:before="1"/>
        <w:ind w:left="228"/>
      </w:pPr>
      <w:r>
        <w:rPr>
          <w:spacing w:val="-2"/>
        </w:rPr>
        <w:t>Colegiado.</w:t>
      </w:r>
    </w:p>
    <w:p>
      <w:pPr>
        <w:pStyle w:val="BodyText"/>
        <w:spacing w:before="89"/>
        <w:ind w:left="228"/>
      </w:pPr>
      <w:r>
        <w:rPr/>
        <w:br w:type="column"/>
      </w:r>
      <w:r>
        <w:rPr/>
        <w:t>Os</w:t>
      </w:r>
      <w:r>
        <w:rPr>
          <w:spacing w:val="-10"/>
        </w:rPr>
        <w:t> </w:t>
      </w:r>
      <w:r>
        <w:rPr/>
        <w:t>membros</w:t>
      </w:r>
      <w:r>
        <w:rPr>
          <w:spacing w:val="-10"/>
        </w:rPr>
        <w:t> </w:t>
      </w:r>
      <w:r>
        <w:rPr/>
        <w:t>do</w:t>
      </w:r>
      <w:r>
        <w:rPr>
          <w:spacing w:val="-10"/>
        </w:rPr>
        <w:t> </w:t>
      </w:r>
      <w:r>
        <w:rPr/>
        <w:t>Conselho</w:t>
      </w:r>
      <w:r>
        <w:rPr>
          <w:spacing w:val="-9"/>
        </w:rPr>
        <w:t> </w:t>
      </w:r>
      <w:r>
        <w:rPr/>
        <w:t>Fiscal</w:t>
      </w:r>
      <w:r>
        <w:rPr>
          <w:spacing w:val="-10"/>
        </w:rPr>
        <w:t> </w:t>
      </w:r>
      <w:r>
        <w:rPr/>
        <w:t>elegeram</w:t>
      </w:r>
      <w:r>
        <w:rPr>
          <w:spacing w:val="-10"/>
        </w:rPr>
        <w:t> </w:t>
      </w:r>
      <w:r>
        <w:rPr/>
        <w:t>o</w:t>
      </w:r>
      <w:r>
        <w:rPr>
          <w:spacing w:val="-9"/>
        </w:rPr>
        <w:t> </w:t>
      </w:r>
      <w:r>
        <w:rPr/>
        <w:t>Presidente</w:t>
      </w:r>
      <w:r>
        <w:rPr>
          <w:spacing w:val="-10"/>
        </w:rPr>
        <w:t> </w:t>
      </w:r>
      <w:r>
        <w:rPr/>
        <w:t>do</w:t>
      </w:r>
      <w:r>
        <w:rPr>
          <w:spacing w:val="-10"/>
        </w:rPr>
        <w:t> </w:t>
      </w:r>
      <w:r>
        <w:rPr>
          <w:spacing w:val="-2"/>
        </w:rPr>
        <w:t>Colegiado.</w:t>
      </w:r>
    </w:p>
    <w:p>
      <w:pPr>
        <w:pStyle w:val="BodyText"/>
        <w:spacing w:line="580" w:lineRule="auto" w:before="117"/>
        <w:ind w:left="228" w:right="339"/>
      </w:pPr>
      <w:r>
        <w:rPr/>
        <w:t>O Conselheiro Lucas</w:t>
      </w:r>
      <w:r>
        <w:rPr>
          <w:spacing w:val="-7"/>
        </w:rPr>
        <w:t> </w:t>
      </w:r>
      <w:r>
        <w:rPr/>
        <w:t>Alberto Vissotto Júnior foi escolhido por unanimidade para presidir o O Presidente do Conselho passou para o primeiro item de pauta.</w:t>
      </w:r>
    </w:p>
    <w:p>
      <w:pPr>
        <w:spacing w:after="0" w:line="580" w:lineRule="auto"/>
        <w:sectPr>
          <w:type w:val="continuous"/>
          <w:pgSz w:w="11900" w:h="16840"/>
          <w:pgMar w:header="0" w:footer="181" w:top="560" w:bottom="380" w:left="580" w:right="500"/>
          <w:cols w:num="2" w:equalWidth="0">
            <w:col w:w="1308" w:space="99"/>
            <w:col w:w="9413"/>
          </w:cols>
        </w:sectPr>
      </w:pPr>
    </w:p>
    <w:p>
      <w:pPr>
        <w:pStyle w:val="Heading1"/>
        <w:numPr>
          <w:ilvl w:val="0"/>
          <w:numId w:val="1"/>
        </w:numPr>
        <w:tabs>
          <w:tab w:pos="465" w:val="left" w:leader="none"/>
        </w:tabs>
        <w:spacing w:line="240" w:lineRule="auto" w:before="119" w:after="0"/>
        <w:ind w:left="465" w:right="0" w:hanging="237"/>
        <w:jc w:val="left"/>
      </w:pPr>
      <w:r>
        <w:rPr/>
        <w:t>ORDEM</w:t>
      </w:r>
      <w:r>
        <w:rPr>
          <w:spacing w:val="-10"/>
        </w:rPr>
        <w:t> </w:t>
      </w:r>
      <w:r>
        <w:rPr/>
        <w:t>DO</w:t>
      </w:r>
      <w:r>
        <w:rPr>
          <w:spacing w:val="-10"/>
        </w:rPr>
        <w:t> </w:t>
      </w:r>
      <w:r>
        <w:rPr>
          <w:spacing w:val="-4"/>
        </w:rPr>
        <w:t>DIA:</w:t>
      </w:r>
    </w:p>
    <w:p>
      <w:pPr>
        <w:spacing w:after="0" w:line="240" w:lineRule="auto"/>
        <w:jc w:val="left"/>
        <w:sectPr>
          <w:type w:val="continuous"/>
          <w:pgSz w:w="11900" w:h="16840"/>
          <w:pgMar w:header="0" w:footer="181" w:top="560" w:bottom="380" w:left="580" w:right="500"/>
        </w:sectPr>
      </w:pPr>
    </w:p>
    <w:p>
      <w:pPr>
        <w:pStyle w:val="ListParagraph"/>
        <w:numPr>
          <w:ilvl w:val="1"/>
          <w:numId w:val="1"/>
        </w:numPr>
        <w:tabs>
          <w:tab w:pos="629" w:val="left" w:leader="none"/>
        </w:tabs>
        <w:spacing w:line="240" w:lineRule="auto" w:before="60" w:after="0"/>
        <w:ind w:left="228" w:right="322" w:firstLine="0"/>
        <w:jc w:val="left"/>
        <w:rPr>
          <w:b/>
          <w:sz w:val="24"/>
        </w:rPr>
      </w:pPr>
      <w:r>
        <w:rPr>
          <w:b/>
          <w:sz w:val="24"/>
        </w:rPr>
        <w:t>- Análise</w:t>
      </w:r>
      <w:r>
        <w:rPr>
          <w:b/>
          <w:spacing w:val="35"/>
          <w:sz w:val="24"/>
        </w:rPr>
        <w:t> </w:t>
      </w:r>
      <w:r>
        <w:rPr>
          <w:b/>
          <w:sz w:val="24"/>
        </w:rPr>
        <w:t>do</w:t>
      </w:r>
      <w:r>
        <w:rPr>
          <w:b/>
          <w:spacing w:val="35"/>
          <w:sz w:val="24"/>
        </w:rPr>
        <w:t> </w:t>
      </w:r>
      <w:r>
        <w:rPr>
          <w:b/>
          <w:sz w:val="24"/>
        </w:rPr>
        <w:t>Balancete</w:t>
      </w:r>
      <w:r>
        <w:rPr>
          <w:b/>
          <w:spacing w:val="35"/>
          <w:sz w:val="24"/>
        </w:rPr>
        <w:t> </w:t>
      </w:r>
      <w:r>
        <w:rPr>
          <w:b/>
          <w:sz w:val="24"/>
        </w:rPr>
        <w:t>e</w:t>
      </w:r>
      <w:r>
        <w:rPr>
          <w:b/>
          <w:spacing w:val="35"/>
          <w:sz w:val="24"/>
        </w:rPr>
        <w:t> </w:t>
      </w:r>
      <w:r>
        <w:rPr>
          <w:b/>
          <w:sz w:val="24"/>
        </w:rPr>
        <w:t>acompanhamento</w:t>
      </w:r>
      <w:r>
        <w:rPr>
          <w:b/>
          <w:spacing w:val="35"/>
          <w:sz w:val="24"/>
        </w:rPr>
        <w:t> </w:t>
      </w:r>
      <w:r>
        <w:rPr>
          <w:b/>
          <w:sz w:val="24"/>
        </w:rPr>
        <w:t>mensal</w:t>
      </w:r>
      <w:r>
        <w:rPr>
          <w:b/>
          <w:spacing w:val="35"/>
          <w:sz w:val="24"/>
        </w:rPr>
        <w:t> </w:t>
      </w:r>
      <w:r>
        <w:rPr>
          <w:b/>
          <w:sz w:val="24"/>
        </w:rPr>
        <w:t>dos</w:t>
      </w:r>
      <w:r>
        <w:rPr>
          <w:b/>
          <w:spacing w:val="35"/>
          <w:sz w:val="24"/>
        </w:rPr>
        <w:t> </w:t>
      </w:r>
      <w:r>
        <w:rPr>
          <w:b/>
          <w:sz w:val="24"/>
        </w:rPr>
        <w:t>resultados</w:t>
      </w:r>
      <w:r>
        <w:rPr>
          <w:b/>
          <w:spacing w:val="35"/>
          <w:sz w:val="24"/>
        </w:rPr>
        <w:t> </w:t>
      </w:r>
      <w:r>
        <w:rPr>
          <w:b/>
          <w:sz w:val="24"/>
        </w:rPr>
        <w:t>econômicos</w:t>
      </w:r>
      <w:r>
        <w:rPr>
          <w:b/>
          <w:spacing w:val="35"/>
          <w:sz w:val="24"/>
        </w:rPr>
        <w:t> </w:t>
      </w:r>
      <w:r>
        <w:rPr>
          <w:b/>
          <w:sz w:val="24"/>
        </w:rPr>
        <w:t>–</w:t>
      </w:r>
      <w:r>
        <w:rPr>
          <w:b/>
          <w:spacing w:val="35"/>
          <w:sz w:val="24"/>
        </w:rPr>
        <w:t> </w:t>
      </w:r>
      <w:r>
        <w:rPr>
          <w:b/>
          <w:sz w:val="24"/>
        </w:rPr>
        <w:t>financeiros</w:t>
      </w:r>
      <w:r>
        <w:rPr>
          <w:b/>
          <w:spacing w:val="35"/>
          <w:sz w:val="24"/>
        </w:rPr>
        <w:t> </w:t>
      </w:r>
      <w:r>
        <w:rPr>
          <w:b/>
          <w:sz w:val="24"/>
        </w:rPr>
        <w:t>– março / 2024</w:t>
      </w:r>
    </w:p>
    <w:p>
      <w:pPr>
        <w:pStyle w:val="BodyText"/>
        <w:spacing w:before="116"/>
        <w:ind w:left="228" w:right="306" w:firstLine="1406"/>
        <w:jc w:val="both"/>
      </w:pPr>
      <w:r>
        <w:rPr/>
        <w:t>O Conselho recebeu o Relatório de Análise das Contas do Balancete da Companhia Docas do Ceará, referente ao mês de março / 2024, apresentado pela Controller Auditoria e Assessoria Contábil S/S, que assessora este Colegiado. O Coordenador financeiro, Edgar Ribeiro, participou da reunião e apresentou o acompanhamento mensal dos resultados econômico – financeiro, referente às receitas e despesas da CDC do mês de março / 2024, esclarecendo as dúvidas dos conselheiros.</w:t>
      </w:r>
    </w:p>
    <w:p>
      <w:pPr>
        <w:pStyle w:val="BodyText"/>
        <w:spacing w:before="228"/>
      </w:pPr>
    </w:p>
    <w:p>
      <w:pPr>
        <w:pStyle w:val="Heading1"/>
        <w:numPr>
          <w:ilvl w:val="1"/>
          <w:numId w:val="1"/>
        </w:numPr>
        <w:tabs>
          <w:tab w:pos="585" w:val="left" w:leader="none"/>
        </w:tabs>
        <w:spacing w:line="240" w:lineRule="auto" w:before="0" w:after="0"/>
        <w:ind w:left="585" w:right="0" w:hanging="357"/>
        <w:jc w:val="left"/>
      </w:pPr>
      <w:r>
        <w:rPr/>
        <w:t>-</w:t>
      </w:r>
      <w:r>
        <w:rPr>
          <w:spacing w:val="-9"/>
        </w:rPr>
        <w:t> </w:t>
      </w:r>
      <w:r>
        <w:rPr/>
        <w:t>NEFIL</w:t>
      </w:r>
      <w:r>
        <w:rPr>
          <w:spacing w:val="-9"/>
        </w:rPr>
        <w:t> </w:t>
      </w:r>
      <w:r>
        <w:rPr/>
        <w:t>e</w:t>
      </w:r>
      <w:r>
        <w:rPr>
          <w:spacing w:val="-9"/>
        </w:rPr>
        <w:t> </w:t>
      </w:r>
      <w:r>
        <w:rPr/>
        <w:t>Execução</w:t>
      </w:r>
      <w:r>
        <w:rPr>
          <w:spacing w:val="-9"/>
        </w:rPr>
        <w:t> </w:t>
      </w:r>
      <w:r>
        <w:rPr/>
        <w:t>Orçamentária</w:t>
      </w:r>
      <w:r>
        <w:rPr>
          <w:spacing w:val="-9"/>
        </w:rPr>
        <w:t> </w:t>
      </w:r>
      <w:r>
        <w:rPr/>
        <w:t>–</w:t>
      </w:r>
      <w:r>
        <w:rPr>
          <w:spacing w:val="-9"/>
        </w:rPr>
        <w:t> </w:t>
      </w:r>
      <w:r>
        <w:rPr/>
        <w:t>março</w:t>
      </w:r>
      <w:r>
        <w:rPr>
          <w:spacing w:val="-8"/>
        </w:rPr>
        <w:t> </w:t>
      </w:r>
      <w:r>
        <w:rPr/>
        <w:t>/</w:t>
      </w:r>
      <w:r>
        <w:rPr>
          <w:spacing w:val="-9"/>
        </w:rPr>
        <w:t> </w:t>
      </w:r>
      <w:r>
        <w:rPr>
          <w:spacing w:val="-4"/>
        </w:rPr>
        <w:t>2024</w:t>
      </w:r>
    </w:p>
    <w:p>
      <w:pPr>
        <w:pStyle w:val="BodyText"/>
        <w:spacing w:before="118"/>
        <w:ind w:left="1635"/>
      </w:pPr>
      <w:r>
        <w:rPr/>
        <w:t>O</w:t>
      </w:r>
      <w:r>
        <w:rPr>
          <w:spacing w:val="-2"/>
        </w:rPr>
        <w:t> </w:t>
      </w:r>
      <w:r>
        <w:rPr/>
        <w:t>Conselho</w:t>
      </w:r>
      <w:r>
        <w:rPr>
          <w:spacing w:val="-1"/>
        </w:rPr>
        <w:t> </w:t>
      </w:r>
      <w:r>
        <w:rPr/>
        <w:t>recebeu</w:t>
      </w:r>
      <w:r>
        <w:rPr>
          <w:spacing w:val="-1"/>
        </w:rPr>
        <w:t> </w:t>
      </w:r>
      <w:r>
        <w:rPr/>
        <w:t>o</w:t>
      </w:r>
      <w:r>
        <w:rPr>
          <w:spacing w:val="-1"/>
        </w:rPr>
        <w:t> </w:t>
      </w:r>
      <w:r>
        <w:rPr/>
        <w:t>NEFIL</w:t>
      </w:r>
      <w:r>
        <w:rPr>
          <w:spacing w:val="-12"/>
        </w:rPr>
        <w:t> </w:t>
      </w:r>
      <w:r>
        <w:rPr/>
        <w:t>e</w:t>
      </w:r>
      <w:r>
        <w:rPr>
          <w:spacing w:val="-1"/>
        </w:rPr>
        <w:t> </w:t>
      </w:r>
      <w:r>
        <w:rPr/>
        <w:t>o</w:t>
      </w:r>
      <w:r>
        <w:rPr>
          <w:spacing w:val="-1"/>
        </w:rPr>
        <w:t> </w:t>
      </w:r>
      <w:r>
        <w:rPr/>
        <w:t>relatório</w:t>
      </w:r>
      <w:r>
        <w:rPr>
          <w:spacing w:val="-1"/>
        </w:rPr>
        <w:t> </w:t>
      </w:r>
      <w:r>
        <w:rPr/>
        <w:t>de</w:t>
      </w:r>
      <w:r>
        <w:rPr>
          <w:spacing w:val="-1"/>
        </w:rPr>
        <w:t> </w:t>
      </w:r>
      <w:r>
        <w:rPr/>
        <w:t>Execução</w:t>
      </w:r>
      <w:r>
        <w:rPr>
          <w:spacing w:val="-1"/>
        </w:rPr>
        <w:t> </w:t>
      </w:r>
      <w:r>
        <w:rPr/>
        <w:t>Orçamentária,</w:t>
      </w:r>
      <w:r>
        <w:rPr>
          <w:spacing w:val="-1"/>
        </w:rPr>
        <w:t> </w:t>
      </w:r>
      <w:r>
        <w:rPr/>
        <w:t>referentes</w:t>
      </w:r>
      <w:r>
        <w:rPr>
          <w:spacing w:val="-1"/>
        </w:rPr>
        <w:t> </w:t>
      </w:r>
      <w:r>
        <w:rPr/>
        <w:t>ao</w:t>
      </w:r>
      <w:r>
        <w:rPr>
          <w:spacing w:val="-1"/>
        </w:rPr>
        <w:t> </w:t>
      </w:r>
      <w:r>
        <w:rPr/>
        <w:t>mês</w:t>
      </w:r>
      <w:r>
        <w:rPr>
          <w:spacing w:val="-1"/>
        </w:rPr>
        <w:t> </w:t>
      </w:r>
      <w:r>
        <w:rPr>
          <w:spacing w:val="-5"/>
        </w:rPr>
        <w:t>de</w:t>
      </w:r>
    </w:p>
    <w:p>
      <w:pPr>
        <w:pStyle w:val="BodyText"/>
        <w:spacing w:line="274" w:lineRule="exact"/>
        <w:ind w:left="228"/>
      </w:pPr>
      <w:r>
        <w:rPr/>
        <w:t>março</w:t>
      </w:r>
      <w:r>
        <w:rPr>
          <w:spacing w:val="-7"/>
        </w:rPr>
        <w:t> </w:t>
      </w:r>
      <w:r>
        <w:rPr/>
        <w:t>/</w:t>
      </w:r>
      <w:r>
        <w:rPr>
          <w:spacing w:val="-6"/>
        </w:rPr>
        <w:t> </w:t>
      </w:r>
      <w:r>
        <w:rPr>
          <w:spacing w:val="-2"/>
        </w:rPr>
        <w:t>2024.</w:t>
      </w:r>
    </w:p>
    <w:p>
      <w:pPr>
        <w:pStyle w:val="BodyText"/>
        <w:spacing w:before="235"/>
      </w:pPr>
    </w:p>
    <w:p>
      <w:pPr>
        <w:pStyle w:val="Heading1"/>
        <w:numPr>
          <w:ilvl w:val="1"/>
          <w:numId w:val="1"/>
        </w:numPr>
        <w:tabs>
          <w:tab w:pos="585" w:val="left" w:leader="none"/>
        </w:tabs>
        <w:spacing w:line="240" w:lineRule="auto" w:before="0" w:after="0"/>
        <w:ind w:left="585" w:right="0" w:hanging="357"/>
        <w:jc w:val="left"/>
      </w:pPr>
      <w:r>
        <w:rPr/>
        <w:t>-</w:t>
      </w:r>
      <w:r>
        <w:rPr>
          <w:spacing w:val="-6"/>
        </w:rPr>
        <w:t> </w:t>
      </w:r>
      <w:r>
        <w:rPr/>
        <w:t>Juros</w:t>
      </w:r>
      <w:r>
        <w:rPr>
          <w:spacing w:val="-5"/>
        </w:rPr>
        <w:t> </w:t>
      </w:r>
      <w:r>
        <w:rPr/>
        <w:t>e</w:t>
      </w:r>
      <w:r>
        <w:rPr>
          <w:spacing w:val="-6"/>
        </w:rPr>
        <w:t> </w:t>
      </w:r>
      <w:r>
        <w:rPr/>
        <w:t>Multas</w:t>
      </w:r>
      <w:r>
        <w:rPr>
          <w:spacing w:val="-5"/>
        </w:rPr>
        <w:t> </w:t>
      </w:r>
      <w:r>
        <w:rPr/>
        <w:t>–</w:t>
      </w:r>
      <w:r>
        <w:rPr>
          <w:spacing w:val="-5"/>
        </w:rPr>
        <w:t> </w:t>
      </w:r>
      <w:r>
        <w:rPr/>
        <w:t>abril</w:t>
      </w:r>
      <w:r>
        <w:rPr>
          <w:spacing w:val="-6"/>
        </w:rPr>
        <w:t> </w:t>
      </w:r>
      <w:r>
        <w:rPr/>
        <w:t>/</w:t>
      </w:r>
      <w:r>
        <w:rPr>
          <w:spacing w:val="-5"/>
        </w:rPr>
        <w:t> </w:t>
      </w:r>
      <w:r>
        <w:rPr>
          <w:spacing w:val="-4"/>
        </w:rPr>
        <w:t>2024</w:t>
      </w:r>
    </w:p>
    <w:p>
      <w:pPr>
        <w:pStyle w:val="BodyText"/>
        <w:spacing w:before="117"/>
        <w:ind w:left="228" w:right="189" w:firstLine="1406"/>
      </w:pPr>
      <w:r>
        <w:rPr/>
        <w:t>O Conselho recebeu o relatório contendo o acompanhamento da apuração de juros e multas do mês de abril / 2024.</w:t>
      </w:r>
    </w:p>
    <w:p>
      <w:pPr>
        <w:pStyle w:val="BodyText"/>
        <w:spacing w:before="233"/>
      </w:pPr>
    </w:p>
    <w:p>
      <w:pPr>
        <w:pStyle w:val="Heading1"/>
        <w:numPr>
          <w:ilvl w:val="1"/>
          <w:numId w:val="1"/>
        </w:numPr>
        <w:tabs>
          <w:tab w:pos="585" w:val="left" w:leader="none"/>
        </w:tabs>
        <w:spacing w:line="240" w:lineRule="auto" w:before="0" w:after="0"/>
        <w:ind w:left="585" w:right="0" w:hanging="357"/>
        <w:jc w:val="left"/>
      </w:pPr>
      <w:r>
        <w:rPr/>
        <w:t>-</w:t>
      </w:r>
      <w:r>
        <w:rPr>
          <w:spacing w:val="-11"/>
        </w:rPr>
        <w:t> </w:t>
      </w:r>
      <w:r>
        <w:rPr/>
        <w:t>Demonstrativo</w:t>
      </w:r>
      <w:r>
        <w:rPr>
          <w:spacing w:val="-11"/>
        </w:rPr>
        <w:t> </w:t>
      </w:r>
      <w:r>
        <w:rPr/>
        <w:t>de</w:t>
      </w:r>
      <w:r>
        <w:rPr>
          <w:spacing w:val="-11"/>
        </w:rPr>
        <w:t> </w:t>
      </w:r>
      <w:r>
        <w:rPr/>
        <w:t>rendimento</w:t>
      </w:r>
      <w:r>
        <w:rPr>
          <w:spacing w:val="-11"/>
        </w:rPr>
        <w:t> </w:t>
      </w:r>
      <w:r>
        <w:rPr/>
        <w:t>das</w:t>
      </w:r>
      <w:r>
        <w:rPr>
          <w:spacing w:val="-11"/>
        </w:rPr>
        <w:t> </w:t>
      </w:r>
      <w:r>
        <w:rPr/>
        <w:t>aplicações</w:t>
      </w:r>
      <w:r>
        <w:rPr>
          <w:spacing w:val="-11"/>
        </w:rPr>
        <w:t> </w:t>
      </w:r>
      <w:r>
        <w:rPr/>
        <w:t>financeiras</w:t>
      </w:r>
      <w:r>
        <w:rPr>
          <w:spacing w:val="-11"/>
        </w:rPr>
        <w:t> </w:t>
      </w:r>
      <w:r>
        <w:rPr/>
        <w:t>–</w:t>
      </w:r>
      <w:r>
        <w:rPr>
          <w:spacing w:val="-11"/>
        </w:rPr>
        <w:t> </w:t>
      </w:r>
      <w:r>
        <w:rPr/>
        <w:t>abril</w:t>
      </w:r>
      <w:r>
        <w:rPr>
          <w:spacing w:val="-11"/>
        </w:rPr>
        <w:t> </w:t>
      </w:r>
      <w:r>
        <w:rPr/>
        <w:t>/</w:t>
      </w:r>
      <w:r>
        <w:rPr>
          <w:spacing w:val="-11"/>
        </w:rPr>
        <w:t> </w:t>
      </w:r>
      <w:r>
        <w:rPr>
          <w:spacing w:val="-4"/>
        </w:rPr>
        <w:t>2024</w:t>
      </w:r>
    </w:p>
    <w:p>
      <w:pPr>
        <w:pStyle w:val="BodyText"/>
        <w:spacing w:before="118"/>
        <w:ind w:left="1635"/>
      </w:pPr>
      <w:r>
        <w:rPr/>
        <w:t>O</w:t>
      </w:r>
      <w:r>
        <w:rPr>
          <w:spacing w:val="32"/>
        </w:rPr>
        <w:t> </w:t>
      </w:r>
      <w:r>
        <w:rPr/>
        <w:t>Conselho</w:t>
      </w:r>
      <w:r>
        <w:rPr>
          <w:spacing w:val="32"/>
        </w:rPr>
        <w:t> </w:t>
      </w:r>
      <w:r>
        <w:rPr/>
        <w:t>recebeu</w:t>
      </w:r>
      <w:r>
        <w:rPr>
          <w:spacing w:val="32"/>
        </w:rPr>
        <w:t> </w:t>
      </w:r>
      <w:r>
        <w:rPr/>
        <w:t>o</w:t>
      </w:r>
      <w:r>
        <w:rPr>
          <w:spacing w:val="32"/>
        </w:rPr>
        <w:t> </w:t>
      </w:r>
      <w:r>
        <w:rPr/>
        <w:t>Demonstrativo</w:t>
      </w:r>
      <w:r>
        <w:rPr>
          <w:spacing w:val="32"/>
        </w:rPr>
        <w:t> </w:t>
      </w:r>
      <w:r>
        <w:rPr/>
        <w:t>de</w:t>
      </w:r>
      <w:r>
        <w:rPr>
          <w:spacing w:val="32"/>
        </w:rPr>
        <w:t> </w:t>
      </w:r>
      <w:r>
        <w:rPr/>
        <w:t>rendimento</w:t>
      </w:r>
      <w:r>
        <w:rPr>
          <w:spacing w:val="32"/>
        </w:rPr>
        <w:t> </w:t>
      </w:r>
      <w:r>
        <w:rPr/>
        <w:t>das</w:t>
      </w:r>
      <w:r>
        <w:rPr>
          <w:spacing w:val="32"/>
        </w:rPr>
        <w:t> </w:t>
      </w:r>
      <w:r>
        <w:rPr/>
        <w:t>aplicações</w:t>
      </w:r>
      <w:r>
        <w:rPr>
          <w:spacing w:val="32"/>
        </w:rPr>
        <w:t> </w:t>
      </w:r>
      <w:r>
        <w:rPr/>
        <w:t>financeiras</w:t>
      </w:r>
      <w:r>
        <w:rPr>
          <w:spacing w:val="32"/>
        </w:rPr>
        <w:t> </w:t>
      </w:r>
      <w:r>
        <w:rPr/>
        <w:t>–</w:t>
      </w:r>
      <w:r>
        <w:rPr>
          <w:spacing w:val="32"/>
        </w:rPr>
        <w:t> </w:t>
      </w:r>
      <w:r>
        <w:rPr/>
        <w:t>abril</w:t>
      </w:r>
      <w:r>
        <w:rPr>
          <w:spacing w:val="32"/>
        </w:rPr>
        <w:t> </w:t>
      </w:r>
      <w:r>
        <w:rPr>
          <w:spacing w:val="-10"/>
        </w:rPr>
        <w:t>/</w:t>
      </w:r>
    </w:p>
    <w:p>
      <w:pPr>
        <w:pStyle w:val="BodyText"/>
        <w:spacing w:line="274" w:lineRule="exact"/>
        <w:ind w:left="228"/>
      </w:pPr>
      <w:r>
        <w:rPr>
          <w:spacing w:val="-2"/>
        </w:rPr>
        <w:t>2024.</w:t>
      </w:r>
    </w:p>
    <w:p>
      <w:pPr>
        <w:pStyle w:val="BodyText"/>
        <w:spacing w:before="235"/>
      </w:pPr>
    </w:p>
    <w:p>
      <w:pPr>
        <w:pStyle w:val="Heading1"/>
        <w:numPr>
          <w:ilvl w:val="1"/>
          <w:numId w:val="1"/>
        </w:numPr>
        <w:tabs>
          <w:tab w:pos="585" w:val="left" w:leader="none"/>
        </w:tabs>
        <w:spacing w:line="240" w:lineRule="auto" w:before="0" w:after="0"/>
        <w:ind w:left="585" w:right="0" w:hanging="357"/>
        <w:jc w:val="left"/>
      </w:pPr>
      <w:r>
        <w:rPr/>
        <w:t>–</w:t>
      </w:r>
      <w:r>
        <w:rPr>
          <w:spacing w:val="-9"/>
        </w:rPr>
        <w:t> </w:t>
      </w:r>
      <w:r>
        <w:rPr/>
        <w:t>Certidões</w:t>
      </w:r>
      <w:r>
        <w:rPr>
          <w:spacing w:val="-8"/>
        </w:rPr>
        <w:t> </w:t>
      </w:r>
      <w:r>
        <w:rPr/>
        <w:t>de</w:t>
      </w:r>
      <w:r>
        <w:rPr>
          <w:spacing w:val="-9"/>
        </w:rPr>
        <w:t> </w:t>
      </w:r>
      <w:r>
        <w:rPr/>
        <w:t>Regularidade</w:t>
      </w:r>
      <w:r>
        <w:rPr>
          <w:spacing w:val="-8"/>
        </w:rPr>
        <w:t> </w:t>
      </w:r>
      <w:r>
        <w:rPr/>
        <w:t>–</w:t>
      </w:r>
      <w:r>
        <w:rPr>
          <w:spacing w:val="-9"/>
        </w:rPr>
        <w:t> </w:t>
      </w:r>
      <w:r>
        <w:rPr/>
        <w:t>maio</w:t>
      </w:r>
      <w:r>
        <w:rPr>
          <w:spacing w:val="-8"/>
        </w:rPr>
        <w:t> </w:t>
      </w:r>
      <w:r>
        <w:rPr/>
        <w:t>/</w:t>
      </w:r>
      <w:r>
        <w:rPr>
          <w:spacing w:val="-9"/>
        </w:rPr>
        <w:t> </w:t>
      </w:r>
      <w:r>
        <w:rPr>
          <w:spacing w:val="-4"/>
        </w:rPr>
        <w:t>2024</w:t>
      </w:r>
    </w:p>
    <w:p>
      <w:pPr>
        <w:pStyle w:val="BodyText"/>
        <w:spacing w:before="117"/>
        <w:ind w:left="228" w:right="189" w:firstLine="1406"/>
      </w:pPr>
      <w:r>
        <w:rPr/>
        <w:t>O Conselho recebeu as certidões municipais, estaduais e federais solicitadas, expedidas no mês de maio/2024.</w:t>
      </w:r>
    </w:p>
    <w:p>
      <w:pPr>
        <w:pStyle w:val="BodyText"/>
        <w:spacing w:before="233"/>
      </w:pPr>
    </w:p>
    <w:p>
      <w:pPr>
        <w:pStyle w:val="Heading1"/>
        <w:numPr>
          <w:ilvl w:val="1"/>
          <w:numId w:val="1"/>
        </w:numPr>
        <w:tabs>
          <w:tab w:pos="585" w:val="left" w:leader="none"/>
        </w:tabs>
        <w:spacing w:line="240" w:lineRule="auto" w:before="0" w:after="0"/>
        <w:ind w:left="585" w:right="0" w:hanging="357"/>
        <w:jc w:val="left"/>
      </w:pPr>
      <w:r>
        <w:rPr/>
        <w:t>-</w:t>
      </w:r>
      <w:r>
        <w:rPr>
          <w:spacing w:val="-9"/>
        </w:rPr>
        <w:t> </w:t>
      </w:r>
      <w:r>
        <w:rPr/>
        <w:t>Relatório</w:t>
      </w:r>
      <w:r>
        <w:rPr>
          <w:spacing w:val="-8"/>
        </w:rPr>
        <w:t> </w:t>
      </w:r>
      <w:r>
        <w:rPr/>
        <w:t>Gerencial</w:t>
      </w:r>
      <w:r>
        <w:rPr>
          <w:spacing w:val="-8"/>
        </w:rPr>
        <w:t> </w:t>
      </w:r>
      <w:r>
        <w:rPr/>
        <w:t>–</w:t>
      </w:r>
      <w:r>
        <w:rPr>
          <w:spacing w:val="-8"/>
        </w:rPr>
        <w:t> </w:t>
      </w:r>
      <w:r>
        <w:rPr/>
        <w:t>abril</w:t>
      </w:r>
      <w:r>
        <w:rPr>
          <w:spacing w:val="-8"/>
        </w:rPr>
        <w:t> </w:t>
      </w:r>
      <w:r>
        <w:rPr/>
        <w:t>/</w:t>
      </w:r>
      <w:r>
        <w:rPr>
          <w:spacing w:val="-9"/>
        </w:rPr>
        <w:t> </w:t>
      </w:r>
      <w:r>
        <w:rPr>
          <w:spacing w:val="-4"/>
        </w:rPr>
        <w:t>2024</w:t>
      </w:r>
    </w:p>
    <w:p>
      <w:pPr>
        <w:pStyle w:val="BodyText"/>
        <w:spacing w:before="118"/>
        <w:ind w:left="228" w:firstLine="1406"/>
      </w:pPr>
      <w:r>
        <w:rPr/>
        <w:t>O</w:t>
      </w:r>
      <w:r>
        <w:rPr>
          <w:spacing w:val="37"/>
        </w:rPr>
        <w:t> </w:t>
      </w:r>
      <w:r>
        <w:rPr/>
        <w:t>Sr.</w:t>
      </w:r>
      <w:r>
        <w:rPr>
          <w:spacing w:val="37"/>
        </w:rPr>
        <w:t> </w:t>
      </w:r>
      <w:r>
        <w:rPr/>
        <w:t>Mário</w:t>
      </w:r>
      <w:r>
        <w:rPr>
          <w:spacing w:val="37"/>
        </w:rPr>
        <w:t> </w:t>
      </w:r>
      <w:r>
        <w:rPr/>
        <w:t>Jorge</w:t>
      </w:r>
      <w:r>
        <w:rPr>
          <w:spacing w:val="37"/>
        </w:rPr>
        <w:t> </w:t>
      </w:r>
      <w:r>
        <w:rPr/>
        <w:t>Cavalcanti</w:t>
      </w:r>
      <w:r>
        <w:rPr>
          <w:spacing w:val="37"/>
        </w:rPr>
        <w:t> </w:t>
      </w:r>
      <w:r>
        <w:rPr/>
        <w:t>compareceu</w:t>
      </w:r>
      <w:r>
        <w:rPr>
          <w:spacing w:val="37"/>
        </w:rPr>
        <w:t> </w:t>
      </w:r>
      <w:r>
        <w:rPr/>
        <w:t>à</w:t>
      </w:r>
      <w:r>
        <w:rPr>
          <w:spacing w:val="37"/>
        </w:rPr>
        <w:t> </w:t>
      </w:r>
      <w:r>
        <w:rPr/>
        <w:t>reunião</w:t>
      </w:r>
      <w:r>
        <w:rPr>
          <w:spacing w:val="37"/>
        </w:rPr>
        <w:t> </w:t>
      </w:r>
      <w:r>
        <w:rPr/>
        <w:t>e</w:t>
      </w:r>
      <w:r>
        <w:rPr>
          <w:spacing w:val="37"/>
        </w:rPr>
        <w:t> </w:t>
      </w:r>
      <w:r>
        <w:rPr/>
        <w:t>apresentou</w:t>
      </w:r>
      <w:r>
        <w:rPr>
          <w:spacing w:val="37"/>
        </w:rPr>
        <w:t> </w:t>
      </w:r>
      <w:r>
        <w:rPr/>
        <w:t>o</w:t>
      </w:r>
      <w:r>
        <w:rPr>
          <w:spacing w:val="37"/>
        </w:rPr>
        <w:t> </w:t>
      </w:r>
      <w:r>
        <w:rPr/>
        <w:t>Relatório</w:t>
      </w:r>
      <w:r>
        <w:rPr>
          <w:spacing w:val="37"/>
        </w:rPr>
        <w:t> </w:t>
      </w:r>
      <w:r>
        <w:rPr/>
        <w:t>Gerencial referente ao mês de abril de 2024.</w:t>
      </w:r>
    </w:p>
    <w:p>
      <w:pPr>
        <w:pStyle w:val="BodyText"/>
        <w:spacing w:before="233"/>
      </w:pPr>
    </w:p>
    <w:p>
      <w:pPr>
        <w:pStyle w:val="Heading1"/>
        <w:numPr>
          <w:ilvl w:val="1"/>
          <w:numId w:val="1"/>
        </w:numPr>
        <w:tabs>
          <w:tab w:pos="585" w:val="left" w:leader="none"/>
        </w:tabs>
        <w:spacing w:line="240" w:lineRule="auto" w:before="0" w:after="0"/>
        <w:ind w:left="585" w:right="0" w:hanging="357"/>
        <w:jc w:val="left"/>
      </w:pPr>
      <w:r>
        <w:rPr/>
        <w:t>-</w:t>
      </w:r>
      <w:r>
        <w:rPr>
          <w:spacing w:val="-10"/>
        </w:rPr>
        <w:t> </w:t>
      </w:r>
      <w:r>
        <w:rPr/>
        <w:t>Ata</w:t>
      </w:r>
      <w:r>
        <w:rPr>
          <w:spacing w:val="-9"/>
        </w:rPr>
        <w:t> </w:t>
      </w:r>
      <w:r>
        <w:rPr/>
        <w:t>da</w:t>
      </w:r>
      <w:r>
        <w:rPr>
          <w:spacing w:val="-9"/>
        </w:rPr>
        <w:t> </w:t>
      </w:r>
      <w:r>
        <w:rPr/>
        <w:t>2454ª</w:t>
      </w:r>
      <w:r>
        <w:rPr>
          <w:spacing w:val="-9"/>
        </w:rPr>
        <w:t> </w:t>
      </w:r>
      <w:r>
        <w:rPr/>
        <w:t>Reunião</w:t>
      </w:r>
      <w:r>
        <w:rPr>
          <w:spacing w:val="-9"/>
        </w:rPr>
        <w:t> </w:t>
      </w:r>
      <w:r>
        <w:rPr/>
        <w:t>Ordinária</w:t>
      </w:r>
      <w:r>
        <w:rPr>
          <w:spacing w:val="-9"/>
        </w:rPr>
        <w:t> </w:t>
      </w:r>
      <w:r>
        <w:rPr/>
        <w:t>da</w:t>
      </w:r>
      <w:r>
        <w:rPr>
          <w:spacing w:val="-9"/>
        </w:rPr>
        <w:t> </w:t>
      </w:r>
      <w:r>
        <w:rPr/>
        <w:t>DIREXE</w:t>
      </w:r>
      <w:r>
        <w:rPr>
          <w:spacing w:val="-9"/>
        </w:rPr>
        <w:t> </w:t>
      </w:r>
      <w:r>
        <w:rPr/>
        <w:t>realizada</w:t>
      </w:r>
      <w:r>
        <w:rPr>
          <w:spacing w:val="-9"/>
        </w:rPr>
        <w:t> </w:t>
      </w:r>
      <w:r>
        <w:rPr/>
        <w:t>em</w:t>
      </w:r>
      <w:r>
        <w:rPr>
          <w:spacing w:val="-9"/>
        </w:rPr>
        <w:t> </w:t>
      </w:r>
      <w:r>
        <w:rPr/>
        <w:t>janeiro</w:t>
      </w:r>
      <w:r>
        <w:rPr>
          <w:spacing w:val="-9"/>
        </w:rPr>
        <w:t> </w:t>
      </w:r>
      <w:r>
        <w:rPr/>
        <w:t>/</w:t>
      </w:r>
      <w:r>
        <w:rPr>
          <w:spacing w:val="-9"/>
        </w:rPr>
        <w:t> </w:t>
      </w:r>
      <w:r>
        <w:rPr>
          <w:spacing w:val="-4"/>
        </w:rPr>
        <w:t>2024</w:t>
      </w:r>
    </w:p>
    <w:p>
      <w:pPr>
        <w:pStyle w:val="BodyText"/>
        <w:spacing w:before="118"/>
        <w:ind w:left="1635"/>
      </w:pPr>
      <w:r>
        <w:rPr/>
        <w:t>Os</w:t>
      </w:r>
      <w:r>
        <w:rPr>
          <w:spacing w:val="26"/>
        </w:rPr>
        <w:t> </w:t>
      </w:r>
      <w:r>
        <w:rPr/>
        <w:t>Conselheiros</w:t>
      </w:r>
      <w:r>
        <w:rPr>
          <w:spacing w:val="26"/>
        </w:rPr>
        <w:t> </w:t>
      </w:r>
      <w:r>
        <w:rPr/>
        <w:t>analisaram</w:t>
      </w:r>
      <w:r>
        <w:rPr>
          <w:spacing w:val="27"/>
        </w:rPr>
        <w:t> </w:t>
      </w:r>
      <w:r>
        <w:rPr/>
        <w:t>a</w:t>
      </w:r>
      <w:r>
        <w:rPr>
          <w:spacing w:val="26"/>
        </w:rPr>
        <w:t> </w:t>
      </w:r>
      <w:r>
        <w:rPr/>
        <w:t>ata</w:t>
      </w:r>
      <w:r>
        <w:rPr>
          <w:spacing w:val="26"/>
        </w:rPr>
        <w:t> </w:t>
      </w:r>
      <w:r>
        <w:rPr/>
        <w:t>da</w:t>
      </w:r>
      <w:r>
        <w:rPr>
          <w:spacing w:val="27"/>
        </w:rPr>
        <w:t> </w:t>
      </w:r>
      <w:r>
        <w:rPr/>
        <w:t>2454ª</w:t>
      </w:r>
      <w:r>
        <w:rPr>
          <w:spacing w:val="26"/>
        </w:rPr>
        <w:t> </w:t>
      </w:r>
      <w:r>
        <w:rPr/>
        <w:t>Reunião</w:t>
      </w:r>
      <w:r>
        <w:rPr>
          <w:spacing w:val="26"/>
        </w:rPr>
        <w:t> </w:t>
      </w:r>
      <w:r>
        <w:rPr/>
        <w:t>Ordinária</w:t>
      </w:r>
      <w:r>
        <w:rPr>
          <w:spacing w:val="27"/>
        </w:rPr>
        <w:t> </w:t>
      </w:r>
      <w:r>
        <w:rPr/>
        <w:t>da</w:t>
      </w:r>
      <w:r>
        <w:rPr>
          <w:spacing w:val="26"/>
        </w:rPr>
        <w:t> </w:t>
      </w:r>
      <w:r>
        <w:rPr/>
        <w:t>DIREXE,</w:t>
      </w:r>
      <w:r>
        <w:rPr>
          <w:spacing w:val="26"/>
        </w:rPr>
        <w:t> </w:t>
      </w:r>
      <w:r>
        <w:rPr/>
        <w:t>realizada</w:t>
      </w:r>
      <w:r>
        <w:rPr>
          <w:spacing w:val="27"/>
        </w:rPr>
        <w:t> </w:t>
      </w:r>
      <w:r>
        <w:rPr>
          <w:spacing w:val="-5"/>
        </w:rPr>
        <w:t>em</w:t>
      </w:r>
    </w:p>
    <w:p>
      <w:pPr>
        <w:pStyle w:val="BodyText"/>
        <w:spacing w:line="274" w:lineRule="exact"/>
        <w:ind w:left="228"/>
      </w:pPr>
      <w:r>
        <w:rPr>
          <w:spacing w:val="-2"/>
        </w:rPr>
        <w:t>janeiro/2024.</w:t>
      </w:r>
    </w:p>
    <w:p>
      <w:pPr>
        <w:pStyle w:val="BodyText"/>
        <w:spacing w:before="235"/>
      </w:pPr>
    </w:p>
    <w:p>
      <w:pPr>
        <w:pStyle w:val="Heading1"/>
        <w:numPr>
          <w:ilvl w:val="1"/>
          <w:numId w:val="1"/>
        </w:numPr>
        <w:tabs>
          <w:tab w:pos="585" w:val="left" w:leader="none"/>
        </w:tabs>
        <w:spacing w:line="240" w:lineRule="auto" w:before="0" w:after="0"/>
        <w:ind w:left="585" w:right="0" w:hanging="357"/>
        <w:jc w:val="both"/>
      </w:pPr>
      <w:r>
        <w:rPr/>
        <w:t>-</w:t>
      </w:r>
      <w:r>
        <w:rPr>
          <w:spacing w:val="-10"/>
        </w:rPr>
        <w:t> </w:t>
      </w:r>
      <w:r>
        <w:rPr/>
        <w:t>Atas</w:t>
      </w:r>
      <w:r>
        <w:rPr>
          <w:spacing w:val="-9"/>
        </w:rPr>
        <w:t> </w:t>
      </w:r>
      <w:r>
        <w:rPr/>
        <w:t>das</w:t>
      </w:r>
      <w:r>
        <w:rPr>
          <w:spacing w:val="-9"/>
        </w:rPr>
        <w:t> </w:t>
      </w:r>
      <w:r>
        <w:rPr/>
        <w:t>2455ª</w:t>
      </w:r>
      <w:r>
        <w:rPr>
          <w:spacing w:val="-9"/>
        </w:rPr>
        <w:t> </w:t>
      </w:r>
      <w:r>
        <w:rPr/>
        <w:t>a</w:t>
      </w:r>
      <w:r>
        <w:rPr>
          <w:spacing w:val="-9"/>
        </w:rPr>
        <w:t> </w:t>
      </w:r>
      <w:r>
        <w:rPr/>
        <w:t>2457ª</w:t>
      </w:r>
      <w:r>
        <w:rPr>
          <w:spacing w:val="-9"/>
        </w:rPr>
        <w:t> </w:t>
      </w:r>
      <w:r>
        <w:rPr/>
        <w:t>Reuniões</w:t>
      </w:r>
      <w:r>
        <w:rPr>
          <w:spacing w:val="-9"/>
        </w:rPr>
        <w:t> </w:t>
      </w:r>
      <w:r>
        <w:rPr/>
        <w:t>Ordinárias</w:t>
      </w:r>
      <w:r>
        <w:rPr>
          <w:spacing w:val="-9"/>
        </w:rPr>
        <w:t> </w:t>
      </w:r>
      <w:r>
        <w:rPr/>
        <w:t>da</w:t>
      </w:r>
      <w:r>
        <w:rPr>
          <w:spacing w:val="-9"/>
        </w:rPr>
        <w:t> </w:t>
      </w:r>
      <w:r>
        <w:rPr/>
        <w:t>DIREXE</w:t>
      </w:r>
      <w:r>
        <w:rPr>
          <w:spacing w:val="-9"/>
        </w:rPr>
        <w:t> </w:t>
      </w:r>
      <w:r>
        <w:rPr/>
        <w:t>realizadas</w:t>
      </w:r>
      <w:r>
        <w:rPr>
          <w:spacing w:val="-9"/>
        </w:rPr>
        <w:t> </w:t>
      </w:r>
      <w:r>
        <w:rPr/>
        <w:t>em</w:t>
      </w:r>
      <w:r>
        <w:rPr>
          <w:spacing w:val="-9"/>
        </w:rPr>
        <w:t> </w:t>
      </w:r>
      <w:r>
        <w:rPr/>
        <w:t>fevereiro</w:t>
      </w:r>
      <w:r>
        <w:rPr>
          <w:spacing w:val="-9"/>
        </w:rPr>
        <w:t> </w:t>
      </w:r>
      <w:r>
        <w:rPr/>
        <w:t>/</w:t>
      </w:r>
      <w:r>
        <w:rPr>
          <w:spacing w:val="-10"/>
        </w:rPr>
        <w:t> </w:t>
      </w:r>
      <w:r>
        <w:rPr>
          <w:spacing w:val="-4"/>
        </w:rPr>
        <w:t>2024</w:t>
      </w:r>
    </w:p>
    <w:p>
      <w:pPr>
        <w:pStyle w:val="BodyText"/>
        <w:spacing w:before="117"/>
        <w:ind w:left="228" w:right="306" w:firstLine="1406"/>
        <w:jc w:val="both"/>
      </w:pPr>
      <w:r>
        <w:rPr/>
        <w:t>Os Conselheiros analisaram as atas das 2455ª a 2457ª Reuniões Ordinárias da DIREXE, realizadas em fevereiro/2024.</w:t>
      </w:r>
    </w:p>
    <w:p>
      <w:pPr>
        <w:pStyle w:val="BodyText"/>
        <w:spacing w:before="116"/>
        <w:ind w:left="228" w:right="307" w:firstLine="1406"/>
        <w:jc w:val="both"/>
      </w:pPr>
      <w:r>
        <w:rPr/>
        <w:t>Quanto à Decisão nº 013/2024, da</w:t>
      </w:r>
      <w:r>
        <w:rPr>
          <w:spacing w:val="-7"/>
        </w:rPr>
        <w:t> </w:t>
      </w:r>
      <w:r>
        <w:rPr/>
        <w:t>Ata da Reunião Ordinária 2455ª da DIREXE, que decide autorizar a alteração do planejamento de contratações para 2024, referente à contratação de empresa para construção de novo gate, para entrada de caminhões, disponibilizando o valor de R$ 317.683,35, para o item, no exercício, o Conselho solicita ser informado sobre quanto está sendo aumentado.</w:t>
      </w:r>
    </w:p>
    <w:p>
      <w:pPr>
        <w:pStyle w:val="BodyText"/>
        <w:spacing w:before="112"/>
        <w:ind w:left="228" w:right="308" w:firstLine="1406"/>
        <w:jc w:val="both"/>
      </w:pPr>
      <w:r>
        <w:rPr/>
        <w:t>Diante da Decisão nº 017/2024, da Ata da Reunião Ordinária 2457ª da DIREXE, que trata da contratação direta, por dispensa emergencial, da empresa 7SERV GESTÃO DE BENEFÍCIOS LTDA, visando a prestação de serviço de 'administração do fornecimento, gerenciamento, controle e aquisição de combustíveis, utilizando cartão eletrônico (com chip)', para os veículos da Companhia Docas do Ceará, pelo valor de R$ 31.596,39, o Conselho, assim como demonstrado na Ata da 630ª Reunião Ordinária do Confis, manifesta novamente preocupação com as contratações emergenciais e recomenda que a Diretoria avalie outras alternativas à contratação emergencial tendo em vista que existem outras opções legais.</w:t>
      </w:r>
    </w:p>
    <w:p>
      <w:pPr>
        <w:spacing w:after="0"/>
        <w:jc w:val="both"/>
        <w:sectPr>
          <w:pgSz w:w="11900" w:h="16840"/>
          <w:pgMar w:header="0" w:footer="181" w:top="500" w:bottom="380" w:left="580" w:right="500"/>
        </w:sectPr>
      </w:pPr>
    </w:p>
    <w:p>
      <w:pPr>
        <w:pStyle w:val="Heading1"/>
        <w:numPr>
          <w:ilvl w:val="1"/>
          <w:numId w:val="1"/>
        </w:numPr>
        <w:tabs>
          <w:tab w:pos="585" w:val="left" w:leader="none"/>
        </w:tabs>
        <w:spacing w:line="240" w:lineRule="auto" w:before="74" w:after="0"/>
        <w:ind w:left="585" w:right="0" w:hanging="357"/>
        <w:jc w:val="both"/>
      </w:pPr>
      <w:r>
        <w:rPr/>
        <w:t>-</w:t>
      </w:r>
      <w:r>
        <w:rPr>
          <w:spacing w:val="-9"/>
        </w:rPr>
        <w:t> </w:t>
      </w:r>
      <w:r>
        <w:rPr/>
        <w:t>Atas</w:t>
      </w:r>
      <w:r>
        <w:rPr>
          <w:spacing w:val="-9"/>
        </w:rPr>
        <w:t> </w:t>
      </w:r>
      <w:r>
        <w:rPr/>
        <w:t>das</w:t>
      </w:r>
      <w:r>
        <w:rPr>
          <w:spacing w:val="-8"/>
        </w:rPr>
        <w:t> </w:t>
      </w:r>
      <w:r>
        <w:rPr/>
        <w:t>2458ª</w:t>
      </w:r>
      <w:r>
        <w:rPr>
          <w:spacing w:val="-9"/>
        </w:rPr>
        <w:t> </w:t>
      </w:r>
      <w:r>
        <w:rPr/>
        <w:t>a</w:t>
      </w:r>
      <w:r>
        <w:rPr>
          <w:spacing w:val="-8"/>
        </w:rPr>
        <w:t> </w:t>
      </w:r>
      <w:r>
        <w:rPr/>
        <w:t>2461ª</w:t>
      </w:r>
      <w:r>
        <w:rPr>
          <w:spacing w:val="-9"/>
        </w:rPr>
        <w:t> </w:t>
      </w:r>
      <w:r>
        <w:rPr/>
        <w:t>Reuniões</w:t>
      </w:r>
      <w:r>
        <w:rPr>
          <w:spacing w:val="-9"/>
        </w:rPr>
        <w:t> </w:t>
      </w:r>
      <w:r>
        <w:rPr/>
        <w:t>Ordinárias</w:t>
      </w:r>
      <w:r>
        <w:rPr>
          <w:spacing w:val="-8"/>
        </w:rPr>
        <w:t> </w:t>
      </w:r>
      <w:r>
        <w:rPr/>
        <w:t>da</w:t>
      </w:r>
      <w:r>
        <w:rPr>
          <w:spacing w:val="-9"/>
        </w:rPr>
        <w:t> </w:t>
      </w:r>
      <w:r>
        <w:rPr/>
        <w:t>DIREXE</w:t>
      </w:r>
      <w:r>
        <w:rPr>
          <w:spacing w:val="-8"/>
        </w:rPr>
        <w:t> </w:t>
      </w:r>
      <w:r>
        <w:rPr/>
        <w:t>realizadas</w:t>
      </w:r>
      <w:r>
        <w:rPr>
          <w:spacing w:val="-9"/>
        </w:rPr>
        <w:t> </w:t>
      </w:r>
      <w:r>
        <w:rPr/>
        <w:t>em</w:t>
      </w:r>
      <w:r>
        <w:rPr>
          <w:spacing w:val="-9"/>
        </w:rPr>
        <w:t> </w:t>
      </w:r>
      <w:r>
        <w:rPr/>
        <w:t>março</w:t>
      </w:r>
      <w:r>
        <w:rPr>
          <w:spacing w:val="-8"/>
        </w:rPr>
        <w:t> </w:t>
      </w:r>
      <w:r>
        <w:rPr/>
        <w:t>/</w:t>
      </w:r>
      <w:r>
        <w:rPr>
          <w:spacing w:val="-9"/>
        </w:rPr>
        <w:t> </w:t>
      </w:r>
      <w:r>
        <w:rPr>
          <w:spacing w:val="-4"/>
        </w:rPr>
        <w:t>2024</w:t>
      </w:r>
    </w:p>
    <w:p>
      <w:pPr>
        <w:pStyle w:val="BodyText"/>
        <w:spacing w:before="117"/>
        <w:ind w:left="228" w:right="306" w:firstLine="1406"/>
        <w:jc w:val="both"/>
      </w:pPr>
      <w:r>
        <w:rPr/>
        <w:t>Os Conselheiros analisaram as atas das 2458ª a 2461ª Reuniões Ordinárias da DIREXE, realizadas em março/2024.</w:t>
      </w:r>
    </w:p>
    <w:p>
      <w:pPr>
        <w:pStyle w:val="BodyText"/>
        <w:spacing w:before="116"/>
        <w:ind w:left="228" w:right="306" w:firstLine="1406"/>
        <w:jc w:val="both"/>
      </w:pPr>
      <w:r>
        <w:rPr/>
        <w:t>No tocante à Decisão nº 022/2024, da Ata da Reunião Ordinária 2458ª da DIREXE, que decide</w:t>
      </w:r>
      <w:r>
        <w:rPr>
          <w:spacing w:val="-2"/>
        </w:rPr>
        <w:t> </w:t>
      </w:r>
      <w:r>
        <w:rPr/>
        <w:t>autorizar</w:t>
      </w:r>
      <w:r>
        <w:rPr>
          <w:spacing w:val="-2"/>
        </w:rPr>
        <w:t> </w:t>
      </w:r>
      <w:r>
        <w:rPr/>
        <w:t>a</w:t>
      </w:r>
      <w:r>
        <w:rPr>
          <w:spacing w:val="-2"/>
        </w:rPr>
        <w:t> </w:t>
      </w:r>
      <w:r>
        <w:rPr/>
        <w:t>alteração</w:t>
      </w:r>
      <w:r>
        <w:rPr>
          <w:spacing w:val="-2"/>
        </w:rPr>
        <w:t> </w:t>
      </w:r>
      <w:r>
        <w:rPr/>
        <w:t>do</w:t>
      </w:r>
      <w:r>
        <w:rPr>
          <w:spacing w:val="-2"/>
        </w:rPr>
        <w:t> </w:t>
      </w:r>
      <w:r>
        <w:rPr/>
        <w:t>planejamento</w:t>
      </w:r>
      <w:r>
        <w:rPr>
          <w:spacing w:val="-2"/>
        </w:rPr>
        <w:t> </w:t>
      </w:r>
      <w:r>
        <w:rPr/>
        <w:t>de</w:t>
      </w:r>
      <w:r>
        <w:rPr>
          <w:spacing w:val="-2"/>
        </w:rPr>
        <w:t> </w:t>
      </w:r>
      <w:r>
        <w:rPr/>
        <w:t>contratações</w:t>
      </w:r>
      <w:r>
        <w:rPr>
          <w:spacing w:val="-2"/>
        </w:rPr>
        <w:t> </w:t>
      </w:r>
      <w:r>
        <w:rPr/>
        <w:t>para</w:t>
      </w:r>
      <w:r>
        <w:rPr>
          <w:spacing w:val="-2"/>
        </w:rPr>
        <w:t> </w:t>
      </w:r>
      <w:r>
        <w:rPr/>
        <w:t>2024,</w:t>
      </w:r>
      <w:r>
        <w:rPr>
          <w:spacing w:val="-2"/>
        </w:rPr>
        <w:t> </w:t>
      </w:r>
      <w:r>
        <w:rPr/>
        <w:t>referente</w:t>
      </w:r>
      <w:r>
        <w:rPr>
          <w:spacing w:val="-2"/>
        </w:rPr>
        <w:t> </w:t>
      </w:r>
      <w:r>
        <w:rPr/>
        <w:t>à</w:t>
      </w:r>
      <w:r>
        <w:rPr>
          <w:spacing w:val="-2"/>
        </w:rPr>
        <w:t> </w:t>
      </w:r>
      <w:r>
        <w:rPr/>
        <w:t>aquisição</w:t>
      </w:r>
      <w:r>
        <w:rPr>
          <w:spacing w:val="-2"/>
        </w:rPr>
        <w:t> </w:t>
      </w:r>
      <w:r>
        <w:rPr/>
        <w:t>de</w:t>
      </w:r>
      <w:r>
        <w:rPr>
          <w:spacing w:val="-2"/>
        </w:rPr>
        <w:t> </w:t>
      </w:r>
      <w:r>
        <w:rPr/>
        <w:t>uniformes e acessórios para a Guarda Portuária da Companhia Docas do Ceará, aumentando a disponibilidade orçamentária para o item em R$ 127.864,84, totalizando um valor de R$ 214.064,88 para o item, no exercício, o Conselho solicita ser informado sobre a composição do objeto que gerou o acréscimo.</w:t>
      </w:r>
    </w:p>
    <w:p>
      <w:pPr>
        <w:pStyle w:val="BodyText"/>
        <w:spacing w:before="111"/>
        <w:ind w:left="228" w:right="308" w:firstLine="1406"/>
        <w:jc w:val="both"/>
      </w:pPr>
      <w:r>
        <w:rPr/>
        <w:t>Com relação à Decisão nº 027/2024, da Ata da Reunião Ordinária 2460ª da DIREXE, que decide ratificar a autorização do Diretor Presidente, para a contratação direta, por dispensa de licitação, com fulcro no art. 29, inciso II da Lei 13.303/16, da empresa ELEC INDÚSTRIA E COMÉRCIO DE EQUIPAMENTOS DE MEDIÇÃO LTDA, visando a aquisição de etilômetros, pelo período de 60 (sessenta) dias, pelo valor de R$ 56.000,00, o Conselho solicita que seja esclarecido o período da contratação, bem como o objeto e o valor.</w:t>
      </w:r>
    </w:p>
    <w:p>
      <w:pPr>
        <w:pStyle w:val="BodyText"/>
        <w:spacing w:before="108"/>
        <w:ind w:left="228" w:right="316" w:firstLine="1406"/>
        <w:jc w:val="both"/>
      </w:pPr>
      <w:r>
        <w:rPr/>
        <w:t>Ainda</w:t>
      </w:r>
      <w:r>
        <w:rPr>
          <w:spacing w:val="-1"/>
        </w:rPr>
        <w:t> </w:t>
      </w:r>
      <w:r>
        <w:rPr/>
        <w:t>com</w:t>
      </w:r>
      <w:r>
        <w:rPr>
          <w:spacing w:val="-1"/>
        </w:rPr>
        <w:t> </w:t>
      </w:r>
      <w:r>
        <w:rPr/>
        <w:t>relação</w:t>
      </w:r>
      <w:r>
        <w:rPr>
          <w:spacing w:val="-1"/>
        </w:rPr>
        <w:t> </w:t>
      </w:r>
      <w:r>
        <w:rPr/>
        <w:t>à</w:t>
      </w:r>
      <w:r>
        <w:rPr>
          <w:spacing w:val="-12"/>
        </w:rPr>
        <w:t> </w:t>
      </w:r>
      <w:r>
        <w:rPr/>
        <w:t>Ata</w:t>
      </w:r>
      <w:r>
        <w:rPr>
          <w:spacing w:val="-1"/>
        </w:rPr>
        <w:t> </w:t>
      </w:r>
      <w:r>
        <w:rPr/>
        <w:t>da</w:t>
      </w:r>
      <w:r>
        <w:rPr>
          <w:spacing w:val="-1"/>
        </w:rPr>
        <w:t> </w:t>
      </w:r>
      <w:r>
        <w:rPr/>
        <w:t>Reunião</w:t>
      </w:r>
      <w:r>
        <w:rPr>
          <w:spacing w:val="-1"/>
        </w:rPr>
        <w:t> </w:t>
      </w:r>
      <w:r>
        <w:rPr/>
        <w:t>Ordinária</w:t>
      </w:r>
      <w:r>
        <w:rPr>
          <w:spacing w:val="-1"/>
        </w:rPr>
        <w:t> </w:t>
      </w:r>
      <w:r>
        <w:rPr/>
        <w:t>2460ª</w:t>
      </w:r>
      <w:r>
        <w:rPr>
          <w:spacing w:val="-1"/>
        </w:rPr>
        <w:t> </w:t>
      </w:r>
      <w:r>
        <w:rPr/>
        <w:t>da</w:t>
      </w:r>
      <w:r>
        <w:rPr>
          <w:spacing w:val="-1"/>
        </w:rPr>
        <w:t> </w:t>
      </w:r>
      <w:r>
        <w:rPr/>
        <w:t>DIREXE,</w:t>
      </w:r>
      <w:r>
        <w:rPr>
          <w:spacing w:val="-1"/>
        </w:rPr>
        <w:t> </w:t>
      </w:r>
      <w:r>
        <w:rPr/>
        <w:t>acerca</w:t>
      </w:r>
      <w:r>
        <w:rPr>
          <w:spacing w:val="-1"/>
        </w:rPr>
        <w:t> </w:t>
      </w:r>
      <w:r>
        <w:rPr/>
        <w:t>do</w:t>
      </w:r>
      <w:r>
        <w:rPr>
          <w:spacing w:val="-1"/>
        </w:rPr>
        <w:t> </w:t>
      </w:r>
      <w:r>
        <w:rPr/>
        <w:t>assunto</w:t>
      </w:r>
      <w:r>
        <w:rPr>
          <w:spacing w:val="-1"/>
        </w:rPr>
        <w:t> </w:t>
      </w:r>
      <w:r>
        <w:rPr/>
        <w:t>II,</w:t>
      </w:r>
      <w:r>
        <w:rPr>
          <w:spacing w:val="-1"/>
        </w:rPr>
        <w:t> </w:t>
      </w:r>
      <w:r>
        <w:rPr/>
        <w:t>que trata da aquisição de relógio de ponto eletrônico, para a Companhia Docas do Ceará, o Conselho informa que não constou da ata a decisão da DIREXE, devendo ser ela ajustada e submetida novamente ao Confis.</w:t>
      </w:r>
    </w:p>
    <w:p>
      <w:pPr>
        <w:pStyle w:val="BodyText"/>
        <w:spacing w:before="114"/>
        <w:ind w:left="228" w:right="315" w:firstLine="1406"/>
        <w:jc w:val="both"/>
      </w:pPr>
      <w:r>
        <w:rPr/>
        <w:t>No tocante à</w:t>
      </w:r>
      <w:r>
        <w:rPr>
          <w:spacing w:val="-7"/>
        </w:rPr>
        <w:t> </w:t>
      </w:r>
      <w:r>
        <w:rPr/>
        <w:t>Ata da Reunião Ordinária 2461ª da DIREXE, acerca do assunto I, que trata da celebração de acordo entre as Autoridades Portuárias Patrocinadoras e o Instituto Portus, com vistas ao saneamento</w:t>
      </w:r>
      <w:r>
        <w:rPr>
          <w:spacing w:val="-8"/>
        </w:rPr>
        <w:t> </w:t>
      </w:r>
      <w:r>
        <w:rPr/>
        <w:t>de</w:t>
      </w:r>
      <w:r>
        <w:rPr>
          <w:spacing w:val="-8"/>
        </w:rPr>
        <w:t> </w:t>
      </w:r>
      <w:r>
        <w:rPr/>
        <w:t>dívidas</w:t>
      </w:r>
      <w:r>
        <w:rPr>
          <w:spacing w:val="-8"/>
        </w:rPr>
        <w:t> </w:t>
      </w:r>
      <w:r>
        <w:rPr/>
        <w:t>e</w:t>
      </w:r>
      <w:r>
        <w:rPr>
          <w:spacing w:val="-8"/>
        </w:rPr>
        <w:t> </w:t>
      </w:r>
      <w:r>
        <w:rPr/>
        <w:t>arquivamento</w:t>
      </w:r>
      <w:r>
        <w:rPr>
          <w:spacing w:val="-8"/>
        </w:rPr>
        <w:t> </w:t>
      </w:r>
      <w:r>
        <w:rPr/>
        <w:t>de</w:t>
      </w:r>
      <w:r>
        <w:rPr>
          <w:spacing w:val="-8"/>
        </w:rPr>
        <w:t> </w:t>
      </w:r>
      <w:r>
        <w:rPr/>
        <w:t>ações</w:t>
      </w:r>
      <w:r>
        <w:rPr>
          <w:spacing w:val="-8"/>
        </w:rPr>
        <w:t> </w:t>
      </w:r>
      <w:r>
        <w:rPr/>
        <w:t>judiciais</w:t>
      </w:r>
      <w:r>
        <w:rPr>
          <w:spacing w:val="-8"/>
        </w:rPr>
        <w:t> </w:t>
      </w:r>
      <w:r>
        <w:rPr/>
        <w:t>em</w:t>
      </w:r>
      <w:r>
        <w:rPr>
          <w:spacing w:val="-8"/>
        </w:rPr>
        <w:t> </w:t>
      </w:r>
      <w:r>
        <w:rPr/>
        <w:t>tramitação,</w:t>
      </w:r>
      <w:r>
        <w:rPr>
          <w:spacing w:val="-8"/>
        </w:rPr>
        <w:t> </w:t>
      </w:r>
      <w:r>
        <w:rPr/>
        <w:t>o</w:t>
      </w:r>
      <w:r>
        <w:rPr>
          <w:spacing w:val="-8"/>
        </w:rPr>
        <w:t> </w:t>
      </w:r>
      <w:r>
        <w:rPr/>
        <w:t>Conselho</w:t>
      </w:r>
      <w:r>
        <w:rPr>
          <w:spacing w:val="-8"/>
        </w:rPr>
        <w:t> </w:t>
      </w:r>
      <w:r>
        <w:rPr/>
        <w:t>solicitou</w:t>
      </w:r>
      <w:r>
        <w:rPr>
          <w:spacing w:val="-8"/>
        </w:rPr>
        <w:t> </w:t>
      </w:r>
      <w:r>
        <w:rPr/>
        <w:t>a</w:t>
      </w:r>
      <w:r>
        <w:rPr>
          <w:spacing w:val="-8"/>
        </w:rPr>
        <w:t> </w:t>
      </w:r>
      <w:r>
        <w:rPr/>
        <w:t>presença</w:t>
      </w:r>
      <w:r>
        <w:rPr>
          <w:spacing w:val="-8"/>
        </w:rPr>
        <w:t> </w:t>
      </w:r>
      <w:r>
        <w:rPr/>
        <w:t>de representante do setor Jurídico para esclarecimentos sobre o assunto.</w:t>
      </w:r>
    </w:p>
    <w:p>
      <w:pPr>
        <w:spacing w:line="274" w:lineRule="exact" w:before="118"/>
        <w:ind w:left="228" w:right="306" w:firstLine="1406"/>
        <w:jc w:val="both"/>
        <w:rPr>
          <w:rFonts w:ascii="Arial MT" w:hAnsi="Arial MT"/>
          <w:sz w:val="19"/>
        </w:rPr>
      </w:pPr>
      <w:r>
        <w:rPr>
          <w:sz w:val="24"/>
        </w:rPr>
        <w:t>O Conselho ressalta a necessidade de atendimento do prazo legal para encaminhamento das atas das reuniões da DIREXE, tendo em vista que os instrumentos referentes aos meses de janeiro, fevereiro e março de 2024 estão sendo analisados apenas nessa reunião de maio/24. Sobre o assunto, a Lei 6.404/76, art. 163, § 1°, dispõe:</w:t>
      </w:r>
      <w:r>
        <w:rPr>
          <w:spacing w:val="-7"/>
          <w:sz w:val="24"/>
        </w:rPr>
        <w:t> </w:t>
      </w:r>
      <w:r>
        <w:rPr>
          <w:rFonts w:ascii="Arial" w:hAnsi="Arial"/>
          <w:i/>
          <w:sz w:val="19"/>
        </w:rPr>
        <w:t>Os órgãos de administração são obrigados, através de comunicação por escrito, a colocar à disposição dos membros em exercício do conselho fiscal, dentro de 10 (dez) dias, cópias das atas de suas reuniões e, dentro de 15 (quinze) dias do seu recebimento, cópias dos balancetes e demais demonstrações financeiras elaboradas periodicamente e, quando houver, dos relatórios de execução de orçamentos</w:t>
      </w:r>
      <w:r>
        <w:rPr>
          <w:rFonts w:ascii="Arial MT" w:hAnsi="Arial MT"/>
          <w:sz w:val="19"/>
        </w:rPr>
        <w:t>.</w:t>
      </w:r>
    </w:p>
    <w:p>
      <w:pPr>
        <w:pStyle w:val="BodyText"/>
        <w:rPr>
          <w:rFonts w:ascii="Arial MT"/>
          <w:sz w:val="19"/>
        </w:rPr>
      </w:pPr>
    </w:p>
    <w:p>
      <w:pPr>
        <w:pStyle w:val="BodyText"/>
        <w:spacing w:before="72"/>
        <w:rPr>
          <w:rFonts w:ascii="Arial MT"/>
          <w:sz w:val="19"/>
        </w:rPr>
      </w:pPr>
    </w:p>
    <w:p>
      <w:pPr>
        <w:pStyle w:val="Heading1"/>
        <w:numPr>
          <w:ilvl w:val="1"/>
          <w:numId w:val="1"/>
        </w:numPr>
        <w:tabs>
          <w:tab w:pos="704" w:val="left" w:leader="none"/>
        </w:tabs>
        <w:spacing w:line="240" w:lineRule="auto" w:before="0" w:after="0"/>
        <w:ind w:left="704" w:right="0" w:hanging="476"/>
        <w:jc w:val="both"/>
      </w:pPr>
      <w:r>
        <w:rPr/>
        <w:t>-</w:t>
      </w:r>
      <w:r>
        <w:rPr>
          <w:spacing w:val="-11"/>
        </w:rPr>
        <w:t> </w:t>
      </w:r>
      <w:r>
        <w:rPr/>
        <w:t>Autorizações</w:t>
      </w:r>
      <w:r>
        <w:rPr>
          <w:spacing w:val="-7"/>
        </w:rPr>
        <w:t> </w:t>
      </w:r>
      <w:r>
        <w:rPr/>
        <w:t>DIRPRE</w:t>
      </w:r>
      <w:r>
        <w:rPr>
          <w:spacing w:val="-10"/>
        </w:rPr>
        <w:t> </w:t>
      </w:r>
      <w:r>
        <w:rPr/>
        <w:t>realizadas</w:t>
      </w:r>
      <w:r>
        <w:rPr>
          <w:spacing w:val="-10"/>
        </w:rPr>
        <w:t> </w:t>
      </w:r>
      <w:r>
        <w:rPr/>
        <w:t>em</w:t>
      </w:r>
      <w:r>
        <w:rPr>
          <w:spacing w:val="-10"/>
        </w:rPr>
        <w:t> </w:t>
      </w:r>
      <w:r>
        <w:rPr/>
        <w:t>abril</w:t>
      </w:r>
      <w:r>
        <w:rPr>
          <w:spacing w:val="-11"/>
        </w:rPr>
        <w:t> </w:t>
      </w:r>
      <w:r>
        <w:rPr/>
        <w:t>/</w:t>
      </w:r>
      <w:r>
        <w:rPr>
          <w:spacing w:val="-10"/>
        </w:rPr>
        <w:t> </w:t>
      </w:r>
      <w:r>
        <w:rPr>
          <w:spacing w:val="-4"/>
        </w:rPr>
        <w:t>2024</w:t>
      </w:r>
    </w:p>
    <w:p>
      <w:pPr>
        <w:pStyle w:val="BodyText"/>
        <w:spacing w:before="118"/>
        <w:ind w:left="1635"/>
      </w:pPr>
      <w:r>
        <w:rPr/>
        <w:t>Em</w:t>
      </w:r>
      <w:r>
        <w:rPr>
          <w:spacing w:val="4"/>
        </w:rPr>
        <w:t> </w:t>
      </w:r>
      <w:r>
        <w:rPr/>
        <w:t>seguida,</w:t>
      </w:r>
      <w:r>
        <w:rPr>
          <w:spacing w:val="5"/>
        </w:rPr>
        <w:t> </w:t>
      </w:r>
      <w:r>
        <w:rPr/>
        <w:t>o</w:t>
      </w:r>
      <w:r>
        <w:rPr>
          <w:spacing w:val="5"/>
        </w:rPr>
        <w:t> </w:t>
      </w:r>
      <w:r>
        <w:rPr/>
        <w:t>Conselho</w:t>
      </w:r>
      <w:r>
        <w:rPr>
          <w:spacing w:val="5"/>
        </w:rPr>
        <w:t> </w:t>
      </w:r>
      <w:r>
        <w:rPr/>
        <w:t>analisou</w:t>
      </w:r>
      <w:r>
        <w:rPr>
          <w:spacing w:val="5"/>
        </w:rPr>
        <w:t> </w:t>
      </w:r>
      <w:r>
        <w:rPr/>
        <w:t>as</w:t>
      </w:r>
      <w:r>
        <w:rPr>
          <w:spacing w:val="-6"/>
        </w:rPr>
        <w:t> </w:t>
      </w:r>
      <w:r>
        <w:rPr/>
        <w:t>Autorizações</w:t>
      </w:r>
      <w:r>
        <w:rPr>
          <w:spacing w:val="5"/>
        </w:rPr>
        <w:t> </w:t>
      </w:r>
      <w:r>
        <w:rPr/>
        <w:t>DIRPRE</w:t>
      </w:r>
      <w:r>
        <w:rPr>
          <w:spacing w:val="5"/>
        </w:rPr>
        <w:t> </w:t>
      </w:r>
      <w:r>
        <w:rPr/>
        <w:t>nºs</w:t>
      </w:r>
      <w:r>
        <w:rPr>
          <w:spacing w:val="5"/>
        </w:rPr>
        <w:t> </w:t>
      </w:r>
      <w:r>
        <w:rPr/>
        <w:t>22</w:t>
      </w:r>
      <w:r>
        <w:rPr>
          <w:spacing w:val="4"/>
        </w:rPr>
        <w:t> </w:t>
      </w:r>
      <w:r>
        <w:rPr/>
        <w:t>a</w:t>
      </w:r>
      <w:r>
        <w:rPr>
          <w:spacing w:val="5"/>
        </w:rPr>
        <w:t> </w:t>
      </w:r>
      <w:r>
        <w:rPr/>
        <w:t>24,</w:t>
      </w:r>
      <w:r>
        <w:rPr>
          <w:spacing w:val="5"/>
        </w:rPr>
        <w:t> </w:t>
      </w:r>
      <w:r>
        <w:rPr/>
        <w:t>realizadas</w:t>
      </w:r>
      <w:r>
        <w:rPr>
          <w:spacing w:val="5"/>
        </w:rPr>
        <w:t> </w:t>
      </w:r>
      <w:r>
        <w:rPr/>
        <w:t>em</w:t>
      </w:r>
      <w:r>
        <w:rPr>
          <w:spacing w:val="5"/>
        </w:rPr>
        <w:t> </w:t>
      </w:r>
      <w:r>
        <w:rPr>
          <w:spacing w:val="-2"/>
        </w:rPr>
        <w:t>abril</w:t>
      </w:r>
    </w:p>
    <w:p>
      <w:pPr>
        <w:pStyle w:val="BodyText"/>
        <w:spacing w:line="274" w:lineRule="exact"/>
        <w:ind w:left="228"/>
        <w:jc w:val="both"/>
      </w:pPr>
      <w:r>
        <w:rPr/>
        <w:t>de</w:t>
      </w:r>
      <w:r>
        <w:rPr>
          <w:spacing w:val="-4"/>
        </w:rPr>
        <w:t> </w:t>
      </w:r>
      <w:r>
        <w:rPr>
          <w:spacing w:val="-2"/>
        </w:rPr>
        <w:t>2024.</w:t>
      </w:r>
    </w:p>
    <w:p>
      <w:pPr>
        <w:pStyle w:val="BodyText"/>
        <w:spacing w:before="235"/>
      </w:pPr>
    </w:p>
    <w:p>
      <w:pPr>
        <w:pStyle w:val="Heading1"/>
        <w:numPr>
          <w:ilvl w:val="1"/>
          <w:numId w:val="1"/>
        </w:numPr>
        <w:tabs>
          <w:tab w:pos="704" w:val="left" w:leader="none"/>
        </w:tabs>
        <w:spacing w:line="240" w:lineRule="auto" w:before="0" w:after="0"/>
        <w:ind w:left="704" w:right="0" w:hanging="476"/>
        <w:jc w:val="left"/>
      </w:pPr>
      <w:r>
        <w:rPr/>
        <w:t>–</w:t>
      </w:r>
      <w:r>
        <w:rPr>
          <w:spacing w:val="-10"/>
        </w:rPr>
        <w:t> </w:t>
      </w:r>
      <w:r>
        <w:rPr/>
        <w:t>Ata</w:t>
      </w:r>
      <w:r>
        <w:rPr>
          <w:spacing w:val="-9"/>
        </w:rPr>
        <w:t> </w:t>
      </w:r>
      <w:r>
        <w:rPr/>
        <w:t>da</w:t>
      </w:r>
      <w:r>
        <w:rPr>
          <w:spacing w:val="-10"/>
        </w:rPr>
        <w:t> </w:t>
      </w:r>
      <w:r>
        <w:rPr/>
        <w:t>1ª</w:t>
      </w:r>
      <w:r>
        <w:rPr>
          <w:spacing w:val="-9"/>
        </w:rPr>
        <w:t> </w:t>
      </w:r>
      <w:r>
        <w:rPr/>
        <w:t>Reunião</w:t>
      </w:r>
      <w:r>
        <w:rPr>
          <w:spacing w:val="-10"/>
        </w:rPr>
        <w:t> </w:t>
      </w:r>
      <w:r>
        <w:rPr/>
        <w:t>Ordinária</w:t>
      </w:r>
      <w:r>
        <w:rPr>
          <w:spacing w:val="-9"/>
        </w:rPr>
        <w:t> </w:t>
      </w:r>
      <w:r>
        <w:rPr/>
        <w:t>do</w:t>
      </w:r>
      <w:r>
        <w:rPr>
          <w:spacing w:val="-10"/>
        </w:rPr>
        <w:t> </w:t>
      </w:r>
      <w:r>
        <w:rPr/>
        <w:t>Conselho</w:t>
      </w:r>
      <w:r>
        <w:rPr>
          <w:spacing w:val="-9"/>
        </w:rPr>
        <w:t> </w:t>
      </w:r>
      <w:r>
        <w:rPr/>
        <w:t>de</w:t>
      </w:r>
      <w:r>
        <w:rPr>
          <w:spacing w:val="-9"/>
        </w:rPr>
        <w:t> </w:t>
      </w:r>
      <w:r>
        <w:rPr/>
        <w:t>Autoridade</w:t>
      </w:r>
      <w:r>
        <w:rPr>
          <w:spacing w:val="-10"/>
        </w:rPr>
        <w:t> </w:t>
      </w:r>
      <w:r>
        <w:rPr/>
        <w:t>Portuária</w:t>
      </w:r>
      <w:r>
        <w:rPr>
          <w:spacing w:val="-9"/>
        </w:rPr>
        <w:t> </w:t>
      </w:r>
      <w:r>
        <w:rPr/>
        <w:t>-</w:t>
      </w:r>
      <w:r>
        <w:rPr>
          <w:spacing w:val="-10"/>
        </w:rPr>
        <w:t> </w:t>
      </w:r>
      <w:r>
        <w:rPr>
          <w:spacing w:val="-5"/>
        </w:rPr>
        <w:t>CAP</w:t>
      </w:r>
    </w:p>
    <w:p>
      <w:pPr>
        <w:pStyle w:val="BodyText"/>
        <w:spacing w:before="117"/>
        <w:ind w:left="1635"/>
      </w:pPr>
      <w:r>
        <w:rPr/>
        <w:t>Os</w:t>
      </w:r>
      <w:r>
        <w:rPr>
          <w:spacing w:val="-10"/>
        </w:rPr>
        <w:t> </w:t>
      </w:r>
      <w:r>
        <w:rPr/>
        <w:t>Conselheiros</w:t>
      </w:r>
      <w:r>
        <w:rPr>
          <w:spacing w:val="-9"/>
        </w:rPr>
        <w:t> </w:t>
      </w:r>
      <w:r>
        <w:rPr/>
        <w:t>analisaram</w:t>
      </w:r>
      <w:r>
        <w:rPr>
          <w:spacing w:val="-9"/>
        </w:rPr>
        <w:t> </w:t>
      </w:r>
      <w:r>
        <w:rPr/>
        <w:t>a</w:t>
      </w:r>
      <w:r>
        <w:rPr>
          <w:spacing w:val="-9"/>
        </w:rPr>
        <w:t> </w:t>
      </w:r>
      <w:r>
        <w:rPr/>
        <w:t>Ata</w:t>
      </w:r>
      <w:r>
        <w:rPr>
          <w:spacing w:val="-9"/>
        </w:rPr>
        <w:t> </w:t>
      </w:r>
      <w:r>
        <w:rPr/>
        <w:t>da</w:t>
      </w:r>
      <w:r>
        <w:rPr>
          <w:spacing w:val="-10"/>
        </w:rPr>
        <w:t> </w:t>
      </w:r>
      <w:r>
        <w:rPr/>
        <w:t>1ª</w:t>
      </w:r>
      <w:r>
        <w:rPr>
          <w:spacing w:val="-9"/>
        </w:rPr>
        <w:t> </w:t>
      </w:r>
      <w:r>
        <w:rPr/>
        <w:t>Reunião</w:t>
      </w:r>
      <w:r>
        <w:rPr>
          <w:spacing w:val="-9"/>
        </w:rPr>
        <w:t> </w:t>
      </w:r>
      <w:r>
        <w:rPr/>
        <w:t>Ordinária</w:t>
      </w:r>
      <w:r>
        <w:rPr>
          <w:spacing w:val="-9"/>
        </w:rPr>
        <w:t> </w:t>
      </w:r>
      <w:r>
        <w:rPr/>
        <w:t>do</w:t>
      </w:r>
      <w:r>
        <w:rPr>
          <w:spacing w:val="-9"/>
        </w:rPr>
        <w:t> </w:t>
      </w:r>
      <w:r>
        <w:rPr>
          <w:spacing w:val="-4"/>
        </w:rPr>
        <w:t>CAP.</w:t>
      </w:r>
    </w:p>
    <w:p>
      <w:pPr>
        <w:pStyle w:val="BodyText"/>
        <w:spacing w:before="235"/>
      </w:pPr>
    </w:p>
    <w:p>
      <w:pPr>
        <w:pStyle w:val="Heading1"/>
        <w:numPr>
          <w:ilvl w:val="1"/>
          <w:numId w:val="1"/>
        </w:numPr>
        <w:tabs>
          <w:tab w:pos="704" w:val="left" w:leader="none"/>
        </w:tabs>
        <w:spacing w:line="240" w:lineRule="auto" w:before="0" w:after="0"/>
        <w:ind w:left="704" w:right="0" w:hanging="476"/>
        <w:jc w:val="left"/>
      </w:pPr>
      <w:r>
        <w:rPr/>
        <w:t>–</w:t>
      </w:r>
      <w:r>
        <w:rPr>
          <w:spacing w:val="-3"/>
        </w:rPr>
        <w:t> </w:t>
      </w:r>
      <w:r>
        <w:rPr>
          <w:spacing w:val="-2"/>
        </w:rPr>
        <w:t>Pendências</w:t>
      </w:r>
    </w:p>
    <w:p>
      <w:pPr>
        <w:pStyle w:val="BodyText"/>
        <w:spacing w:before="235"/>
        <w:rPr>
          <w:b/>
        </w:rPr>
      </w:pPr>
    </w:p>
    <w:p>
      <w:pPr>
        <w:pStyle w:val="BodyText"/>
        <w:ind w:left="228" w:right="312"/>
        <w:jc w:val="both"/>
      </w:pPr>
      <w:r>
        <w:rPr>
          <w:b/>
          <w:u w:val="single"/>
        </w:rPr>
        <w:t>Diligência de Pagamento AUDINT nº 04/2023 - Empresa Criart Serviços de Terceirização de mão-</w:t>
      </w:r>
      <w:r>
        <w:rPr>
          <w:b/>
        </w:rPr>
        <w:t> </w:t>
      </w:r>
      <w:r>
        <w:rPr>
          <w:b/>
          <w:u w:val="single"/>
        </w:rPr>
        <w:t>de-obra Ltda -</w:t>
      </w:r>
      <w:r>
        <w:rPr>
          <w:b/>
        </w:rPr>
        <w:t> </w:t>
      </w:r>
      <w:r>
        <w:rPr/>
        <w:t>A AUDINT, através de e-mail, de 13/05/2024, informou que ainda está aguardando algumas respostas das áreas.</w:t>
      </w:r>
      <w:r>
        <w:rPr>
          <w:spacing w:val="-4"/>
        </w:rPr>
        <w:t> </w:t>
      </w:r>
      <w:r>
        <w:rPr/>
        <w:t>A</w:t>
      </w:r>
      <w:r>
        <w:rPr>
          <w:spacing w:val="-4"/>
        </w:rPr>
        <w:t> </w:t>
      </w:r>
      <w:r>
        <w:rPr/>
        <w:t>previsão é finalizar o relatório, com envio às Diretorias, ao COAUD e aos Conselhos até o final de maio/24. Quanto ao normativo, tendo em vista a não previsão no PAINT 2024, terá</w:t>
      </w:r>
      <w:r>
        <w:rPr>
          <w:spacing w:val="-6"/>
        </w:rPr>
        <w:t> </w:t>
      </w:r>
      <w:r>
        <w:rPr/>
        <w:t>que</w:t>
      </w:r>
      <w:r>
        <w:rPr>
          <w:spacing w:val="-6"/>
        </w:rPr>
        <w:t> </w:t>
      </w:r>
      <w:r>
        <w:rPr/>
        <w:t>adequar</w:t>
      </w:r>
      <w:r>
        <w:rPr>
          <w:spacing w:val="-6"/>
        </w:rPr>
        <w:t> </w:t>
      </w:r>
      <w:r>
        <w:rPr/>
        <w:t>seus</w:t>
      </w:r>
      <w:r>
        <w:rPr>
          <w:spacing w:val="-6"/>
        </w:rPr>
        <w:t> </w:t>
      </w:r>
      <w:r>
        <w:rPr/>
        <w:t>horários,</w:t>
      </w:r>
      <w:r>
        <w:rPr>
          <w:spacing w:val="-6"/>
        </w:rPr>
        <w:t> </w:t>
      </w:r>
      <w:r>
        <w:rPr/>
        <w:t>dada</w:t>
      </w:r>
      <w:r>
        <w:rPr>
          <w:spacing w:val="-6"/>
        </w:rPr>
        <w:t> </w:t>
      </w:r>
      <w:r>
        <w:rPr/>
        <w:t>a</w:t>
      </w:r>
      <w:r>
        <w:rPr>
          <w:spacing w:val="-6"/>
        </w:rPr>
        <w:t> </w:t>
      </w:r>
      <w:r>
        <w:rPr/>
        <w:t>relevância</w:t>
      </w:r>
      <w:r>
        <w:rPr>
          <w:spacing w:val="-6"/>
        </w:rPr>
        <w:t> </w:t>
      </w:r>
      <w:r>
        <w:rPr/>
        <w:t>da</w:t>
      </w:r>
      <w:r>
        <w:rPr>
          <w:spacing w:val="-5"/>
        </w:rPr>
        <w:t> </w:t>
      </w:r>
      <w:r>
        <w:rPr/>
        <w:t>sugestão,</w:t>
      </w:r>
      <w:r>
        <w:rPr>
          <w:spacing w:val="-5"/>
        </w:rPr>
        <w:t> </w:t>
      </w:r>
      <w:r>
        <w:rPr/>
        <w:t>que</w:t>
      </w:r>
      <w:r>
        <w:rPr>
          <w:spacing w:val="-5"/>
        </w:rPr>
        <w:t> </w:t>
      </w:r>
      <w:r>
        <w:rPr/>
        <w:t>inclusive</w:t>
      </w:r>
      <w:r>
        <w:rPr>
          <w:spacing w:val="-5"/>
        </w:rPr>
        <w:t> </w:t>
      </w:r>
      <w:r>
        <w:rPr/>
        <w:t>já</w:t>
      </w:r>
      <w:r>
        <w:rPr>
          <w:spacing w:val="-5"/>
        </w:rPr>
        <w:t> </w:t>
      </w:r>
      <w:r>
        <w:rPr/>
        <w:t>havia</w:t>
      </w:r>
      <w:r>
        <w:rPr>
          <w:spacing w:val="-5"/>
        </w:rPr>
        <w:t> </w:t>
      </w:r>
      <w:r>
        <w:rPr/>
        <w:t>sido</w:t>
      </w:r>
      <w:r>
        <w:rPr>
          <w:spacing w:val="-5"/>
        </w:rPr>
        <w:t> </w:t>
      </w:r>
      <w:r>
        <w:rPr/>
        <w:t>feita</w:t>
      </w:r>
      <w:r>
        <w:rPr>
          <w:spacing w:val="-5"/>
        </w:rPr>
        <w:t> </w:t>
      </w:r>
      <w:r>
        <w:rPr/>
        <w:t>também</w:t>
      </w:r>
      <w:r>
        <w:rPr>
          <w:spacing w:val="-5"/>
        </w:rPr>
        <w:t> </w:t>
      </w:r>
      <w:r>
        <w:rPr/>
        <w:t>pelo COAUD. Assim, a previsão de elaboração é até o fim deste exercício de 2024.</w:t>
      </w:r>
    </w:p>
    <w:p>
      <w:pPr>
        <w:pStyle w:val="BodyText"/>
        <w:spacing w:before="109"/>
        <w:ind w:left="228" w:right="308"/>
        <w:jc w:val="both"/>
      </w:pPr>
      <w:r>
        <w:rPr/>
        <w:t>Diante</w:t>
      </w:r>
      <w:r>
        <w:rPr>
          <w:spacing w:val="-2"/>
        </w:rPr>
        <w:t> </w:t>
      </w:r>
      <w:r>
        <w:rPr/>
        <w:t>da</w:t>
      </w:r>
      <w:r>
        <w:rPr>
          <w:spacing w:val="-2"/>
        </w:rPr>
        <w:t> </w:t>
      </w:r>
      <w:r>
        <w:rPr/>
        <w:t>importância</w:t>
      </w:r>
      <w:r>
        <w:rPr>
          <w:spacing w:val="-2"/>
        </w:rPr>
        <w:t> </w:t>
      </w:r>
      <w:r>
        <w:rPr/>
        <w:t>do</w:t>
      </w:r>
      <w:r>
        <w:rPr>
          <w:spacing w:val="-2"/>
        </w:rPr>
        <w:t> </w:t>
      </w:r>
      <w:r>
        <w:rPr/>
        <w:t>normativo</w:t>
      </w:r>
      <w:r>
        <w:rPr>
          <w:spacing w:val="-2"/>
        </w:rPr>
        <w:t> </w:t>
      </w:r>
      <w:r>
        <w:rPr/>
        <w:t>sugerido,</w:t>
      </w:r>
      <w:r>
        <w:rPr>
          <w:spacing w:val="-2"/>
        </w:rPr>
        <w:t> </w:t>
      </w:r>
      <w:r>
        <w:rPr/>
        <w:t>bem</w:t>
      </w:r>
      <w:r>
        <w:rPr>
          <w:spacing w:val="-2"/>
        </w:rPr>
        <w:t> </w:t>
      </w:r>
      <w:r>
        <w:rPr/>
        <w:t>como</w:t>
      </w:r>
      <w:r>
        <w:rPr>
          <w:spacing w:val="-2"/>
        </w:rPr>
        <w:t> </w:t>
      </w:r>
      <w:r>
        <w:rPr/>
        <w:t>da</w:t>
      </w:r>
      <w:r>
        <w:rPr>
          <w:spacing w:val="-2"/>
        </w:rPr>
        <w:t> </w:t>
      </w:r>
      <w:r>
        <w:rPr/>
        <w:t>deficiência</w:t>
      </w:r>
      <w:r>
        <w:rPr>
          <w:spacing w:val="-2"/>
        </w:rPr>
        <w:t> </w:t>
      </w:r>
      <w:r>
        <w:rPr/>
        <w:t>de</w:t>
      </w:r>
      <w:r>
        <w:rPr>
          <w:spacing w:val="-2"/>
        </w:rPr>
        <w:t> </w:t>
      </w:r>
      <w:r>
        <w:rPr/>
        <w:t>pessoal,</w:t>
      </w:r>
      <w:r>
        <w:rPr>
          <w:spacing w:val="-2"/>
        </w:rPr>
        <w:t> </w:t>
      </w:r>
      <w:r>
        <w:rPr/>
        <w:t>o</w:t>
      </w:r>
      <w:r>
        <w:rPr>
          <w:spacing w:val="-2"/>
        </w:rPr>
        <w:t> </w:t>
      </w:r>
      <w:r>
        <w:rPr/>
        <w:t>Conselho</w:t>
      </w:r>
      <w:r>
        <w:rPr>
          <w:spacing w:val="-2"/>
        </w:rPr>
        <w:t> </w:t>
      </w:r>
      <w:r>
        <w:rPr/>
        <w:t>recomenda que seja realizada a contratação de uma consultoria especializada para a criação de normativo interno da companhia acerca do monitoramento da AUDINT.</w:t>
      </w:r>
    </w:p>
    <w:p>
      <w:pPr>
        <w:spacing w:after="0"/>
        <w:jc w:val="both"/>
        <w:sectPr>
          <w:pgSz w:w="11900" w:h="16840"/>
          <w:pgMar w:header="0" w:footer="181" w:top="880" w:bottom="380" w:left="580" w:right="500"/>
        </w:sectPr>
      </w:pPr>
    </w:p>
    <w:p>
      <w:pPr>
        <w:spacing w:before="60"/>
        <w:ind w:left="228" w:right="342" w:firstLine="0"/>
        <w:jc w:val="both"/>
        <w:rPr>
          <w:sz w:val="24"/>
        </w:rPr>
      </w:pPr>
      <w:r>
        <w:rPr>
          <w:b/>
          <w:sz w:val="24"/>
          <w:u w:val="single"/>
        </w:rPr>
        <w:t>Plano Anual de Atividades de Auditoria Interna – PAINT 2024 (Processo 50900.001652/2023-91) –</w:t>
      </w:r>
      <w:r>
        <w:rPr>
          <w:b/>
          <w:sz w:val="24"/>
        </w:rPr>
        <w:t> </w:t>
      </w:r>
      <w:r>
        <w:rPr>
          <w:b/>
          <w:sz w:val="24"/>
          <w:u w:val="single"/>
        </w:rPr>
        <w:t>Suprimento de Numerário -</w:t>
      </w:r>
      <w:r>
        <w:rPr>
          <w:b/>
          <w:spacing w:val="-7"/>
          <w:sz w:val="24"/>
        </w:rPr>
        <w:t> </w:t>
      </w:r>
      <w:r>
        <w:rPr>
          <w:sz w:val="24"/>
        </w:rPr>
        <w:t>A AUDINT, através de e-mail, de 13/05/2024, informou que, conforme acordado com o Conselho, a diligência está em andamento, com previsão de conclusão em maio/2024.</w:t>
      </w:r>
    </w:p>
    <w:p>
      <w:pPr>
        <w:pStyle w:val="BodyText"/>
        <w:spacing w:before="114"/>
        <w:ind w:left="228"/>
        <w:jc w:val="both"/>
      </w:pPr>
      <w:r>
        <w:rPr/>
        <w:t>O</w:t>
      </w:r>
      <w:r>
        <w:rPr>
          <w:spacing w:val="-12"/>
        </w:rPr>
        <w:t> </w:t>
      </w:r>
      <w:r>
        <w:rPr/>
        <w:t>Conselho</w:t>
      </w:r>
      <w:r>
        <w:rPr>
          <w:spacing w:val="-11"/>
        </w:rPr>
        <w:t> </w:t>
      </w:r>
      <w:r>
        <w:rPr/>
        <w:t>continuará</w:t>
      </w:r>
      <w:r>
        <w:rPr>
          <w:spacing w:val="-11"/>
        </w:rPr>
        <w:t> </w:t>
      </w:r>
      <w:r>
        <w:rPr/>
        <w:t>acompanhando</w:t>
      </w:r>
      <w:r>
        <w:rPr>
          <w:spacing w:val="-11"/>
        </w:rPr>
        <w:t> </w:t>
      </w:r>
      <w:r>
        <w:rPr/>
        <w:t>o</w:t>
      </w:r>
      <w:r>
        <w:rPr>
          <w:spacing w:val="-11"/>
        </w:rPr>
        <w:t> </w:t>
      </w:r>
      <w:r>
        <w:rPr>
          <w:spacing w:val="-2"/>
        </w:rPr>
        <w:t>assunto.</w:t>
      </w:r>
    </w:p>
    <w:p>
      <w:pPr>
        <w:pStyle w:val="BodyText"/>
        <w:spacing w:before="235"/>
      </w:pPr>
    </w:p>
    <w:p>
      <w:pPr>
        <w:spacing w:before="0"/>
        <w:ind w:left="228" w:right="306" w:firstLine="0"/>
        <w:jc w:val="both"/>
        <w:rPr>
          <w:sz w:val="24"/>
        </w:rPr>
      </w:pPr>
      <w:r>
        <w:rPr>
          <w:b/>
          <w:sz w:val="24"/>
          <w:u w:val="single"/>
        </w:rPr>
        <w:t>Atas das 2436ª, 2438ª e 2439ª Reuniões Ordinárias da DIREXE, Atas das 54ª e 55ª Reuniões</w:t>
      </w:r>
      <w:r>
        <w:rPr>
          <w:b/>
          <w:sz w:val="24"/>
        </w:rPr>
        <w:t> </w:t>
      </w:r>
      <w:r>
        <w:rPr>
          <w:b/>
          <w:sz w:val="24"/>
          <w:u w:val="single"/>
        </w:rPr>
        <w:t>Extraordinárias da DIREXE e Autorizações DIRPRE realizadas em Setembro / 2023 - Abono das</w:t>
      </w:r>
      <w:r>
        <w:rPr>
          <w:b/>
          <w:sz w:val="24"/>
        </w:rPr>
        <w:t> </w:t>
      </w:r>
      <w:r>
        <w:rPr>
          <w:b/>
          <w:sz w:val="24"/>
          <w:u w:val="single"/>
        </w:rPr>
        <w:t>horas negativas dos empregados -</w:t>
      </w:r>
      <w:r>
        <w:rPr>
          <w:b/>
          <w:spacing w:val="-2"/>
          <w:sz w:val="24"/>
        </w:rPr>
        <w:t> </w:t>
      </w:r>
      <w:r>
        <w:rPr>
          <w:sz w:val="24"/>
        </w:rPr>
        <w:t>O CONSAD, por meio do Comunicado no 6/2024/CONSAD-CDC, encaminhou a Decisão nº 045/2024 da Diretoria Executiva da CDC sobre o assunto.</w:t>
      </w:r>
    </w:p>
    <w:p>
      <w:pPr>
        <w:pStyle w:val="BodyText"/>
        <w:spacing w:before="113"/>
        <w:ind w:left="228"/>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spacing w:before="234"/>
      </w:pPr>
    </w:p>
    <w:p>
      <w:pPr>
        <w:pStyle w:val="Heading1"/>
        <w:spacing w:line="275" w:lineRule="exact" w:before="1"/>
        <w:ind w:left="228" w:firstLine="0"/>
        <w:jc w:val="both"/>
      </w:pPr>
      <w:r>
        <w:rPr>
          <w:u w:val="single"/>
        </w:rPr>
        <w:t>Análise</w:t>
      </w:r>
      <w:r>
        <w:rPr>
          <w:spacing w:val="-13"/>
          <w:u w:val="single"/>
        </w:rPr>
        <w:t> </w:t>
      </w:r>
      <w:r>
        <w:rPr>
          <w:u w:val="single"/>
        </w:rPr>
        <w:t>do</w:t>
      </w:r>
      <w:r>
        <w:rPr>
          <w:spacing w:val="-12"/>
          <w:u w:val="single"/>
        </w:rPr>
        <w:t> </w:t>
      </w:r>
      <w:r>
        <w:rPr>
          <w:u w:val="single"/>
        </w:rPr>
        <w:t>Balancete</w:t>
      </w:r>
      <w:r>
        <w:rPr>
          <w:spacing w:val="-12"/>
          <w:u w:val="single"/>
        </w:rPr>
        <w:t> </w:t>
      </w:r>
      <w:r>
        <w:rPr>
          <w:u w:val="single"/>
        </w:rPr>
        <w:t>e</w:t>
      </w:r>
      <w:r>
        <w:rPr>
          <w:spacing w:val="-12"/>
          <w:u w:val="single"/>
        </w:rPr>
        <w:t> </w:t>
      </w:r>
      <w:r>
        <w:rPr>
          <w:u w:val="single"/>
        </w:rPr>
        <w:t>acompanhamento</w:t>
      </w:r>
      <w:r>
        <w:rPr>
          <w:spacing w:val="-12"/>
          <w:u w:val="single"/>
        </w:rPr>
        <w:t> </w:t>
      </w:r>
      <w:r>
        <w:rPr>
          <w:u w:val="single"/>
        </w:rPr>
        <w:t>mensal</w:t>
      </w:r>
      <w:r>
        <w:rPr>
          <w:spacing w:val="-12"/>
          <w:u w:val="single"/>
        </w:rPr>
        <w:t> </w:t>
      </w:r>
      <w:r>
        <w:rPr>
          <w:u w:val="single"/>
        </w:rPr>
        <w:t>dos</w:t>
      </w:r>
      <w:r>
        <w:rPr>
          <w:spacing w:val="-12"/>
          <w:u w:val="single"/>
        </w:rPr>
        <w:t> </w:t>
      </w:r>
      <w:r>
        <w:rPr>
          <w:u w:val="single"/>
        </w:rPr>
        <w:t>resultados</w:t>
      </w:r>
      <w:r>
        <w:rPr>
          <w:spacing w:val="-12"/>
          <w:u w:val="single"/>
        </w:rPr>
        <w:t> </w:t>
      </w:r>
      <w:r>
        <w:rPr>
          <w:u w:val="single"/>
        </w:rPr>
        <w:t>econômicos</w:t>
      </w:r>
      <w:r>
        <w:rPr>
          <w:spacing w:val="-12"/>
          <w:u w:val="single"/>
        </w:rPr>
        <w:t> </w:t>
      </w:r>
      <w:r>
        <w:rPr>
          <w:u w:val="single"/>
        </w:rPr>
        <w:t>–</w:t>
      </w:r>
      <w:r>
        <w:rPr>
          <w:spacing w:val="-12"/>
          <w:u w:val="single"/>
        </w:rPr>
        <w:t> </w:t>
      </w:r>
      <w:r>
        <w:rPr>
          <w:u w:val="single"/>
        </w:rPr>
        <w:t>financeiros</w:t>
      </w:r>
      <w:r>
        <w:rPr>
          <w:spacing w:val="-13"/>
          <w:u w:val="single"/>
        </w:rPr>
        <w:t> </w:t>
      </w:r>
      <w:r>
        <w:rPr>
          <w:u w:val="single"/>
        </w:rPr>
        <w:t>–</w:t>
      </w:r>
      <w:r>
        <w:rPr>
          <w:spacing w:val="-12"/>
          <w:u w:val="single"/>
        </w:rPr>
        <w:t> </w:t>
      </w:r>
      <w:r>
        <w:rPr>
          <w:spacing w:val="-2"/>
          <w:u w:val="single"/>
        </w:rPr>
        <w:t>dezembro</w:t>
      </w:r>
    </w:p>
    <w:p>
      <w:pPr>
        <w:pStyle w:val="BodyText"/>
        <w:ind w:left="228" w:right="305"/>
        <w:jc w:val="both"/>
      </w:pPr>
      <w:r>
        <w:rPr>
          <w:b/>
          <w:u w:val="single"/>
        </w:rPr>
        <w:t>/ 2023 -</w:t>
      </w:r>
      <w:r>
        <w:rPr>
          <w:b/>
          <w:spacing w:val="-6"/>
        </w:rPr>
        <w:t> </w:t>
      </w:r>
      <w:r>
        <w:rPr/>
        <w:t>A DIAFIN, através de Despacho de Distribuição, de 09/05/24, informou que por ocasião da periodicidade contratual e renovação do contrato nº 012/2020, o direito ao reajuste foi ressalvado pela contratada por meio de documento SEI nº</w:t>
      </w:r>
      <w:r>
        <w:rPr>
          <w:spacing w:val="-3"/>
        </w:rPr>
        <w:t> </w:t>
      </w:r>
      <w:r>
        <w:rPr/>
        <w:t>6907602, datado de 07/03/2023, cuja formalização ocorreu por meio de apostilamento em 05/02/2024, com tratativas através do processo</w:t>
      </w:r>
      <w:r>
        <w:rPr>
          <w:spacing w:val="-4"/>
        </w:rPr>
        <w:t> </w:t>
      </w:r>
      <w:r>
        <w:rPr/>
        <w:t>50900.000019/2021-13. Haja vista que aplicação do reajuste, no percentual negativo de -6,856430%, resultado acumulado dos últimos 12 (doze) meses, pelo IGP-M, aplicado na medição de julho de 2023, a contratada submeteu o documento para tratativas internas quanto ao refaturamento e atualizações dos valores nas faturas vencidas, sendo acompanhada através de e-mails. Em 03/05/2024 foi informado pela contratada a disponibilização do refaturamento e notas fiscais relativo ao período de julho/2023 a abril/2024, sendo estas conferidas e atestadas pela CODREH, com previsão de ocorrer o pagamento em 13/05/2024, conforme e-mails anexo.</w:t>
      </w:r>
    </w:p>
    <w:p>
      <w:pPr>
        <w:pStyle w:val="BodyText"/>
        <w:spacing w:before="101"/>
        <w:ind w:left="228" w:right="315"/>
        <w:jc w:val="both"/>
      </w:pPr>
      <w:r>
        <w:rPr/>
        <w:t>O Conselho recomenda que a CODJUR providencie circular com a previsão de procedimentos interno que evitem futuras cobranças por atrasos nos contratos em geral.</w:t>
      </w:r>
    </w:p>
    <w:p>
      <w:pPr>
        <w:pStyle w:val="BodyText"/>
        <w:spacing w:before="233"/>
      </w:pPr>
    </w:p>
    <w:p>
      <w:pPr>
        <w:spacing w:before="0"/>
        <w:ind w:left="228" w:right="307" w:firstLine="0"/>
        <w:jc w:val="both"/>
        <w:rPr>
          <w:sz w:val="24"/>
        </w:rPr>
      </w:pPr>
      <w:r>
        <w:rPr>
          <w:b/>
          <w:sz w:val="24"/>
          <w:u w:val="single"/>
        </w:rPr>
        <w:t>Atas das 2436ª, 2438ª e 2439ª Reuniões Ordinárias da DIREXE, Atas das 54ª e 55ª Reuniões</w:t>
      </w:r>
      <w:r>
        <w:rPr>
          <w:b/>
          <w:sz w:val="24"/>
        </w:rPr>
        <w:t> </w:t>
      </w:r>
      <w:r>
        <w:rPr>
          <w:b/>
          <w:sz w:val="24"/>
          <w:u w:val="single"/>
        </w:rPr>
        <w:t>Extraordinárias da DIREXE e Autorizações DIRPRE realizadas em Setembro / 2023 - Abono das</w:t>
      </w:r>
      <w:r>
        <w:rPr>
          <w:b/>
          <w:sz w:val="24"/>
        </w:rPr>
        <w:t> </w:t>
      </w:r>
      <w:r>
        <w:rPr>
          <w:b/>
          <w:sz w:val="24"/>
          <w:u w:val="single"/>
        </w:rPr>
        <w:t>horas negativas dos empregados -</w:t>
      </w:r>
      <w:r>
        <w:rPr>
          <w:b/>
          <w:sz w:val="24"/>
        </w:rPr>
        <w:t> </w:t>
      </w:r>
      <w:r>
        <w:rPr>
          <w:sz w:val="24"/>
        </w:rPr>
        <w:t>A DIREXE, através do Comunicado nº 7/2024/DIREXE-CDC, encaminhou, para conhecimento, a Decisão Direxe nº 045/2024, bem como despacho de encaminhamento às Diretorias, a fim de que tomassem providências necessárias para realização da compensação do banco de horas.</w:t>
      </w:r>
    </w:p>
    <w:p>
      <w:pPr>
        <w:pStyle w:val="BodyText"/>
        <w:spacing w:before="109"/>
        <w:ind w:left="228"/>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spacing w:before="234"/>
      </w:pPr>
    </w:p>
    <w:p>
      <w:pPr>
        <w:spacing w:before="1"/>
        <w:ind w:left="228" w:right="319" w:firstLine="0"/>
        <w:jc w:val="both"/>
        <w:rPr>
          <w:sz w:val="24"/>
        </w:rPr>
      </w:pPr>
      <w:r>
        <w:rPr>
          <w:b/>
          <w:sz w:val="24"/>
          <w:u w:val="single"/>
        </w:rPr>
        <w:t>Atas das 2429ª a 2431ª Reuniões Ordinárias da DIREXE, Ata da 52ª Reunião Extraordinária da</w:t>
      </w:r>
      <w:r>
        <w:rPr>
          <w:b/>
          <w:sz w:val="24"/>
        </w:rPr>
        <w:t> </w:t>
      </w:r>
      <w:r>
        <w:rPr>
          <w:b/>
          <w:sz w:val="24"/>
          <w:u w:val="single"/>
        </w:rPr>
        <w:t>DIREXE e Autorizações DIRPRE realizadas em Julho / 2023 - Manutenção das instalações civis e</w:t>
      </w:r>
      <w:r>
        <w:rPr>
          <w:b/>
          <w:sz w:val="24"/>
        </w:rPr>
        <w:t> </w:t>
      </w:r>
      <w:r>
        <w:rPr>
          <w:b/>
          <w:sz w:val="24"/>
          <w:u w:val="single"/>
        </w:rPr>
        <w:t>prediais – Alteração orçamentária -</w:t>
      </w:r>
      <w:r>
        <w:rPr>
          <w:b/>
          <w:sz w:val="24"/>
        </w:rPr>
        <w:t> </w:t>
      </w:r>
      <w:r>
        <w:rPr>
          <w:sz w:val="24"/>
        </w:rPr>
        <w:t>A DIRPRE não apresentou manifestação até o prazo de envio da documentação ao Confis (13/05/2024).</w:t>
      </w:r>
    </w:p>
    <w:p>
      <w:pPr>
        <w:pStyle w:val="BodyText"/>
        <w:spacing w:before="112"/>
        <w:ind w:left="228"/>
        <w:jc w:val="both"/>
      </w:pPr>
      <w:r>
        <w:rPr/>
        <w:t>O</w:t>
      </w:r>
      <w:r>
        <w:rPr>
          <w:spacing w:val="-10"/>
        </w:rPr>
        <w:t> </w:t>
      </w:r>
      <w:r>
        <w:rPr/>
        <w:t>Conselho</w:t>
      </w:r>
      <w:r>
        <w:rPr>
          <w:spacing w:val="-9"/>
        </w:rPr>
        <w:t> </w:t>
      </w:r>
      <w:r>
        <w:rPr/>
        <w:t>aguarda</w:t>
      </w:r>
      <w:r>
        <w:rPr>
          <w:spacing w:val="-10"/>
        </w:rPr>
        <w:t> </w:t>
      </w:r>
      <w:r>
        <w:rPr>
          <w:spacing w:val="-2"/>
        </w:rPr>
        <w:t>manifestação.</w:t>
      </w:r>
    </w:p>
    <w:p>
      <w:pPr>
        <w:pStyle w:val="BodyText"/>
        <w:spacing w:before="235"/>
      </w:pPr>
    </w:p>
    <w:p>
      <w:pPr>
        <w:pStyle w:val="Heading1"/>
        <w:spacing w:line="275" w:lineRule="exact"/>
        <w:ind w:left="228" w:firstLine="0"/>
      </w:pPr>
      <w:r>
        <w:rPr>
          <w:u w:val="single"/>
        </w:rPr>
        <w:t>Relatório</w:t>
      </w:r>
      <w:r>
        <w:rPr>
          <w:spacing w:val="5"/>
          <w:u w:val="single"/>
        </w:rPr>
        <w:t> </w:t>
      </w:r>
      <w:r>
        <w:rPr>
          <w:u w:val="single"/>
        </w:rPr>
        <w:t>de</w:t>
      </w:r>
      <w:r>
        <w:rPr>
          <w:spacing w:val="-5"/>
          <w:u w:val="single"/>
        </w:rPr>
        <w:t> </w:t>
      </w:r>
      <w:r>
        <w:rPr>
          <w:u w:val="single"/>
        </w:rPr>
        <w:t>Auditoria</w:t>
      </w:r>
      <w:r>
        <w:rPr>
          <w:spacing w:val="5"/>
          <w:u w:val="single"/>
        </w:rPr>
        <w:t> </w:t>
      </w:r>
      <w:r>
        <w:rPr>
          <w:u w:val="single"/>
        </w:rPr>
        <w:t>Externa</w:t>
      </w:r>
      <w:r>
        <w:rPr>
          <w:spacing w:val="5"/>
          <w:u w:val="single"/>
        </w:rPr>
        <w:t> </w:t>
      </w:r>
      <w:r>
        <w:rPr>
          <w:u w:val="single"/>
        </w:rPr>
        <w:t>referente</w:t>
      </w:r>
      <w:r>
        <w:rPr>
          <w:spacing w:val="6"/>
          <w:u w:val="single"/>
        </w:rPr>
        <w:t> </w:t>
      </w:r>
      <w:r>
        <w:rPr>
          <w:u w:val="single"/>
        </w:rPr>
        <w:t>ao</w:t>
      </w:r>
      <w:r>
        <w:rPr>
          <w:spacing w:val="5"/>
          <w:u w:val="single"/>
        </w:rPr>
        <w:t> </w:t>
      </w:r>
      <w:r>
        <w:rPr>
          <w:u w:val="single"/>
        </w:rPr>
        <w:t>3º</w:t>
      </w:r>
      <w:r>
        <w:rPr>
          <w:spacing w:val="5"/>
          <w:u w:val="single"/>
        </w:rPr>
        <w:t> </w:t>
      </w:r>
      <w:r>
        <w:rPr>
          <w:u w:val="single"/>
        </w:rPr>
        <w:t>trimestre</w:t>
      </w:r>
      <w:r>
        <w:rPr>
          <w:spacing w:val="6"/>
          <w:u w:val="single"/>
        </w:rPr>
        <w:t> </w:t>
      </w:r>
      <w:r>
        <w:rPr>
          <w:u w:val="single"/>
        </w:rPr>
        <w:t>/</w:t>
      </w:r>
      <w:r>
        <w:rPr>
          <w:spacing w:val="5"/>
          <w:u w:val="single"/>
        </w:rPr>
        <w:t> </w:t>
      </w:r>
      <w:r>
        <w:rPr>
          <w:u w:val="single"/>
        </w:rPr>
        <w:t>2023</w:t>
      </w:r>
      <w:r>
        <w:rPr>
          <w:spacing w:val="5"/>
          <w:u w:val="single"/>
        </w:rPr>
        <w:t> </w:t>
      </w:r>
      <w:r>
        <w:rPr>
          <w:u w:val="single"/>
        </w:rPr>
        <w:t>-</w:t>
      </w:r>
      <w:r>
        <w:rPr>
          <w:spacing w:val="5"/>
          <w:u w:val="single"/>
        </w:rPr>
        <w:t> </w:t>
      </w:r>
      <w:r>
        <w:rPr>
          <w:u w:val="single"/>
        </w:rPr>
        <w:t>Normativo</w:t>
      </w:r>
      <w:r>
        <w:rPr>
          <w:spacing w:val="6"/>
          <w:u w:val="single"/>
        </w:rPr>
        <w:t> </w:t>
      </w:r>
      <w:r>
        <w:rPr>
          <w:u w:val="single"/>
        </w:rPr>
        <w:t>para</w:t>
      </w:r>
      <w:r>
        <w:rPr>
          <w:spacing w:val="-5"/>
          <w:u w:val="single"/>
        </w:rPr>
        <w:t> </w:t>
      </w:r>
      <w:r>
        <w:rPr>
          <w:u w:val="single"/>
        </w:rPr>
        <w:t>Acordo</w:t>
      </w:r>
      <w:r>
        <w:rPr>
          <w:spacing w:val="5"/>
          <w:u w:val="single"/>
        </w:rPr>
        <w:t> </w:t>
      </w:r>
      <w:r>
        <w:rPr>
          <w:u w:val="single"/>
        </w:rPr>
        <w:t>Judicial</w:t>
      </w:r>
      <w:r>
        <w:rPr>
          <w:spacing w:val="5"/>
          <w:u w:val="single"/>
        </w:rPr>
        <w:t> </w:t>
      </w:r>
      <w:r>
        <w:rPr>
          <w:spacing w:val="-10"/>
          <w:u w:val="single"/>
        </w:rPr>
        <w:t>-</w:t>
      </w:r>
    </w:p>
    <w:p>
      <w:pPr>
        <w:pStyle w:val="BodyText"/>
        <w:spacing w:line="343" w:lineRule="auto"/>
        <w:ind w:left="228" w:right="547"/>
      </w:pPr>
      <w:r>
        <w:rPr/>
        <w:t>A</w:t>
      </w:r>
      <w:r>
        <w:rPr>
          <w:spacing w:val="-8"/>
        </w:rPr>
        <w:t> </w:t>
      </w:r>
      <w:r>
        <w:rPr/>
        <w:t>DIRPRE</w:t>
      </w:r>
      <w:r>
        <w:rPr>
          <w:spacing w:val="-8"/>
        </w:rPr>
        <w:t> </w:t>
      </w:r>
      <w:r>
        <w:rPr/>
        <w:t>não</w:t>
      </w:r>
      <w:r>
        <w:rPr>
          <w:spacing w:val="-8"/>
        </w:rPr>
        <w:t> </w:t>
      </w:r>
      <w:r>
        <w:rPr/>
        <w:t>apresentou</w:t>
      </w:r>
      <w:r>
        <w:rPr>
          <w:spacing w:val="-8"/>
        </w:rPr>
        <w:t> </w:t>
      </w:r>
      <w:r>
        <w:rPr/>
        <w:t>manifestação</w:t>
      </w:r>
      <w:r>
        <w:rPr>
          <w:spacing w:val="-8"/>
        </w:rPr>
        <w:t> </w:t>
      </w:r>
      <w:r>
        <w:rPr/>
        <w:t>até</w:t>
      </w:r>
      <w:r>
        <w:rPr>
          <w:spacing w:val="-8"/>
        </w:rPr>
        <w:t> </w:t>
      </w:r>
      <w:r>
        <w:rPr/>
        <w:t>o</w:t>
      </w:r>
      <w:r>
        <w:rPr>
          <w:spacing w:val="-8"/>
        </w:rPr>
        <w:t> </w:t>
      </w:r>
      <w:r>
        <w:rPr/>
        <w:t>prazo</w:t>
      </w:r>
      <w:r>
        <w:rPr>
          <w:spacing w:val="-8"/>
        </w:rPr>
        <w:t> </w:t>
      </w:r>
      <w:r>
        <w:rPr/>
        <w:t>de</w:t>
      </w:r>
      <w:r>
        <w:rPr>
          <w:spacing w:val="-8"/>
        </w:rPr>
        <w:t> </w:t>
      </w:r>
      <w:r>
        <w:rPr/>
        <w:t>envio</w:t>
      </w:r>
      <w:r>
        <w:rPr>
          <w:spacing w:val="-8"/>
        </w:rPr>
        <w:t> </w:t>
      </w:r>
      <w:r>
        <w:rPr/>
        <w:t>da</w:t>
      </w:r>
      <w:r>
        <w:rPr>
          <w:spacing w:val="-8"/>
        </w:rPr>
        <w:t> </w:t>
      </w:r>
      <w:r>
        <w:rPr/>
        <w:t>documentação</w:t>
      </w:r>
      <w:r>
        <w:rPr>
          <w:spacing w:val="-8"/>
        </w:rPr>
        <w:t> </w:t>
      </w:r>
      <w:r>
        <w:rPr/>
        <w:t>ao</w:t>
      </w:r>
      <w:r>
        <w:rPr>
          <w:spacing w:val="-8"/>
        </w:rPr>
        <w:t> </w:t>
      </w:r>
      <w:r>
        <w:rPr/>
        <w:t>Confis</w:t>
      </w:r>
      <w:r>
        <w:rPr>
          <w:spacing w:val="-8"/>
        </w:rPr>
        <w:t> </w:t>
      </w:r>
      <w:r>
        <w:rPr/>
        <w:t>(13/05/2024). O Conselho aguarda manifestação.</w:t>
      </w:r>
    </w:p>
    <w:p>
      <w:pPr>
        <w:pStyle w:val="BodyText"/>
        <w:spacing w:before="114"/>
      </w:pPr>
    </w:p>
    <w:p>
      <w:pPr>
        <w:spacing w:before="0"/>
        <w:ind w:left="228" w:right="330" w:firstLine="0"/>
        <w:jc w:val="both"/>
        <w:rPr>
          <w:sz w:val="24"/>
        </w:rPr>
      </w:pPr>
      <w:r>
        <w:rPr>
          <w:b/>
          <w:sz w:val="24"/>
          <w:u w:val="single"/>
        </w:rPr>
        <w:t>Relatório</w:t>
      </w:r>
      <w:r>
        <w:rPr>
          <w:b/>
          <w:spacing w:val="-6"/>
          <w:sz w:val="24"/>
          <w:u w:val="single"/>
        </w:rPr>
        <w:t> </w:t>
      </w:r>
      <w:r>
        <w:rPr>
          <w:b/>
          <w:sz w:val="24"/>
          <w:u w:val="single"/>
        </w:rPr>
        <w:t>de</w:t>
      </w:r>
      <w:r>
        <w:rPr>
          <w:b/>
          <w:spacing w:val="-15"/>
          <w:sz w:val="24"/>
          <w:u w:val="single"/>
        </w:rPr>
        <w:t> </w:t>
      </w:r>
      <w:r>
        <w:rPr>
          <w:b/>
          <w:sz w:val="24"/>
          <w:u w:val="single"/>
        </w:rPr>
        <w:t>Auditoria</w:t>
      </w:r>
      <w:r>
        <w:rPr>
          <w:b/>
          <w:spacing w:val="-5"/>
          <w:sz w:val="24"/>
          <w:u w:val="single"/>
        </w:rPr>
        <w:t> </w:t>
      </w:r>
      <w:r>
        <w:rPr>
          <w:b/>
          <w:sz w:val="24"/>
          <w:u w:val="single"/>
        </w:rPr>
        <w:t>Externa</w:t>
      </w:r>
      <w:r>
        <w:rPr>
          <w:b/>
          <w:spacing w:val="-5"/>
          <w:sz w:val="24"/>
          <w:u w:val="single"/>
        </w:rPr>
        <w:t> </w:t>
      </w:r>
      <w:r>
        <w:rPr>
          <w:b/>
          <w:sz w:val="24"/>
          <w:u w:val="single"/>
        </w:rPr>
        <w:t>referente</w:t>
      </w:r>
      <w:r>
        <w:rPr>
          <w:b/>
          <w:spacing w:val="-5"/>
          <w:sz w:val="24"/>
          <w:u w:val="single"/>
        </w:rPr>
        <w:t> </w:t>
      </w:r>
      <w:r>
        <w:rPr>
          <w:b/>
          <w:sz w:val="24"/>
          <w:u w:val="single"/>
        </w:rPr>
        <w:t>ao</w:t>
      </w:r>
      <w:r>
        <w:rPr>
          <w:b/>
          <w:spacing w:val="-5"/>
          <w:sz w:val="24"/>
          <w:u w:val="single"/>
        </w:rPr>
        <w:t> </w:t>
      </w:r>
      <w:r>
        <w:rPr>
          <w:b/>
          <w:sz w:val="24"/>
          <w:u w:val="single"/>
        </w:rPr>
        <w:t>3º</w:t>
      </w:r>
      <w:r>
        <w:rPr>
          <w:b/>
          <w:spacing w:val="-5"/>
          <w:sz w:val="24"/>
          <w:u w:val="single"/>
        </w:rPr>
        <w:t> </w:t>
      </w:r>
      <w:r>
        <w:rPr>
          <w:b/>
          <w:sz w:val="24"/>
          <w:u w:val="single"/>
        </w:rPr>
        <w:t>trimestre</w:t>
      </w:r>
      <w:r>
        <w:rPr>
          <w:b/>
          <w:spacing w:val="-5"/>
          <w:sz w:val="24"/>
          <w:u w:val="single"/>
        </w:rPr>
        <w:t> </w:t>
      </w:r>
      <w:r>
        <w:rPr>
          <w:b/>
          <w:sz w:val="24"/>
          <w:u w:val="single"/>
        </w:rPr>
        <w:t>/</w:t>
      </w:r>
      <w:r>
        <w:rPr>
          <w:b/>
          <w:spacing w:val="-5"/>
          <w:sz w:val="24"/>
          <w:u w:val="single"/>
        </w:rPr>
        <w:t> </w:t>
      </w:r>
      <w:r>
        <w:rPr>
          <w:b/>
          <w:sz w:val="24"/>
          <w:u w:val="single"/>
        </w:rPr>
        <w:t>2023</w:t>
      </w:r>
      <w:r>
        <w:rPr>
          <w:b/>
          <w:spacing w:val="-5"/>
          <w:sz w:val="24"/>
          <w:u w:val="single"/>
        </w:rPr>
        <w:t> </w:t>
      </w:r>
      <w:r>
        <w:rPr>
          <w:b/>
          <w:sz w:val="24"/>
          <w:u w:val="single"/>
        </w:rPr>
        <w:t>–</w:t>
      </w:r>
      <w:r>
        <w:rPr>
          <w:b/>
          <w:spacing w:val="-5"/>
          <w:sz w:val="24"/>
          <w:u w:val="single"/>
        </w:rPr>
        <w:t> </w:t>
      </w:r>
      <w:r>
        <w:rPr>
          <w:b/>
          <w:sz w:val="24"/>
          <w:u w:val="single"/>
        </w:rPr>
        <w:t>Contrato</w:t>
      </w:r>
      <w:r>
        <w:rPr>
          <w:b/>
          <w:spacing w:val="-15"/>
          <w:sz w:val="24"/>
          <w:u w:val="single"/>
        </w:rPr>
        <w:t> </w:t>
      </w:r>
      <w:r>
        <w:rPr>
          <w:b/>
          <w:sz w:val="24"/>
          <w:u w:val="single"/>
        </w:rPr>
        <w:t>Audiplac</w:t>
      </w:r>
      <w:r>
        <w:rPr>
          <w:b/>
          <w:spacing w:val="-5"/>
          <w:sz w:val="24"/>
          <w:u w:val="single"/>
        </w:rPr>
        <w:t> </w:t>
      </w:r>
      <w:r>
        <w:rPr>
          <w:b/>
          <w:sz w:val="24"/>
          <w:u w:val="single"/>
        </w:rPr>
        <w:t>-</w:t>
      </w:r>
      <w:r>
        <w:rPr>
          <w:b/>
          <w:spacing w:val="31"/>
          <w:sz w:val="24"/>
        </w:rPr>
        <w:t> </w:t>
      </w:r>
      <w:r>
        <w:rPr>
          <w:sz w:val="24"/>
        </w:rPr>
        <w:t>A</w:t>
      </w:r>
      <w:r>
        <w:rPr>
          <w:spacing w:val="-14"/>
          <w:sz w:val="24"/>
        </w:rPr>
        <w:t> </w:t>
      </w:r>
      <w:r>
        <w:rPr>
          <w:sz w:val="24"/>
        </w:rPr>
        <w:t>DIRPRE</w:t>
      </w:r>
      <w:r>
        <w:rPr>
          <w:spacing w:val="-3"/>
          <w:sz w:val="24"/>
        </w:rPr>
        <w:t> </w:t>
      </w:r>
      <w:r>
        <w:rPr>
          <w:sz w:val="24"/>
        </w:rPr>
        <w:t>não apresentou manifestação até o prazo de envio da documentação ao Confis (13/05/2024).</w:t>
      </w:r>
    </w:p>
    <w:p>
      <w:pPr>
        <w:pStyle w:val="BodyText"/>
        <w:spacing w:before="116"/>
        <w:ind w:left="228"/>
        <w:jc w:val="both"/>
      </w:pPr>
      <w:r>
        <w:rPr/>
        <w:t>O</w:t>
      </w:r>
      <w:r>
        <w:rPr>
          <w:spacing w:val="-10"/>
        </w:rPr>
        <w:t> </w:t>
      </w:r>
      <w:r>
        <w:rPr/>
        <w:t>Conselho</w:t>
      </w:r>
      <w:r>
        <w:rPr>
          <w:spacing w:val="-9"/>
        </w:rPr>
        <w:t> </w:t>
      </w:r>
      <w:r>
        <w:rPr/>
        <w:t>aguarda</w:t>
      </w:r>
      <w:r>
        <w:rPr>
          <w:spacing w:val="-10"/>
        </w:rPr>
        <w:t> </w:t>
      </w:r>
      <w:r>
        <w:rPr>
          <w:spacing w:val="-2"/>
        </w:rPr>
        <w:t>manifestação.</w:t>
      </w:r>
    </w:p>
    <w:p>
      <w:pPr>
        <w:pStyle w:val="BodyText"/>
        <w:spacing w:before="235"/>
      </w:pPr>
    </w:p>
    <w:p>
      <w:pPr>
        <w:pStyle w:val="Heading1"/>
        <w:numPr>
          <w:ilvl w:val="1"/>
          <w:numId w:val="1"/>
        </w:numPr>
        <w:tabs>
          <w:tab w:pos="704" w:val="left" w:leader="none"/>
        </w:tabs>
        <w:spacing w:line="240" w:lineRule="auto" w:before="0" w:after="0"/>
        <w:ind w:left="704" w:right="0" w:hanging="476"/>
        <w:jc w:val="left"/>
      </w:pPr>
      <w:r>
        <w:rPr/>
        <w:t>-</w:t>
      </w:r>
      <w:r>
        <w:rPr>
          <w:spacing w:val="-8"/>
        </w:rPr>
        <w:t> </w:t>
      </w:r>
      <w:r>
        <w:rPr/>
        <w:t>Relatório</w:t>
      </w:r>
      <w:r>
        <w:rPr>
          <w:spacing w:val="-8"/>
        </w:rPr>
        <w:t> </w:t>
      </w:r>
      <w:r>
        <w:rPr/>
        <w:t>de</w:t>
      </w:r>
      <w:r>
        <w:rPr>
          <w:spacing w:val="-7"/>
        </w:rPr>
        <w:t> </w:t>
      </w:r>
      <w:r>
        <w:rPr>
          <w:spacing w:val="-2"/>
        </w:rPr>
        <w:t>Contratos</w:t>
      </w:r>
    </w:p>
    <w:p>
      <w:pPr>
        <w:spacing w:after="0" w:line="240" w:lineRule="auto"/>
        <w:jc w:val="left"/>
        <w:sectPr>
          <w:pgSz w:w="11900" w:h="16840"/>
          <w:pgMar w:header="0" w:footer="181" w:top="500" w:bottom="380" w:left="580" w:right="500"/>
        </w:sectPr>
      </w:pPr>
    </w:p>
    <w:p>
      <w:pPr>
        <w:pStyle w:val="BodyText"/>
        <w:spacing w:before="60"/>
        <w:ind w:left="228" w:firstLine="1406"/>
      </w:pPr>
      <w:r>
        <w:rPr/>
        <w:t>O Conselho recebeu o relatório de contratos, atualizado até o dia 13/05/2024, contendo as informações solicitadas.</w:t>
      </w:r>
    </w:p>
    <w:p>
      <w:pPr>
        <w:pStyle w:val="BodyText"/>
        <w:spacing w:before="233"/>
      </w:pPr>
    </w:p>
    <w:p>
      <w:pPr>
        <w:pStyle w:val="Heading1"/>
        <w:numPr>
          <w:ilvl w:val="1"/>
          <w:numId w:val="1"/>
        </w:numPr>
        <w:tabs>
          <w:tab w:pos="704" w:val="left" w:leader="none"/>
        </w:tabs>
        <w:spacing w:line="240" w:lineRule="auto" w:before="1" w:after="0"/>
        <w:ind w:left="704" w:right="0" w:hanging="476"/>
        <w:jc w:val="left"/>
      </w:pPr>
      <w:r>
        <w:rPr/>
        <w:t>-</w:t>
      </w:r>
      <w:r>
        <w:rPr>
          <w:spacing w:val="-8"/>
        </w:rPr>
        <w:t> </w:t>
      </w:r>
      <w:r>
        <w:rPr/>
        <w:t>Relatório</w:t>
      </w:r>
      <w:r>
        <w:rPr>
          <w:spacing w:val="-7"/>
        </w:rPr>
        <w:t> </w:t>
      </w:r>
      <w:r>
        <w:rPr/>
        <w:t>de</w:t>
      </w:r>
      <w:r>
        <w:rPr>
          <w:spacing w:val="-8"/>
        </w:rPr>
        <w:t> </w:t>
      </w:r>
      <w:r>
        <w:rPr/>
        <w:t>Autos</w:t>
      </w:r>
      <w:r>
        <w:rPr>
          <w:spacing w:val="-7"/>
        </w:rPr>
        <w:t> </w:t>
      </w:r>
      <w:r>
        <w:rPr/>
        <w:t>de</w:t>
      </w:r>
      <w:r>
        <w:rPr>
          <w:spacing w:val="-8"/>
        </w:rPr>
        <w:t> </w:t>
      </w:r>
      <w:r>
        <w:rPr>
          <w:spacing w:val="-2"/>
        </w:rPr>
        <w:t>infrações/multas/sanções</w:t>
      </w:r>
    </w:p>
    <w:p>
      <w:pPr>
        <w:pStyle w:val="BodyText"/>
        <w:spacing w:before="117"/>
        <w:ind w:left="228" w:firstLine="1406"/>
      </w:pPr>
      <w:r>
        <w:rPr/>
        <w:t>O Conselho recebeu o Relatório de</w:t>
      </w:r>
      <w:r>
        <w:rPr>
          <w:spacing w:val="-2"/>
        </w:rPr>
        <w:t> </w:t>
      </w:r>
      <w:r>
        <w:rPr/>
        <w:t>Autos de infrações/multas/sanções, atualizado até o dia 15/05/2024, contendo as informações solicitadas.</w:t>
      </w:r>
    </w:p>
    <w:p>
      <w:pPr>
        <w:pStyle w:val="BodyText"/>
        <w:spacing w:before="233"/>
      </w:pPr>
    </w:p>
    <w:p>
      <w:pPr>
        <w:pStyle w:val="Heading1"/>
        <w:numPr>
          <w:ilvl w:val="0"/>
          <w:numId w:val="1"/>
        </w:numPr>
        <w:tabs>
          <w:tab w:pos="465" w:val="left" w:leader="none"/>
        </w:tabs>
        <w:spacing w:line="240" w:lineRule="auto" w:before="0" w:after="0"/>
        <w:ind w:left="465" w:right="0" w:hanging="237"/>
        <w:jc w:val="left"/>
      </w:pPr>
      <w:r>
        <w:rPr>
          <w:spacing w:val="-2"/>
        </w:rPr>
        <w:t>ASSUNTOS</w:t>
      </w:r>
      <w:r>
        <w:rPr>
          <w:spacing w:val="-5"/>
        </w:rPr>
        <w:t> </w:t>
      </w:r>
      <w:r>
        <w:rPr>
          <w:spacing w:val="-2"/>
        </w:rPr>
        <w:t>DIVERSOS</w:t>
      </w:r>
    </w:p>
    <w:p>
      <w:pPr>
        <w:pStyle w:val="BodyText"/>
        <w:spacing w:before="235"/>
        <w:rPr>
          <w:b/>
        </w:rPr>
      </w:pPr>
    </w:p>
    <w:p>
      <w:pPr>
        <w:pStyle w:val="ListParagraph"/>
        <w:numPr>
          <w:ilvl w:val="1"/>
          <w:numId w:val="1"/>
        </w:numPr>
        <w:tabs>
          <w:tab w:pos="585" w:val="left" w:leader="none"/>
        </w:tabs>
        <w:spacing w:line="240" w:lineRule="auto" w:before="0" w:after="0"/>
        <w:ind w:left="585" w:right="0" w:hanging="357"/>
        <w:jc w:val="left"/>
        <w:rPr>
          <w:b/>
          <w:sz w:val="24"/>
        </w:rPr>
      </w:pPr>
      <w:r>
        <w:rPr>
          <w:b/>
          <w:sz w:val="24"/>
        </w:rPr>
        <w:t>-</w:t>
      </w:r>
      <w:r>
        <w:rPr>
          <w:b/>
          <w:spacing w:val="-13"/>
          <w:sz w:val="24"/>
        </w:rPr>
        <w:t> </w:t>
      </w:r>
      <w:r>
        <w:rPr>
          <w:b/>
          <w:sz w:val="24"/>
        </w:rPr>
        <w:t>Quadro</w:t>
      </w:r>
      <w:r>
        <w:rPr>
          <w:b/>
          <w:spacing w:val="-12"/>
          <w:sz w:val="24"/>
        </w:rPr>
        <w:t> </w:t>
      </w:r>
      <w:r>
        <w:rPr>
          <w:b/>
          <w:sz w:val="24"/>
        </w:rPr>
        <w:t>de</w:t>
      </w:r>
      <w:r>
        <w:rPr>
          <w:b/>
          <w:spacing w:val="-12"/>
          <w:sz w:val="24"/>
        </w:rPr>
        <w:t> </w:t>
      </w:r>
      <w:r>
        <w:rPr>
          <w:b/>
          <w:sz w:val="24"/>
        </w:rPr>
        <w:t>acompanhamento</w:t>
      </w:r>
      <w:r>
        <w:rPr>
          <w:b/>
          <w:spacing w:val="-12"/>
          <w:sz w:val="24"/>
        </w:rPr>
        <w:t> </w:t>
      </w:r>
      <w:r>
        <w:rPr>
          <w:b/>
          <w:sz w:val="24"/>
        </w:rPr>
        <w:t>das</w:t>
      </w:r>
      <w:r>
        <w:rPr>
          <w:b/>
          <w:spacing w:val="-12"/>
          <w:sz w:val="24"/>
        </w:rPr>
        <w:t> </w:t>
      </w:r>
      <w:r>
        <w:rPr>
          <w:b/>
          <w:sz w:val="24"/>
        </w:rPr>
        <w:t>Resoluções</w:t>
      </w:r>
      <w:r>
        <w:rPr>
          <w:b/>
          <w:spacing w:val="-12"/>
          <w:sz w:val="24"/>
        </w:rPr>
        <w:t> </w:t>
      </w:r>
      <w:r>
        <w:rPr>
          <w:b/>
          <w:spacing w:val="-2"/>
          <w:sz w:val="24"/>
        </w:rPr>
        <w:t>CGPARs</w:t>
      </w:r>
    </w:p>
    <w:p>
      <w:pPr>
        <w:pStyle w:val="BodyText"/>
        <w:spacing w:before="118"/>
        <w:ind w:left="228" w:right="189" w:firstLine="1406"/>
      </w:pPr>
      <w:r>
        <w:rPr/>
        <w:t>A</w:t>
      </w:r>
      <w:r>
        <w:rPr>
          <w:spacing w:val="-12"/>
        </w:rPr>
        <w:t> </w:t>
      </w:r>
      <w:r>
        <w:rPr/>
        <w:t>Coordenadora</w:t>
      </w:r>
      <w:r>
        <w:rPr>
          <w:spacing w:val="-2"/>
        </w:rPr>
        <w:t> </w:t>
      </w:r>
      <w:r>
        <w:rPr/>
        <w:t>da</w:t>
      </w:r>
      <w:r>
        <w:rPr>
          <w:spacing w:val="-12"/>
        </w:rPr>
        <w:t> </w:t>
      </w:r>
      <w:r>
        <w:rPr/>
        <w:t>AUDINT,</w:t>
      </w:r>
      <w:r>
        <w:rPr>
          <w:spacing w:val="-2"/>
        </w:rPr>
        <w:t> </w:t>
      </w:r>
      <w:r>
        <w:rPr/>
        <w:t>Theury</w:t>
      </w:r>
      <w:r>
        <w:rPr>
          <w:spacing w:val="-2"/>
        </w:rPr>
        <w:t> </w:t>
      </w:r>
      <w:r>
        <w:rPr/>
        <w:t>Gomes,</w:t>
      </w:r>
      <w:r>
        <w:rPr>
          <w:spacing w:val="-2"/>
        </w:rPr>
        <w:t> </w:t>
      </w:r>
      <w:r>
        <w:rPr/>
        <w:t>compareceu</w:t>
      </w:r>
      <w:r>
        <w:rPr>
          <w:spacing w:val="-2"/>
        </w:rPr>
        <w:t> </w:t>
      </w:r>
      <w:r>
        <w:rPr/>
        <w:t>à</w:t>
      </w:r>
      <w:r>
        <w:rPr>
          <w:spacing w:val="-2"/>
        </w:rPr>
        <w:t> </w:t>
      </w:r>
      <w:r>
        <w:rPr/>
        <w:t>reunião</w:t>
      </w:r>
      <w:r>
        <w:rPr>
          <w:spacing w:val="-2"/>
        </w:rPr>
        <w:t> </w:t>
      </w:r>
      <w:r>
        <w:rPr/>
        <w:t>e</w:t>
      </w:r>
      <w:r>
        <w:rPr>
          <w:spacing w:val="-2"/>
        </w:rPr>
        <w:t> </w:t>
      </w:r>
      <w:r>
        <w:rPr/>
        <w:t>explanou</w:t>
      </w:r>
      <w:r>
        <w:rPr>
          <w:spacing w:val="-2"/>
        </w:rPr>
        <w:t> </w:t>
      </w:r>
      <w:r>
        <w:rPr/>
        <w:t>os</w:t>
      </w:r>
      <w:r>
        <w:rPr>
          <w:spacing w:val="-2"/>
        </w:rPr>
        <w:t> </w:t>
      </w:r>
      <w:r>
        <w:rPr/>
        <w:t>quadros de acompanhamento das Resoluções CGPARs.</w:t>
      </w:r>
    </w:p>
    <w:p>
      <w:pPr>
        <w:pStyle w:val="BodyText"/>
      </w:pPr>
    </w:p>
    <w:p>
      <w:pPr>
        <w:pStyle w:val="BodyText"/>
      </w:pPr>
    </w:p>
    <w:p>
      <w:pPr>
        <w:pStyle w:val="BodyText"/>
        <w:spacing w:before="74"/>
      </w:pPr>
    </w:p>
    <w:p>
      <w:pPr>
        <w:pStyle w:val="Heading1"/>
        <w:numPr>
          <w:ilvl w:val="0"/>
          <w:numId w:val="1"/>
        </w:numPr>
        <w:tabs>
          <w:tab w:pos="465" w:val="left" w:leader="none"/>
        </w:tabs>
        <w:spacing w:line="240" w:lineRule="auto" w:before="1" w:after="0"/>
        <w:ind w:left="465" w:right="0" w:hanging="237"/>
        <w:jc w:val="left"/>
      </w:pPr>
      <w:r>
        <w:rPr>
          <w:spacing w:val="-2"/>
        </w:rPr>
        <w:t>ENCERRAMENTO</w:t>
      </w:r>
      <w:r>
        <w:rPr>
          <w:spacing w:val="-6"/>
        </w:rPr>
        <w:t> </w:t>
      </w:r>
      <w:r>
        <w:rPr>
          <w:spacing w:val="-2"/>
        </w:rPr>
        <w:t>DOS</w:t>
      </w:r>
      <w:r>
        <w:rPr>
          <w:spacing w:val="-5"/>
        </w:rPr>
        <w:t> </w:t>
      </w:r>
      <w:r>
        <w:rPr>
          <w:spacing w:val="-2"/>
        </w:rPr>
        <w:t>TRABALHOS</w:t>
      </w:r>
    </w:p>
    <w:p>
      <w:pPr>
        <w:pStyle w:val="BodyText"/>
        <w:spacing w:before="234"/>
        <w:rPr>
          <w:b/>
        </w:rPr>
      </w:pPr>
    </w:p>
    <w:p>
      <w:pPr>
        <w:pStyle w:val="BodyText"/>
        <w:spacing w:before="1"/>
        <w:ind w:left="228" w:right="308"/>
        <w:jc w:val="both"/>
      </w:pPr>
      <w:r>
        <w:rPr/>
        <w:t>Constatada</w:t>
      </w:r>
      <w:r>
        <w:rPr>
          <w:spacing w:val="-5"/>
        </w:rPr>
        <w:t> </w:t>
      </w:r>
      <w:r>
        <w:rPr/>
        <w:t>a</w:t>
      </w:r>
      <w:r>
        <w:rPr>
          <w:spacing w:val="-5"/>
        </w:rPr>
        <w:t> </w:t>
      </w:r>
      <w:r>
        <w:rPr/>
        <w:t>inexistência</w:t>
      </w:r>
      <w:r>
        <w:rPr>
          <w:spacing w:val="-5"/>
        </w:rPr>
        <w:t> </w:t>
      </w:r>
      <w:r>
        <w:rPr/>
        <w:t>de</w:t>
      </w:r>
      <w:r>
        <w:rPr>
          <w:spacing w:val="-5"/>
        </w:rPr>
        <w:t> </w:t>
      </w:r>
      <w:r>
        <w:rPr/>
        <w:t>qualquer</w:t>
      </w:r>
      <w:r>
        <w:rPr>
          <w:spacing w:val="-5"/>
        </w:rPr>
        <w:t> </w:t>
      </w:r>
      <w:r>
        <w:rPr/>
        <w:t>outro</w:t>
      </w:r>
      <w:r>
        <w:rPr>
          <w:spacing w:val="-5"/>
        </w:rPr>
        <w:t> </w:t>
      </w:r>
      <w:r>
        <w:rPr/>
        <w:t>assunto</w:t>
      </w:r>
      <w:r>
        <w:rPr>
          <w:spacing w:val="-5"/>
        </w:rPr>
        <w:t> </w:t>
      </w:r>
      <w:r>
        <w:rPr/>
        <w:t>a</w:t>
      </w:r>
      <w:r>
        <w:rPr>
          <w:spacing w:val="-5"/>
        </w:rPr>
        <w:t> </w:t>
      </w:r>
      <w:r>
        <w:rPr/>
        <w:t>tratar,</w:t>
      </w:r>
      <w:r>
        <w:rPr>
          <w:spacing w:val="-5"/>
        </w:rPr>
        <w:t> </w:t>
      </w:r>
      <w:r>
        <w:rPr/>
        <w:t>a</w:t>
      </w:r>
      <w:r>
        <w:rPr>
          <w:spacing w:val="-5"/>
        </w:rPr>
        <w:t> </w:t>
      </w:r>
      <w:r>
        <w:rPr/>
        <w:t>Presidente</w:t>
      </w:r>
      <w:r>
        <w:rPr>
          <w:spacing w:val="-5"/>
        </w:rPr>
        <w:t> </w:t>
      </w:r>
      <w:r>
        <w:rPr/>
        <w:t>agendou</w:t>
      </w:r>
      <w:r>
        <w:rPr>
          <w:spacing w:val="-5"/>
        </w:rPr>
        <w:t> </w:t>
      </w:r>
      <w:r>
        <w:rPr/>
        <w:t>a</w:t>
      </w:r>
      <w:r>
        <w:rPr>
          <w:spacing w:val="-5"/>
        </w:rPr>
        <w:t> </w:t>
      </w:r>
      <w:r>
        <w:rPr/>
        <w:t>próxima</w:t>
      </w:r>
      <w:r>
        <w:rPr>
          <w:spacing w:val="-5"/>
        </w:rPr>
        <w:t> </w:t>
      </w:r>
      <w:r>
        <w:rPr/>
        <w:t>reunião</w:t>
      </w:r>
      <w:r>
        <w:rPr>
          <w:spacing w:val="-5"/>
        </w:rPr>
        <w:t> </w:t>
      </w:r>
      <w:r>
        <w:rPr/>
        <w:t>para</w:t>
      </w:r>
      <w:r>
        <w:rPr>
          <w:spacing w:val="-5"/>
        </w:rPr>
        <w:t> </w:t>
      </w:r>
      <w:r>
        <w:rPr/>
        <w:t>o dia</w:t>
      </w:r>
      <w:r>
        <w:rPr>
          <w:spacing w:val="-11"/>
        </w:rPr>
        <w:t> </w:t>
      </w:r>
      <w:r>
        <w:rPr>
          <w:b/>
        </w:rPr>
        <w:t>21/06/2024</w:t>
      </w:r>
      <w:r>
        <w:rPr>
          <w:b/>
          <w:spacing w:val="-8"/>
        </w:rPr>
        <w:t> </w:t>
      </w:r>
      <w:r>
        <w:rPr/>
        <w:t>e</w:t>
      </w:r>
      <w:r>
        <w:rPr>
          <w:spacing w:val="-2"/>
        </w:rPr>
        <w:t> </w:t>
      </w:r>
      <w:r>
        <w:rPr/>
        <w:t>deu</w:t>
      </w:r>
      <w:r>
        <w:rPr>
          <w:spacing w:val="-2"/>
        </w:rPr>
        <w:t> </w:t>
      </w:r>
      <w:r>
        <w:rPr/>
        <w:t>os</w:t>
      </w:r>
      <w:r>
        <w:rPr>
          <w:spacing w:val="-2"/>
        </w:rPr>
        <w:t> </w:t>
      </w:r>
      <w:r>
        <w:rPr/>
        <w:t>trabalhos</w:t>
      </w:r>
      <w:r>
        <w:rPr>
          <w:spacing w:val="-2"/>
        </w:rPr>
        <w:t> </w:t>
      </w:r>
      <w:r>
        <w:rPr/>
        <w:t>por</w:t>
      </w:r>
      <w:r>
        <w:rPr>
          <w:spacing w:val="-2"/>
        </w:rPr>
        <w:t> </w:t>
      </w:r>
      <w:r>
        <w:rPr/>
        <w:t>encerrados,</w:t>
      </w:r>
      <w:r>
        <w:rPr>
          <w:spacing w:val="-2"/>
        </w:rPr>
        <w:t> </w:t>
      </w:r>
      <w:r>
        <w:rPr/>
        <w:t>sobre</w:t>
      </w:r>
      <w:r>
        <w:rPr>
          <w:spacing w:val="-2"/>
        </w:rPr>
        <w:t> </w:t>
      </w:r>
      <w:r>
        <w:rPr/>
        <w:t>os</w:t>
      </w:r>
      <w:r>
        <w:rPr>
          <w:spacing w:val="-2"/>
        </w:rPr>
        <w:t> </w:t>
      </w:r>
      <w:r>
        <w:rPr/>
        <w:t>quais,</w:t>
      </w:r>
      <w:r>
        <w:rPr>
          <w:spacing w:val="-2"/>
        </w:rPr>
        <w:t> </w:t>
      </w:r>
      <w:r>
        <w:rPr/>
        <w:t>eu,</w:t>
      </w:r>
      <w:r>
        <w:rPr>
          <w:spacing w:val="-2"/>
        </w:rPr>
        <w:t> </w:t>
      </w:r>
      <w:r>
        <w:rPr/>
        <w:t>Mayara</w:t>
      </w:r>
      <w:r>
        <w:rPr>
          <w:spacing w:val="-2"/>
        </w:rPr>
        <w:t> </w:t>
      </w:r>
      <w:r>
        <w:rPr/>
        <w:t>Brenda</w:t>
      </w:r>
      <w:r>
        <w:rPr>
          <w:spacing w:val="-2"/>
        </w:rPr>
        <w:t> </w:t>
      </w:r>
      <w:r>
        <w:rPr/>
        <w:t>Sousa</w:t>
      </w:r>
      <w:r>
        <w:rPr>
          <w:spacing w:val="-2"/>
        </w:rPr>
        <w:t> </w:t>
      </w:r>
      <w:r>
        <w:rPr/>
        <w:t>do</w:t>
      </w:r>
      <w:r>
        <w:rPr>
          <w:spacing w:val="-2"/>
        </w:rPr>
        <w:t> </w:t>
      </w:r>
      <w:r>
        <w:rPr/>
        <w:t>Nascimento Silva, Secretária, lavrei a presente Ata, que após lida e aprovada, vai assinada pelos Conselheiros e por </w:t>
      </w:r>
      <w:r>
        <w:rPr>
          <w:spacing w:val="-4"/>
        </w:rPr>
        <w:t>mim.</w:t>
      </w:r>
    </w:p>
    <w:p>
      <w:pPr>
        <w:pStyle w:val="BodyText"/>
      </w:pPr>
    </w:p>
    <w:p>
      <w:pPr>
        <w:pStyle w:val="BodyText"/>
        <w:spacing w:before="227"/>
      </w:pPr>
    </w:p>
    <w:p>
      <w:pPr>
        <w:pStyle w:val="BodyText"/>
        <w:spacing w:before="1"/>
        <w:ind w:left="9" w:right="91"/>
        <w:jc w:val="center"/>
      </w:pPr>
      <w:r>
        <w:rPr/>
        <w:t>Fortaleza,</w:t>
      </w:r>
      <w:r>
        <w:rPr>
          <w:spacing w:val="-8"/>
        </w:rPr>
        <w:t> </w:t>
      </w:r>
      <w:r>
        <w:rPr/>
        <w:t>20</w:t>
      </w:r>
      <w:r>
        <w:rPr>
          <w:spacing w:val="-7"/>
        </w:rPr>
        <w:t> </w:t>
      </w:r>
      <w:r>
        <w:rPr/>
        <w:t>de</w:t>
      </w:r>
      <w:r>
        <w:rPr>
          <w:spacing w:val="-8"/>
        </w:rPr>
        <w:t> </w:t>
      </w:r>
      <w:r>
        <w:rPr/>
        <w:t>maio</w:t>
      </w:r>
      <w:r>
        <w:rPr>
          <w:spacing w:val="-7"/>
        </w:rPr>
        <w:t> </w:t>
      </w:r>
      <w:r>
        <w:rPr/>
        <w:t>de</w:t>
      </w:r>
      <w:r>
        <w:rPr>
          <w:spacing w:val="-8"/>
        </w:rPr>
        <w:t> </w:t>
      </w:r>
      <w:r>
        <w:rPr>
          <w:spacing w:val="-4"/>
        </w:rPr>
        <w:t>2024</w:t>
      </w:r>
    </w:p>
    <w:p>
      <w:pPr>
        <w:pStyle w:val="BodyText"/>
      </w:pPr>
    </w:p>
    <w:p>
      <w:pPr>
        <w:pStyle w:val="BodyText"/>
      </w:pPr>
    </w:p>
    <w:p>
      <w:pPr>
        <w:pStyle w:val="BodyText"/>
        <w:spacing w:before="76"/>
      </w:pPr>
    </w:p>
    <w:p>
      <w:pPr>
        <w:pStyle w:val="Heading2"/>
        <w:ind w:left="1"/>
      </w:pPr>
      <w:r>
        <w:rPr>
          <w:spacing w:val="-2"/>
        </w:rPr>
        <w:t>LUCAS</w:t>
      </w:r>
      <w:r>
        <w:rPr>
          <w:spacing w:val="-4"/>
        </w:rPr>
        <w:t> </w:t>
      </w:r>
      <w:r>
        <w:rPr>
          <w:spacing w:val="-2"/>
        </w:rPr>
        <w:t>ALBERTO</w:t>
      </w:r>
      <w:r>
        <w:rPr>
          <w:spacing w:val="-4"/>
        </w:rPr>
        <w:t> </w:t>
      </w:r>
      <w:r>
        <w:rPr>
          <w:spacing w:val="-2"/>
        </w:rPr>
        <w:t>VISSOTTO</w:t>
      </w:r>
      <w:r>
        <w:rPr>
          <w:spacing w:val="-3"/>
        </w:rPr>
        <w:t> </w:t>
      </w:r>
      <w:r>
        <w:rPr>
          <w:spacing w:val="-2"/>
        </w:rPr>
        <w:t>JÚNIOR</w:t>
      </w:r>
    </w:p>
    <w:p>
      <w:pPr>
        <w:pStyle w:val="BodyText"/>
        <w:spacing w:before="118"/>
        <w:ind w:left="12" w:right="91"/>
        <w:jc w:val="center"/>
      </w:pPr>
      <w:r>
        <w:rPr>
          <w:spacing w:val="-2"/>
        </w:rPr>
        <w:t>Presidente</w:t>
      </w:r>
    </w:p>
    <w:p>
      <w:pPr>
        <w:pStyle w:val="BodyText"/>
        <w:spacing w:before="234"/>
      </w:pPr>
    </w:p>
    <w:p>
      <w:pPr>
        <w:pStyle w:val="Heading2"/>
        <w:spacing w:before="1"/>
      </w:pPr>
      <w:r>
        <w:rPr/>
        <w:t>IVO</w:t>
      </w:r>
      <w:r>
        <w:rPr>
          <w:spacing w:val="-14"/>
        </w:rPr>
        <w:t> </w:t>
      </w:r>
      <w:r>
        <w:rPr/>
        <w:t>CORDEIRO</w:t>
      </w:r>
      <w:r>
        <w:rPr>
          <w:spacing w:val="-13"/>
        </w:rPr>
        <w:t> </w:t>
      </w:r>
      <w:r>
        <w:rPr/>
        <w:t>PINHO</w:t>
      </w:r>
      <w:r>
        <w:rPr>
          <w:spacing w:val="-13"/>
        </w:rPr>
        <w:t> </w:t>
      </w:r>
      <w:r>
        <w:rPr>
          <w:spacing w:val="-2"/>
        </w:rPr>
        <w:t>TIMBÓ</w:t>
      </w:r>
    </w:p>
    <w:p>
      <w:pPr>
        <w:pStyle w:val="BodyText"/>
        <w:spacing w:before="117"/>
        <w:ind w:left="4" w:right="91"/>
        <w:jc w:val="center"/>
      </w:pPr>
      <w:r>
        <w:rPr>
          <w:spacing w:val="-2"/>
        </w:rPr>
        <w:t>Conselheiro</w:t>
      </w:r>
    </w:p>
    <w:p>
      <w:pPr>
        <w:pStyle w:val="BodyText"/>
        <w:spacing w:before="235"/>
      </w:pPr>
    </w:p>
    <w:p>
      <w:pPr>
        <w:pStyle w:val="Heading2"/>
      </w:pPr>
      <w:r>
        <w:rPr/>
        <w:t>JHON</w:t>
      </w:r>
      <w:r>
        <w:rPr>
          <w:spacing w:val="-12"/>
        </w:rPr>
        <w:t> </w:t>
      </w:r>
      <w:r>
        <w:rPr/>
        <w:t>CLAYTON</w:t>
      </w:r>
      <w:r>
        <w:rPr>
          <w:spacing w:val="-12"/>
        </w:rPr>
        <w:t> </w:t>
      </w:r>
      <w:r>
        <w:rPr/>
        <w:t>DA</w:t>
      </w:r>
      <w:r>
        <w:rPr>
          <w:spacing w:val="-11"/>
        </w:rPr>
        <w:t> </w:t>
      </w:r>
      <w:r>
        <w:rPr/>
        <w:t>SILVA</w:t>
      </w:r>
      <w:r>
        <w:rPr>
          <w:spacing w:val="-12"/>
        </w:rPr>
        <w:t> </w:t>
      </w:r>
      <w:r>
        <w:rPr>
          <w:spacing w:val="-2"/>
        </w:rPr>
        <w:t>RIBEIRO</w:t>
      </w:r>
    </w:p>
    <w:p>
      <w:pPr>
        <w:pStyle w:val="BodyText"/>
        <w:spacing w:before="118"/>
        <w:ind w:left="4" w:right="91"/>
        <w:jc w:val="center"/>
      </w:pPr>
      <w:r>
        <w:rPr>
          <w:spacing w:val="-2"/>
        </w:rPr>
        <w:t>Conselheiro</w:t>
      </w:r>
    </w:p>
    <w:p>
      <w:pPr>
        <w:pStyle w:val="BodyText"/>
        <w:spacing w:before="234"/>
      </w:pPr>
    </w:p>
    <w:p>
      <w:pPr>
        <w:pStyle w:val="Heading2"/>
        <w:spacing w:before="1"/>
        <w:ind w:left="0"/>
      </w:pPr>
      <w:r>
        <w:rPr>
          <w:spacing w:val="-2"/>
        </w:rPr>
        <w:t>MAYARA</w:t>
      </w:r>
      <w:r>
        <w:rPr>
          <w:spacing w:val="-4"/>
        </w:rPr>
        <w:t> </w:t>
      </w:r>
      <w:r>
        <w:rPr>
          <w:spacing w:val="-2"/>
        </w:rPr>
        <w:t>BRENDA</w:t>
      </w:r>
      <w:r>
        <w:rPr>
          <w:spacing w:val="-4"/>
        </w:rPr>
        <w:t> </w:t>
      </w:r>
      <w:r>
        <w:rPr>
          <w:spacing w:val="-2"/>
        </w:rPr>
        <w:t>SOUSA</w:t>
      </w:r>
      <w:r>
        <w:rPr>
          <w:spacing w:val="-4"/>
        </w:rPr>
        <w:t> </w:t>
      </w:r>
      <w:r>
        <w:rPr>
          <w:spacing w:val="-2"/>
        </w:rPr>
        <w:t>DO</w:t>
      </w:r>
      <w:r>
        <w:rPr>
          <w:spacing w:val="-3"/>
        </w:rPr>
        <w:t> </w:t>
      </w:r>
      <w:r>
        <w:rPr>
          <w:spacing w:val="-2"/>
        </w:rPr>
        <w:t>NASCIMENTO</w:t>
      </w:r>
      <w:r>
        <w:rPr>
          <w:spacing w:val="-4"/>
        </w:rPr>
        <w:t> </w:t>
      </w:r>
      <w:r>
        <w:rPr>
          <w:spacing w:val="-2"/>
        </w:rPr>
        <w:t>SILVA</w:t>
      </w:r>
    </w:p>
    <w:p>
      <w:pPr>
        <w:pStyle w:val="BodyText"/>
        <w:spacing w:before="117"/>
        <w:ind w:left="7" w:right="91"/>
        <w:jc w:val="center"/>
      </w:pPr>
      <w:r>
        <w:rPr/>
        <w:drawing>
          <wp:anchor distT="0" distB="0" distL="0" distR="0" allowOverlap="1" layoutInCell="1" locked="0" behindDoc="0" simplePos="0" relativeHeight="15730176">
            <wp:simplePos x="0" y="0"/>
            <wp:positionH relativeFrom="page">
              <wp:posOffset>460378</wp:posOffset>
            </wp:positionH>
            <wp:positionV relativeFrom="paragraph">
              <wp:posOffset>406132</wp:posOffset>
            </wp:positionV>
            <wp:extent cx="1082713" cy="46942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082713" cy="469428"/>
                    </a:xfrm>
                    <a:prstGeom prst="rect">
                      <a:avLst/>
                    </a:prstGeom>
                  </pic:spPr>
                </pic:pic>
              </a:graphicData>
            </a:graphic>
          </wp:anchor>
        </w:drawing>
      </w:r>
      <w:r>
        <w:rPr>
          <w:spacing w:val="-2"/>
        </w:rPr>
        <w:t>Secretária</w:t>
      </w:r>
    </w:p>
    <w:p>
      <w:pPr>
        <w:pStyle w:val="BodyText"/>
        <w:spacing w:before="11"/>
        <w:rPr>
          <w:sz w:val="8"/>
        </w:rPr>
      </w:pPr>
      <w:r>
        <w:rPr/>
        <mc:AlternateContent>
          <mc:Choice Requires="wps">
            <w:drawing>
              <wp:anchor distT="0" distB="0" distL="0" distR="0" allowOverlap="1" layoutInCell="1" locked="0" behindDoc="1" simplePos="0" relativeHeight="487587840">
                <wp:simplePos x="0" y="0"/>
                <wp:positionH relativeFrom="page">
                  <wp:posOffset>437664</wp:posOffset>
                </wp:positionH>
                <wp:positionV relativeFrom="paragraph">
                  <wp:posOffset>80878</wp:posOffset>
                </wp:positionV>
                <wp:extent cx="6678295" cy="1524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678295" cy="15240"/>
                          <a:chExt cx="6678295" cy="15240"/>
                        </a:xfrm>
                      </wpg:grpSpPr>
                      <wps:wsp>
                        <wps:cNvPr id="6" name="Graphic 6"/>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8" name="Graphic 8"/>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9" name="Graphic 9"/>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368381pt;width:525.85pt;height:1.2pt;mso-position-horizontal-relative:page;mso-position-vertical-relative:paragraph;z-index:-15728640;mso-wrap-distance-left:0;mso-wrap-distance-right:0" id="docshapegroup3" coordorigin="689,127" coordsize="10517,24">
                <v:shape style="position:absolute;left:689;top:127;width:10517;height:12" id="docshape4" coordorigin="689,127" coordsize="10517,12" path="m11194,139l689,139,689,127,11206,127,11194,139xe" filled="true" fillcolor="#999999" stroked="false">
                  <v:path arrowok="t"/>
                  <v:fill type="solid"/>
                </v:shape>
                <v:shape style="position:absolute;left:689;top:139;width:10517;height:12" id="docshape5" coordorigin="689,139" coordsize="10517,12" path="m11206,151l689,151,701,139,11206,139,11206,151xe" filled="true" fillcolor="#ededed" stroked="false">
                  <v:path arrowok="t"/>
                  <v:fill type="solid"/>
                </v:shape>
                <v:shape style="position:absolute;left:689;top:127;width:12;height:24" id="docshape6" coordorigin="689,127" coordsize="12,24" path="m689,151l689,127,701,127,701,139,689,151xe" filled="true" fillcolor="#999999" stroked="false">
                  <v:path arrowok="t"/>
                  <v:fill type="solid"/>
                </v:shape>
                <v:shape style="position:absolute;left:11193;top:127;width:12;height:24" id="docshape7" coordorigin="11194,127" coordsize="12,24" path="m11206,151l11194,151,11194,139,11206,127,11206,151xe" filled="true" fillcolor="#ededed" stroked="false">
                  <v:path arrowok="t"/>
                  <v:fill type="solid"/>
                </v:shape>
                <w10:wrap type="topAndBottom"/>
              </v:group>
            </w:pict>
          </mc:Fallback>
        </mc:AlternateContent>
      </w:r>
    </w:p>
    <w:p>
      <w:pPr>
        <w:spacing w:line="249" w:lineRule="auto" w:before="126" w:after="51"/>
        <w:ind w:left="1897" w:right="189" w:firstLine="0"/>
        <w:jc w:val="left"/>
        <w:rPr>
          <w:sz w:val="21"/>
        </w:rPr>
      </w:pPr>
      <w:r>
        <w:rPr>
          <w:sz w:val="21"/>
        </w:rPr>
        <w:t>Documento assinado eletronicamente por </w:t>
      </w:r>
      <w:r>
        <w:rPr>
          <w:b/>
          <w:sz w:val="21"/>
        </w:rPr>
        <w:t>Ivo Cordeiro Pinho Timbó</w:t>
      </w:r>
      <w:r>
        <w:rPr>
          <w:b/>
          <w:spacing w:val="-30"/>
          <w:sz w:val="21"/>
        </w:rPr>
        <w:t> </w:t>
      </w:r>
      <w:r>
        <w:rPr>
          <w:sz w:val="21"/>
        </w:rPr>
        <w:t>,</w:t>
      </w:r>
      <w:r>
        <w:rPr>
          <w:spacing w:val="29"/>
          <w:sz w:val="21"/>
        </w:rPr>
        <w:t> </w:t>
      </w:r>
      <w:r>
        <w:rPr>
          <w:b/>
          <w:sz w:val="21"/>
        </w:rPr>
        <w:t>Conselheiro</w:t>
      </w:r>
      <w:r>
        <w:rPr>
          <w:sz w:val="21"/>
        </w:rPr>
        <w:t>, em 27/05/2024, às 10:44, conforme horário oficial de Brasília, com fundamento no art. 3°, inciso V, da Portaria nº 446/2015 do Ministério dos Transportes.</w:t>
      </w:r>
    </w:p>
    <w:p>
      <w:pPr>
        <w:pStyle w:val="BodyText"/>
        <w:spacing w:line="23" w:lineRule="exact"/>
        <w:ind w:left="109"/>
        <w:rPr>
          <w:sz w:val="2"/>
        </w:rPr>
      </w:pPr>
      <w:r>
        <w:rPr>
          <w:sz w:val="2"/>
        </w:rPr>
        <mc:AlternateContent>
          <mc:Choice Requires="wps">
            <w:drawing>
              <wp:inline distT="0" distB="0" distL="0" distR="0">
                <wp:extent cx="6678295" cy="15240"/>
                <wp:effectExtent l="0" t="0" r="0" b="3810"/>
                <wp:docPr id="10" name="Group 10"/>
                <wp:cNvGraphicFramePr>
                  <a:graphicFrameLocks/>
                </wp:cNvGraphicFramePr>
                <a:graphic>
                  <a:graphicData uri="http://schemas.microsoft.com/office/word/2010/wordprocessingGroup">
                    <wpg:wgp>
                      <wpg:cNvPr id="10" name="Group 10"/>
                      <wpg:cNvGrpSpPr/>
                      <wpg:grpSpPr>
                        <a:xfrm>
                          <a:off x="0" y="0"/>
                          <a:ext cx="6678295" cy="15240"/>
                          <a:chExt cx="6678295" cy="15240"/>
                        </a:xfrm>
                      </wpg:grpSpPr>
                      <wps:wsp>
                        <wps:cNvPr id="11" name="Graphic 11"/>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3" name="Graphic 13"/>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4" name="Graphic 14"/>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style="width:525.85pt;height:1.2pt;mso-position-horizontal-relative:char;mso-position-vertical-relative:line" id="docshapegroup8" coordorigin="0,0" coordsize="10517,24">
                <v:shape style="position:absolute;left:0;top:0;width:10517;height:12" id="docshape9" coordorigin="0,0" coordsize="10517,12" path="m10505,12l0,12,0,0,10517,0,10505,12xe" filled="true" fillcolor="#999999" stroked="false">
                  <v:path arrowok="t"/>
                  <v:fill type="solid"/>
                </v:shape>
                <v:shape style="position:absolute;left:0;top:11;width:10517;height:12" id="docshape10" coordorigin="0,12" coordsize="10517,12" path="m10517,24l0,24,12,12,10517,12,10517,24xe" filled="true" fillcolor="#ededed" stroked="false">
                  <v:path arrowok="t"/>
                  <v:fill type="solid"/>
                </v:shape>
                <v:shape style="position:absolute;left:0;top:0;width:12;height:24" id="docshape11" coordorigin="0,0" coordsize="12,24" path="m0,24l0,0,12,0,12,12,0,24xe" filled="true" fillcolor="#999999" stroked="false">
                  <v:path arrowok="t"/>
                  <v:fill type="solid"/>
                </v:shape>
                <v:shape style="position:absolute;left:10504;top:0;width:12;height:24" id="docshape12" coordorigin="10505,0" coordsize="12,24" path="m10517,24l10505,24,10505,12,10517,0,10517,24xe" filled="true" fillcolor="#ededed" stroked="false">
                  <v:path arrowok="t"/>
                  <v:fill type="solid"/>
                </v:shape>
              </v:group>
            </w:pict>
          </mc:Fallback>
        </mc:AlternateContent>
      </w:r>
      <w:r>
        <w:rPr>
          <w:sz w:val="2"/>
        </w:rPr>
      </w:r>
    </w:p>
    <w:p>
      <w:pPr>
        <w:spacing w:line="249" w:lineRule="auto" w:before="126"/>
        <w:ind w:left="1897" w:right="189" w:firstLine="0"/>
        <w:jc w:val="left"/>
        <w:rPr>
          <w:sz w:val="21"/>
        </w:rPr>
      </w:pPr>
      <w:r>
        <w:rPr/>
        <mc:AlternateContent>
          <mc:Choice Requires="wps">
            <w:drawing>
              <wp:anchor distT="0" distB="0" distL="0" distR="0" allowOverlap="1" layoutInCell="1" locked="0" behindDoc="1" simplePos="0" relativeHeight="487588864">
                <wp:simplePos x="0" y="0"/>
                <wp:positionH relativeFrom="page">
                  <wp:posOffset>437664</wp:posOffset>
                </wp:positionH>
                <wp:positionV relativeFrom="paragraph">
                  <wp:posOffset>581583</wp:posOffset>
                </wp:positionV>
                <wp:extent cx="6678295" cy="1524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678295" cy="15240"/>
                          <a:chExt cx="6678295" cy="15240"/>
                        </a:xfrm>
                      </wpg:grpSpPr>
                      <wps:wsp>
                        <wps:cNvPr id="16" name="Graphic 16"/>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7" name="Graphic 17"/>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8" name="Graphic 18"/>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9" name="Graphic 19"/>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45.79401pt;width:525.85pt;height:1.2pt;mso-position-horizontal-relative:page;mso-position-vertical-relative:paragraph;z-index:-15727616;mso-wrap-distance-left:0;mso-wrap-distance-right:0" id="docshapegroup13" coordorigin="689,916" coordsize="10517,24">
                <v:shape style="position:absolute;left:689;top:915;width:10517;height:12" id="docshape14" coordorigin="689,916" coordsize="10517,12" path="m11194,928l689,928,689,916,11206,916,11194,928xe" filled="true" fillcolor="#999999" stroked="false">
                  <v:path arrowok="t"/>
                  <v:fill type="solid"/>
                </v:shape>
                <v:shape style="position:absolute;left:689;top:927;width:10517;height:12" id="docshape15" coordorigin="689,928" coordsize="10517,12" path="m11206,940l689,940,701,928,11206,928,11206,940xe" filled="true" fillcolor="#ededed" stroked="false">
                  <v:path arrowok="t"/>
                  <v:fill type="solid"/>
                </v:shape>
                <v:shape style="position:absolute;left:689;top:915;width:12;height:24" id="docshape16" coordorigin="689,916" coordsize="12,24" path="m689,940l689,916,701,916,701,928,689,940xe" filled="true" fillcolor="#999999" stroked="false">
                  <v:path arrowok="t"/>
                  <v:fill type="solid"/>
                </v:shape>
                <v:shape style="position:absolute;left:11193;top:915;width:12;height:24" id="docshape17" coordorigin="11194,916" coordsize="12,24" path="m11206,940l11194,940,11194,928,11206,916,11206,940xe" filled="true" fillcolor="#ededed" stroked="false">
                  <v:path arrowok="t"/>
                  <v:fill type="solid"/>
                </v:shape>
                <w10:wrap type="topAndBottom"/>
              </v:group>
            </w:pict>
          </mc:Fallback>
        </mc:AlternateContent>
      </w:r>
      <w:r>
        <w:rPr/>
        <w:drawing>
          <wp:anchor distT="0" distB="0" distL="0" distR="0" allowOverlap="1" layoutInCell="1" locked="0" behindDoc="0" simplePos="0" relativeHeight="15730688">
            <wp:simplePos x="0" y="0"/>
            <wp:positionH relativeFrom="page">
              <wp:posOffset>460378</wp:posOffset>
            </wp:positionH>
            <wp:positionV relativeFrom="paragraph">
              <wp:posOffset>61109</wp:posOffset>
            </wp:positionV>
            <wp:extent cx="1082713" cy="469428"/>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1082713" cy="469428"/>
                    </a:xfrm>
                    <a:prstGeom prst="rect">
                      <a:avLst/>
                    </a:prstGeom>
                  </pic:spPr>
                </pic:pic>
              </a:graphicData>
            </a:graphic>
          </wp:anchor>
        </w:drawing>
      </w:r>
      <w:r>
        <w:rPr>
          <w:sz w:val="21"/>
        </w:rPr>
        <w:t>Documento assinado eletronicamente por </w:t>
      </w:r>
      <w:r>
        <w:rPr>
          <w:b/>
          <w:sz w:val="21"/>
        </w:rPr>
        <w:t>Lucas Alberto Vissotto Júnior</w:t>
      </w:r>
      <w:r>
        <w:rPr>
          <w:b/>
          <w:spacing w:val="-23"/>
          <w:sz w:val="21"/>
        </w:rPr>
        <w:t> </w:t>
      </w:r>
      <w:r>
        <w:rPr>
          <w:sz w:val="21"/>
        </w:rPr>
        <w:t>, </w:t>
      </w:r>
      <w:r>
        <w:rPr>
          <w:b/>
          <w:sz w:val="21"/>
        </w:rPr>
        <w:t>Conselheiro</w:t>
      </w:r>
      <w:r>
        <w:rPr>
          <w:sz w:val="21"/>
        </w:rPr>
        <w:t>, em 28/05/2024, às 14:11, conforme horário oficial de Brasília, com fundamento no art. 3°, inciso V, da Portaria nº 446/2015 do Ministério dos Transportes.</w:t>
      </w:r>
    </w:p>
    <w:p>
      <w:pPr>
        <w:spacing w:after="0" w:line="249" w:lineRule="auto"/>
        <w:jc w:val="left"/>
        <w:rPr>
          <w:sz w:val="21"/>
        </w:rPr>
        <w:sectPr>
          <w:pgSz w:w="11900" w:h="16840"/>
          <w:pgMar w:header="0" w:footer="181" w:top="500" w:bottom="380" w:left="580" w:right="500"/>
        </w:sectPr>
      </w:pPr>
    </w:p>
    <w:p>
      <w:pPr>
        <w:spacing w:line="249" w:lineRule="auto" w:before="163"/>
        <w:ind w:left="1897" w:right="348" w:firstLine="0"/>
        <w:jc w:val="left"/>
        <w:rPr>
          <w:sz w:val="21"/>
        </w:rPr>
      </w:pPr>
      <w:r>
        <w:rPr/>
        <w:drawing>
          <wp:anchor distT="0" distB="0" distL="0" distR="0" allowOverlap="1" layoutInCell="1" locked="0" behindDoc="0" simplePos="0" relativeHeight="15733248">
            <wp:simplePos x="0" y="0"/>
            <wp:positionH relativeFrom="page">
              <wp:posOffset>460378</wp:posOffset>
            </wp:positionH>
            <wp:positionV relativeFrom="paragraph">
              <wp:posOffset>1221</wp:posOffset>
            </wp:positionV>
            <wp:extent cx="1082713" cy="469428"/>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1082713" cy="469428"/>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460378</wp:posOffset>
            </wp:positionH>
            <wp:positionV relativeFrom="paragraph">
              <wp:posOffset>826506</wp:posOffset>
            </wp:positionV>
            <wp:extent cx="1082713" cy="469428"/>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1082713" cy="469428"/>
                    </a:xfrm>
                    <a:prstGeom prst="rect">
                      <a:avLst/>
                    </a:prstGeom>
                  </pic:spPr>
                </pic:pic>
              </a:graphicData>
            </a:graphic>
          </wp:anchor>
        </w:drawing>
      </w:r>
      <w:r>
        <w:rPr>
          <w:sz w:val="21"/>
        </w:rPr>
        <w:t>Documento assinado eletronicamente por </w:t>
      </w:r>
      <w:r>
        <w:rPr>
          <w:b/>
          <w:sz w:val="21"/>
        </w:rPr>
        <w:t>JHON CLAYTON DA SILVA RIBEIRO</w:t>
      </w:r>
      <w:r>
        <w:rPr>
          <w:b/>
          <w:spacing w:val="-20"/>
          <w:sz w:val="21"/>
        </w:rPr>
        <w:t> </w:t>
      </w:r>
      <w:r>
        <w:rPr>
          <w:sz w:val="21"/>
        </w:rPr>
        <w:t>, </w:t>
      </w:r>
      <w:r>
        <w:rPr>
          <w:b/>
          <w:sz w:val="21"/>
        </w:rPr>
        <w:t>Conselheiro</w:t>
      </w:r>
      <w:r>
        <w:rPr>
          <w:sz w:val="21"/>
        </w:rPr>
        <w:t>, em 29/05/2024, às 12:09, conforme horário oficial de Brasília, com fundamento no art. 3°, inciso V,</w:t>
      </w:r>
      <w:r>
        <w:rPr>
          <w:spacing w:val="80"/>
          <w:sz w:val="21"/>
        </w:rPr>
        <w:t> </w:t>
      </w:r>
      <w:r>
        <w:rPr>
          <w:sz w:val="21"/>
        </w:rPr>
        <w:t>da Portaria nº 446/2015 do Ministério dos Transportes.</w:t>
      </w:r>
    </w:p>
    <w:p>
      <w:pPr>
        <w:pStyle w:val="BodyText"/>
        <w:spacing w:before="11"/>
        <w:rPr>
          <w:sz w:val="20"/>
        </w:rPr>
      </w:pPr>
      <w:r>
        <w:rPr/>
        <mc:AlternateContent>
          <mc:Choice Requires="wps">
            <w:drawing>
              <wp:anchor distT="0" distB="0" distL="0" distR="0" allowOverlap="1" layoutInCell="1" locked="0" behindDoc="1" simplePos="0" relativeHeight="487590400">
                <wp:simplePos x="0" y="0"/>
                <wp:positionH relativeFrom="page">
                  <wp:posOffset>437664</wp:posOffset>
                </wp:positionH>
                <wp:positionV relativeFrom="paragraph">
                  <wp:posOffset>168868</wp:posOffset>
                </wp:positionV>
                <wp:extent cx="6678295" cy="1524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678295" cy="15240"/>
                          <a:chExt cx="6678295" cy="15240"/>
                        </a:xfrm>
                      </wpg:grpSpPr>
                      <wps:wsp>
                        <wps:cNvPr id="24" name="Graphic 24"/>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25" name="Graphic 25"/>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26" name="Graphic 26"/>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7" name="Graphic 27"/>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13.296717pt;width:525.85pt;height:1.2pt;mso-position-horizontal-relative:page;mso-position-vertical-relative:paragraph;z-index:-15726080;mso-wrap-distance-left:0;mso-wrap-distance-right:0" id="docshapegroup18" coordorigin="689,266" coordsize="10517,24">
                <v:shape style="position:absolute;left:689;top:265;width:10517;height:12" id="docshape19" coordorigin="689,266" coordsize="10517,12" path="m11194,278l689,278,689,266,11206,266,11194,278xe" filled="true" fillcolor="#999999" stroked="false">
                  <v:path arrowok="t"/>
                  <v:fill type="solid"/>
                </v:shape>
                <v:shape style="position:absolute;left:689;top:277;width:10517;height:12" id="docshape20" coordorigin="689,278" coordsize="10517,12" path="m11206,290l689,290,701,278,11206,278,11206,290xe" filled="true" fillcolor="#ededed" stroked="false">
                  <v:path arrowok="t"/>
                  <v:fill type="solid"/>
                </v:shape>
                <v:shape style="position:absolute;left:689;top:265;width:12;height:24" id="docshape21" coordorigin="689,266" coordsize="12,24" path="m689,290l689,266,701,266,701,278,689,290xe" filled="true" fillcolor="#999999" stroked="false">
                  <v:path arrowok="t"/>
                  <v:fill type="solid"/>
                </v:shape>
                <v:shape style="position:absolute;left:11193;top:265;width:12;height:24" id="docshape22" coordorigin="11194,266" coordsize="12,24" path="m11206,290l11194,290,11194,278,11206,266,11206,290xe" filled="true" fillcolor="#ededed" stroked="false">
                  <v:path arrowok="t"/>
                  <v:fill type="solid"/>
                </v:shape>
                <w10:wrap type="topAndBottom"/>
              </v:group>
            </w:pict>
          </mc:Fallback>
        </mc:AlternateContent>
      </w:r>
    </w:p>
    <w:p>
      <w:pPr>
        <w:spacing w:line="249" w:lineRule="auto" w:before="126" w:after="51"/>
        <w:ind w:left="1897" w:right="348" w:firstLine="0"/>
        <w:jc w:val="left"/>
        <w:rPr>
          <w:sz w:val="21"/>
        </w:rPr>
      </w:pPr>
      <w:r>
        <w:rPr>
          <w:sz w:val="21"/>
        </w:rPr>
        <w:t>Documento assinado eletronicamente por </w:t>
      </w:r>
      <w:r>
        <w:rPr>
          <w:b/>
          <w:sz w:val="21"/>
        </w:rPr>
        <w:t>Mayara Brenda Sousa do Nascimento</w:t>
      </w:r>
      <w:r>
        <w:rPr>
          <w:b/>
          <w:spacing w:val="-15"/>
          <w:sz w:val="21"/>
        </w:rPr>
        <w:t> </w:t>
      </w:r>
      <w:r>
        <w:rPr>
          <w:sz w:val="21"/>
        </w:rPr>
        <w:t>,</w:t>
      </w:r>
      <w:r>
        <w:rPr>
          <w:spacing w:val="40"/>
          <w:sz w:val="21"/>
        </w:rPr>
        <w:t> </w:t>
      </w:r>
      <w:r>
        <w:rPr>
          <w:b/>
          <w:sz w:val="21"/>
        </w:rPr>
        <w:t>Secretário(a)</w:t>
      </w:r>
      <w:r>
        <w:rPr>
          <w:sz w:val="21"/>
        </w:rPr>
        <w:t>,</w:t>
      </w:r>
      <w:r>
        <w:rPr>
          <w:spacing w:val="40"/>
          <w:sz w:val="21"/>
        </w:rPr>
        <w:t> </w:t>
      </w:r>
      <w:r>
        <w:rPr>
          <w:sz w:val="21"/>
        </w:rPr>
        <w:t>em 29/05/2024, às 15:52, conforme horário oficial de Brasília, com fundamento no art. 3°, inciso V, da Portaria nº 446/2015 do Ministério dos Transportes.</w:t>
      </w:r>
    </w:p>
    <w:p>
      <w:pPr>
        <w:pStyle w:val="BodyText"/>
        <w:spacing w:line="23" w:lineRule="exact"/>
        <w:ind w:left="109"/>
        <w:rPr>
          <w:sz w:val="2"/>
        </w:rPr>
      </w:pPr>
      <w:r>
        <w:rPr>
          <w:sz w:val="2"/>
        </w:rPr>
        <mc:AlternateContent>
          <mc:Choice Requires="wps">
            <w:drawing>
              <wp:inline distT="0" distB="0" distL="0" distR="0">
                <wp:extent cx="6678295" cy="15240"/>
                <wp:effectExtent l="0" t="0" r="0" b="3810"/>
                <wp:docPr id="28" name="Group 28"/>
                <wp:cNvGraphicFramePr>
                  <a:graphicFrameLocks/>
                </wp:cNvGraphicFramePr>
                <a:graphic>
                  <a:graphicData uri="http://schemas.microsoft.com/office/word/2010/wordprocessingGroup">
                    <wpg:wgp>
                      <wpg:cNvPr id="28" name="Group 28"/>
                      <wpg:cNvGrpSpPr/>
                      <wpg:grpSpPr>
                        <a:xfrm>
                          <a:off x="0" y="0"/>
                          <a:ext cx="6678295" cy="15240"/>
                          <a:chExt cx="6678295" cy="15240"/>
                        </a:xfrm>
                      </wpg:grpSpPr>
                      <wps:wsp>
                        <wps:cNvPr id="29" name="Graphic 2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30" name="Graphic 3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31" name="Graphic 3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32" name="Graphic 3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style="width:525.85pt;height:1.2pt;mso-position-horizontal-relative:char;mso-position-vertical-relative:line" id="docshapegroup23" coordorigin="0,0" coordsize="10517,24">
                <v:shape style="position:absolute;left:0;top:0;width:10517;height:12" id="docshape24" coordorigin="0,0" coordsize="10517,12" path="m10505,12l0,12,0,0,10517,0,10505,12xe" filled="true" fillcolor="#999999" stroked="false">
                  <v:path arrowok="t"/>
                  <v:fill type="solid"/>
                </v:shape>
                <v:shape style="position:absolute;left:0;top:11;width:10517;height:12" id="docshape25" coordorigin="0,12" coordsize="10517,12" path="m10517,24l0,24,12,12,10517,12,10517,24xe" filled="true" fillcolor="#ededed" stroked="false">
                  <v:path arrowok="t"/>
                  <v:fill type="solid"/>
                </v:shape>
                <v:shape style="position:absolute;left:0;top:0;width:12;height:24" id="docshape26" coordorigin="0,0" coordsize="12,24" path="m0,24l0,0,12,0,12,12,0,24xe" filled="true" fillcolor="#999999" stroked="false">
                  <v:path arrowok="t"/>
                  <v:fill type="solid"/>
                </v:shape>
                <v:shape style="position:absolute;left:10504;top:0;width:12;height:24" id="docshape27" coordorigin="10505,0" coordsize="12,24" path="m10517,24l10505,24,10505,12,10517,0,10517,24xe" filled="true" fillcolor="#ededed" stroked="false">
                  <v:path arrowok="t"/>
                  <v:fill type="solid"/>
                </v:shape>
              </v:group>
            </w:pict>
          </mc:Fallback>
        </mc:AlternateContent>
      </w:r>
      <w:r>
        <w:rPr>
          <w:sz w:val="2"/>
        </w:rPr>
      </w:r>
    </w:p>
    <w:p>
      <w:pPr>
        <w:spacing w:line="249" w:lineRule="auto" w:before="234"/>
        <w:ind w:left="1468" w:right="0" w:firstLine="0"/>
        <w:jc w:val="left"/>
        <w:rPr>
          <w:sz w:val="21"/>
        </w:rPr>
      </w:pPr>
      <w:r>
        <w:rPr/>
        <w:drawing>
          <wp:anchor distT="0" distB="0" distL="0" distR="0" allowOverlap="1" layoutInCell="1" locked="0" behindDoc="0" simplePos="0" relativeHeight="15734272">
            <wp:simplePos x="0" y="0"/>
            <wp:positionH relativeFrom="page">
              <wp:posOffset>479219</wp:posOffset>
            </wp:positionH>
            <wp:positionV relativeFrom="paragraph">
              <wp:posOffset>79949</wp:posOffset>
            </wp:positionV>
            <wp:extent cx="772461" cy="772461"/>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772461" cy="772461"/>
                    </a:xfrm>
                    <a:prstGeom prst="rect">
                      <a:avLst/>
                    </a:prstGeom>
                  </pic:spPr>
                </pic:pic>
              </a:graphicData>
            </a:graphic>
          </wp:anchor>
        </w:drawing>
      </w:r>
      <w:r>
        <w:rPr>
          <w:sz w:val="21"/>
        </w:rPr>
        <w:t>A autenticidade deste documento pode ser conferida no site </w:t>
      </w:r>
      <w:r>
        <w:rPr>
          <w:spacing w:val="-2"/>
          <w:sz w:val="21"/>
        </w:rPr>
        <w:t>https://sei.transportes.gov.br/sei/controlador_externo.php? acao=documento_conferir&amp;acao_origem=documento_conferir&amp;lang=pt_BR&amp;id_orgao_acesso_externo=0,</w:t>
      </w:r>
      <w:r>
        <w:rPr>
          <w:spacing w:val="40"/>
          <w:sz w:val="21"/>
        </w:rPr>
        <w:t>  </w:t>
      </w:r>
      <w:r>
        <w:rPr>
          <w:sz w:val="21"/>
        </w:rPr>
        <w:t>informando o código verificador </w:t>
      </w:r>
      <w:r>
        <w:rPr>
          <w:b/>
          <w:sz w:val="21"/>
        </w:rPr>
        <w:t>8396582 </w:t>
      </w:r>
      <w:r>
        <w:rPr>
          <w:sz w:val="21"/>
        </w:rPr>
        <w:t>e o código CRC</w:t>
      </w:r>
      <w:r>
        <w:rPr>
          <w:spacing w:val="40"/>
          <w:sz w:val="21"/>
        </w:rPr>
        <w:t> </w:t>
      </w:r>
      <w:r>
        <w:rPr>
          <w:b/>
          <w:sz w:val="21"/>
        </w:rPr>
        <w:t>FE0408D8</w:t>
      </w:r>
      <w:r>
        <w:rPr>
          <w:sz w:val="21"/>
        </w:rPr>
        <w:t>.</w:t>
      </w:r>
    </w:p>
    <w:p>
      <w:pPr>
        <w:pStyle w:val="BodyText"/>
        <w:spacing w:before="7"/>
        <w:rPr>
          <w:sz w:val="13"/>
        </w:rPr>
      </w:pPr>
      <w:r>
        <w:rPr/>
        <mc:AlternateContent>
          <mc:Choice Requires="wps">
            <w:drawing>
              <wp:anchor distT="0" distB="0" distL="0" distR="0" allowOverlap="1" layoutInCell="1" locked="0" behindDoc="1" simplePos="0" relativeHeight="487591424">
                <wp:simplePos x="0" y="0"/>
                <wp:positionH relativeFrom="page">
                  <wp:posOffset>445235</wp:posOffset>
                </wp:positionH>
                <wp:positionV relativeFrom="paragraph">
                  <wp:posOffset>115055</wp:posOffset>
                </wp:positionV>
                <wp:extent cx="6663055" cy="15240"/>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663055" cy="15240"/>
                          <a:chExt cx="6663055" cy="15240"/>
                        </a:xfrm>
                      </wpg:grpSpPr>
                      <wps:wsp>
                        <wps:cNvPr id="35" name="Graphic 35"/>
                        <wps:cNvSpPr/>
                        <wps:spPr>
                          <a:xfrm>
                            <a:off x="0" y="0"/>
                            <a:ext cx="6663055" cy="7620"/>
                          </a:xfrm>
                          <a:custGeom>
                            <a:avLst/>
                            <a:gdLst/>
                            <a:ahLst/>
                            <a:cxnLst/>
                            <a:rect l="l" t="t" r="r" b="b"/>
                            <a:pathLst>
                              <a:path w="6663055" h="7620">
                                <a:moveTo>
                                  <a:pt x="6655282" y="7571"/>
                                </a:moveTo>
                                <a:lnTo>
                                  <a:pt x="0" y="7571"/>
                                </a:lnTo>
                                <a:lnTo>
                                  <a:pt x="0" y="0"/>
                                </a:lnTo>
                                <a:lnTo>
                                  <a:pt x="6662853" y="0"/>
                                </a:lnTo>
                                <a:lnTo>
                                  <a:pt x="6655282" y="7571"/>
                                </a:lnTo>
                                <a:close/>
                              </a:path>
                            </a:pathLst>
                          </a:custGeom>
                          <a:solidFill>
                            <a:srgbClr val="999999"/>
                          </a:solidFill>
                        </wps:spPr>
                        <wps:bodyPr wrap="square" lIns="0" tIns="0" rIns="0" bIns="0" rtlCol="0">
                          <a:prstTxWarp prst="textNoShape">
                            <a:avLst/>
                          </a:prstTxWarp>
                          <a:noAutofit/>
                        </wps:bodyPr>
                      </wps:wsp>
                      <wps:wsp>
                        <wps:cNvPr id="36" name="Graphic 36"/>
                        <wps:cNvSpPr/>
                        <wps:spPr>
                          <a:xfrm>
                            <a:off x="0" y="7571"/>
                            <a:ext cx="6663055" cy="7620"/>
                          </a:xfrm>
                          <a:custGeom>
                            <a:avLst/>
                            <a:gdLst/>
                            <a:ahLst/>
                            <a:cxnLst/>
                            <a:rect l="l" t="t" r="r" b="b"/>
                            <a:pathLst>
                              <a:path w="6663055" h="7620">
                                <a:moveTo>
                                  <a:pt x="6662853" y="7571"/>
                                </a:moveTo>
                                <a:lnTo>
                                  <a:pt x="0" y="7571"/>
                                </a:lnTo>
                                <a:lnTo>
                                  <a:pt x="7571" y="0"/>
                                </a:lnTo>
                                <a:lnTo>
                                  <a:pt x="6662853" y="0"/>
                                </a:lnTo>
                                <a:lnTo>
                                  <a:pt x="6662853" y="7571"/>
                                </a:lnTo>
                                <a:close/>
                              </a:path>
                            </a:pathLst>
                          </a:custGeom>
                          <a:solidFill>
                            <a:srgbClr val="EDEDED"/>
                          </a:solidFill>
                        </wps:spPr>
                        <wps:bodyPr wrap="square" lIns="0" tIns="0" rIns="0" bIns="0" rtlCol="0">
                          <a:prstTxWarp prst="textNoShape">
                            <a:avLst/>
                          </a:prstTxWarp>
                          <a:noAutofit/>
                        </wps:bodyPr>
                      </wps:wsp>
                      <wps:wsp>
                        <wps:cNvPr id="37" name="Graphic 37"/>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38" name="Graphic 38"/>
                        <wps:cNvSpPr/>
                        <wps:spPr>
                          <a:xfrm>
                            <a:off x="6655282"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057926pt;margin-top:9.059463pt;width:524.65pt;height:1.2pt;mso-position-horizontal-relative:page;mso-position-vertical-relative:paragraph;z-index:-15725056;mso-wrap-distance-left:0;mso-wrap-distance-right:0" id="docshapegroup28" coordorigin="701,181" coordsize="10493,24">
                <v:shape style="position:absolute;left:701;top:181;width:10493;height:12" id="docshape29" coordorigin="701,181" coordsize="10493,12" path="m11182,193l701,193,701,181,11194,181,11182,193xe" filled="true" fillcolor="#999999" stroked="false">
                  <v:path arrowok="t"/>
                  <v:fill type="solid"/>
                </v:shape>
                <v:shape style="position:absolute;left:701;top:193;width:10493;height:12" id="docshape30" coordorigin="701,193" coordsize="10493,12" path="m11194,205l701,205,713,193,11194,193,11194,205xe" filled="true" fillcolor="#ededed" stroked="false">
                  <v:path arrowok="t"/>
                  <v:fill type="solid"/>
                </v:shape>
                <v:shape style="position:absolute;left:701;top:181;width:12;height:24" id="docshape31" coordorigin="701,181" coordsize="12,24" path="m701,205l701,181,713,181,713,193,701,205xe" filled="true" fillcolor="#999999" stroked="false">
                  <v:path arrowok="t"/>
                  <v:fill type="solid"/>
                </v:shape>
                <v:shape style="position:absolute;left:11181;top:181;width:12;height:24" id="docshape32" coordorigin="11182,181" coordsize="12,24" path="m11194,205l11182,205,11182,193,11194,181,11194,205xe" filled="true" fillcolor="#ededed"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1936">
                <wp:simplePos x="0" y="0"/>
                <wp:positionH relativeFrom="page">
                  <wp:posOffset>452807</wp:posOffset>
                </wp:positionH>
                <wp:positionV relativeFrom="paragraph">
                  <wp:posOffset>357342</wp:posOffset>
                </wp:positionV>
                <wp:extent cx="6647815" cy="309245"/>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6647815" cy="309245"/>
                          <a:chExt cx="6647815" cy="309245"/>
                        </a:xfrm>
                      </wpg:grpSpPr>
                      <wps:wsp>
                        <wps:cNvPr id="40" name="Graphic 40"/>
                        <wps:cNvSpPr/>
                        <wps:spPr>
                          <a:xfrm>
                            <a:off x="-1" y="6"/>
                            <a:ext cx="6647815" cy="22860"/>
                          </a:xfrm>
                          <a:custGeom>
                            <a:avLst/>
                            <a:gdLst/>
                            <a:ahLst/>
                            <a:cxnLst/>
                            <a:rect l="l" t="t" r="r" b="b"/>
                            <a:pathLst>
                              <a:path w="6647815" h="22860">
                                <a:moveTo>
                                  <a:pt x="6647701" y="15138"/>
                                </a:moveTo>
                                <a:lnTo>
                                  <a:pt x="0" y="15138"/>
                                </a:lnTo>
                                <a:lnTo>
                                  <a:pt x="0" y="22707"/>
                                </a:lnTo>
                                <a:lnTo>
                                  <a:pt x="6647701" y="22707"/>
                                </a:lnTo>
                                <a:lnTo>
                                  <a:pt x="6647701" y="15138"/>
                                </a:lnTo>
                                <a:close/>
                              </a:path>
                              <a:path w="6647815" h="22860">
                                <a:moveTo>
                                  <a:pt x="6647701" y="0"/>
                                </a:moveTo>
                                <a:lnTo>
                                  <a:pt x="0" y="0"/>
                                </a:lnTo>
                                <a:lnTo>
                                  <a:pt x="0" y="7569"/>
                                </a:lnTo>
                                <a:lnTo>
                                  <a:pt x="6647701" y="7569"/>
                                </a:lnTo>
                                <a:lnTo>
                                  <a:pt x="6647701" y="0"/>
                                </a:lnTo>
                                <a:close/>
                              </a:path>
                            </a:pathLst>
                          </a:custGeom>
                          <a:solidFill>
                            <a:srgbClr val="333333"/>
                          </a:solidFill>
                        </wps:spPr>
                        <wps:bodyPr wrap="square" lIns="0" tIns="0" rIns="0" bIns="0" rtlCol="0">
                          <a:prstTxWarp prst="textNoShape">
                            <a:avLst/>
                          </a:prstTxWarp>
                          <a:noAutofit/>
                        </wps:bodyPr>
                      </wps:wsp>
                      <pic:pic>
                        <pic:nvPicPr>
                          <pic:cNvPr id="41" name="Image 41"/>
                          <pic:cNvPicPr/>
                        </pic:nvPicPr>
                        <pic:blipFill>
                          <a:blip r:embed="rId9" cstate="print"/>
                          <a:stretch>
                            <a:fillRect/>
                          </a:stretch>
                        </pic:blipFill>
                        <pic:spPr>
                          <a:xfrm>
                            <a:off x="18883" y="56531"/>
                            <a:ext cx="2322647" cy="252128"/>
                          </a:xfrm>
                          <a:prstGeom prst="rect">
                            <a:avLst/>
                          </a:prstGeom>
                        </pic:spPr>
                      </pic:pic>
                      <pic:pic>
                        <pic:nvPicPr>
                          <pic:cNvPr id="42" name="Image 42"/>
                          <pic:cNvPicPr/>
                        </pic:nvPicPr>
                        <pic:blipFill>
                          <a:blip r:embed="rId10" cstate="print"/>
                          <a:stretch>
                            <a:fillRect/>
                          </a:stretch>
                        </pic:blipFill>
                        <pic:spPr>
                          <a:xfrm>
                            <a:off x="5523322" y="56531"/>
                            <a:ext cx="1096041" cy="252128"/>
                          </a:xfrm>
                          <a:prstGeom prst="rect">
                            <a:avLst/>
                          </a:prstGeom>
                        </pic:spPr>
                      </pic:pic>
                    </wpg:wgp>
                  </a:graphicData>
                </a:graphic>
              </wp:anchor>
            </w:drawing>
          </mc:Choice>
          <mc:Fallback>
            <w:pict>
              <v:group style="position:absolute;margin-left:35.654102pt;margin-top:28.137173pt;width:523.4500pt;height:24.35pt;mso-position-horizontal-relative:page;mso-position-vertical-relative:paragraph;z-index:-15724544;mso-wrap-distance-left:0;mso-wrap-distance-right:0" id="docshapegroup33" coordorigin="713,563" coordsize="10469,487">
                <v:shape style="position:absolute;left:713;top:562;width:10469;height:36" id="docshape34" coordorigin="713,563" coordsize="10469,36" path="m11182,587l713,587,713,599,11182,599,11182,587xm11182,563l713,563,713,575,11182,575,11182,563xe" filled="true" fillcolor="#333333" stroked="false">
                  <v:path arrowok="t"/>
                  <v:fill type="solid"/>
                </v:shape>
                <v:shape style="position:absolute;left:742;top:651;width:3658;height:398" type="#_x0000_t75" id="docshape35" stroked="false">
                  <v:imagedata r:id="rId9" o:title=""/>
                </v:shape>
                <v:shape style="position:absolute;left:9411;top:651;width:1727;height:398" type="#_x0000_t75" id="docshape36" stroked="false">
                  <v:imagedata r:id="rId10" o:title=""/>
                </v:shape>
                <w10:wrap type="topAndBottom"/>
              </v:group>
            </w:pict>
          </mc:Fallback>
        </mc:AlternateContent>
      </w:r>
    </w:p>
    <w:p>
      <w:pPr>
        <w:pStyle w:val="BodyText"/>
        <w:spacing w:before="103"/>
        <w:rPr>
          <w:sz w:val="20"/>
        </w:rPr>
      </w:pPr>
    </w:p>
    <w:p>
      <w:pPr>
        <w:tabs>
          <w:tab w:pos="9469" w:val="left" w:leader="none"/>
        </w:tabs>
        <w:spacing w:before="61"/>
        <w:ind w:left="133" w:right="0" w:firstLine="0"/>
        <w:jc w:val="left"/>
        <w:rPr>
          <w:sz w:val="18"/>
        </w:rPr>
      </w:pPr>
      <w:r>
        <w:rPr>
          <w:b/>
          <w:spacing w:val="-2"/>
          <w:sz w:val="18"/>
        </w:rPr>
        <w:t>Referência:</w:t>
      </w:r>
      <w:r>
        <w:rPr>
          <w:b/>
          <w:spacing w:val="7"/>
          <w:sz w:val="18"/>
        </w:rPr>
        <w:t> </w:t>
      </w:r>
      <w:r>
        <w:rPr>
          <w:spacing w:val="-2"/>
          <w:sz w:val="18"/>
        </w:rPr>
        <w:t>Processo</w:t>
      </w:r>
      <w:r>
        <w:rPr>
          <w:spacing w:val="9"/>
          <w:sz w:val="18"/>
        </w:rPr>
        <w:t> </w:t>
      </w:r>
      <w:r>
        <w:rPr>
          <w:spacing w:val="-2"/>
          <w:sz w:val="18"/>
        </w:rPr>
        <w:t>nº</w:t>
      </w:r>
      <w:r>
        <w:rPr>
          <w:spacing w:val="9"/>
          <w:sz w:val="18"/>
        </w:rPr>
        <w:t> </w:t>
      </w:r>
      <w:r>
        <w:rPr>
          <w:spacing w:val="-2"/>
          <w:sz w:val="18"/>
        </w:rPr>
        <w:t>50900.000128/2021-</w:t>
      </w:r>
      <w:r>
        <w:rPr>
          <w:spacing w:val="-5"/>
          <w:sz w:val="18"/>
        </w:rPr>
        <w:t>31</w:t>
      </w:r>
      <w:r>
        <w:rPr>
          <w:sz w:val="18"/>
        </w:rPr>
        <w:tab/>
        <w:t>SEI</w:t>
      </w:r>
      <w:r>
        <w:rPr>
          <w:spacing w:val="-5"/>
          <w:sz w:val="18"/>
        </w:rPr>
        <w:t> </w:t>
      </w:r>
      <w:r>
        <w:rPr>
          <w:sz w:val="18"/>
        </w:rPr>
        <w:t>nº</w:t>
      </w:r>
      <w:r>
        <w:rPr>
          <w:spacing w:val="-4"/>
          <w:sz w:val="18"/>
        </w:rPr>
        <w:t> </w:t>
      </w:r>
      <w:r>
        <w:rPr>
          <w:spacing w:val="-2"/>
          <w:sz w:val="18"/>
        </w:rPr>
        <w:t>8396582</w:t>
      </w:r>
    </w:p>
    <w:p>
      <w:pPr>
        <w:pStyle w:val="BodyText"/>
        <w:spacing w:before="63"/>
        <w:rPr>
          <w:sz w:val="18"/>
        </w:rPr>
      </w:pPr>
    </w:p>
    <w:p>
      <w:pPr>
        <w:spacing w:line="249" w:lineRule="auto" w:before="0"/>
        <w:ind w:left="133" w:right="6161" w:firstLine="0"/>
        <w:jc w:val="left"/>
        <w:rPr>
          <w:sz w:val="18"/>
        </w:rPr>
      </w:pPr>
      <w:r>
        <w:rPr>
          <w:sz w:val="18"/>
        </w:rPr>
        <w:t>Praça</w:t>
      </w:r>
      <w:r>
        <w:rPr>
          <w:spacing w:val="-9"/>
          <w:sz w:val="18"/>
        </w:rPr>
        <w:t> </w:t>
      </w:r>
      <w:r>
        <w:rPr>
          <w:sz w:val="18"/>
        </w:rPr>
        <w:t>Amigos</w:t>
      </w:r>
      <w:r>
        <w:rPr>
          <w:spacing w:val="-9"/>
          <w:sz w:val="18"/>
        </w:rPr>
        <w:t> </w:t>
      </w:r>
      <w:r>
        <w:rPr>
          <w:sz w:val="18"/>
        </w:rPr>
        <w:t>da</w:t>
      </w:r>
      <w:r>
        <w:rPr>
          <w:spacing w:val="-9"/>
          <w:sz w:val="18"/>
        </w:rPr>
        <w:t> </w:t>
      </w:r>
      <w:r>
        <w:rPr>
          <w:sz w:val="18"/>
        </w:rPr>
        <w:t>Marinha,</w:t>
      </w:r>
      <w:r>
        <w:rPr>
          <w:spacing w:val="-9"/>
          <w:sz w:val="18"/>
        </w:rPr>
        <w:t> </w:t>
      </w:r>
      <w:r>
        <w:rPr>
          <w:sz w:val="18"/>
        </w:rPr>
        <w:t>S/N</w:t>
      </w:r>
      <w:r>
        <w:rPr>
          <w:spacing w:val="-4"/>
          <w:sz w:val="18"/>
        </w:rPr>
        <w:t> </w:t>
      </w:r>
      <w:r>
        <w:rPr>
          <w:sz w:val="18"/>
        </w:rPr>
        <w:t>-</w:t>
      </w:r>
      <w:r>
        <w:rPr>
          <w:spacing w:val="-9"/>
          <w:sz w:val="18"/>
        </w:rPr>
        <w:t> </w:t>
      </w:r>
      <w:r>
        <w:rPr>
          <w:sz w:val="18"/>
        </w:rPr>
        <w:t>Bairro</w:t>
      </w:r>
      <w:r>
        <w:rPr>
          <w:spacing w:val="-9"/>
          <w:sz w:val="18"/>
        </w:rPr>
        <w:t> </w:t>
      </w:r>
      <w:r>
        <w:rPr>
          <w:sz w:val="18"/>
        </w:rPr>
        <w:t>Mucuripe Fortaleza/CE, CEP 60.180-422</w:t>
      </w:r>
    </w:p>
    <w:p>
      <w:pPr>
        <w:spacing w:line="206" w:lineRule="exact" w:before="0"/>
        <w:ind w:left="133" w:right="0" w:firstLine="0"/>
        <w:jc w:val="left"/>
        <w:rPr>
          <w:sz w:val="18"/>
        </w:rPr>
      </w:pPr>
      <w:r>
        <w:rPr>
          <w:sz w:val="18"/>
        </w:rPr>
        <w:t>Telefone:</w:t>
      </w:r>
      <w:r>
        <w:rPr>
          <w:spacing w:val="-9"/>
          <w:sz w:val="18"/>
        </w:rPr>
        <w:t> </w:t>
      </w:r>
      <w:r>
        <w:rPr>
          <w:sz w:val="18"/>
        </w:rPr>
        <w:t>8532668856</w:t>
      </w:r>
      <w:r>
        <w:rPr>
          <w:spacing w:val="-8"/>
          <w:sz w:val="18"/>
        </w:rPr>
        <w:t> </w:t>
      </w:r>
      <w:r>
        <w:rPr>
          <w:sz w:val="18"/>
        </w:rPr>
        <w:t>-</w:t>
      </w:r>
      <w:r>
        <w:rPr>
          <w:spacing w:val="-8"/>
          <w:sz w:val="18"/>
        </w:rPr>
        <w:t> </w:t>
      </w:r>
      <w:hyperlink r:id="rId11">
        <w:r>
          <w:rPr>
            <w:spacing w:val="-2"/>
            <w:sz w:val="18"/>
          </w:rPr>
          <w:t>http://www.docasdoceara.com.br/</w:t>
        </w:r>
      </w:hyperlink>
    </w:p>
    <w:sectPr>
      <w:pgSz w:w="11900" w:h="16840"/>
      <w:pgMar w:header="0" w:footer="181" w:top="580" w:bottom="380" w:left="58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9328">
              <wp:simplePos x="0" y="0"/>
              <wp:positionH relativeFrom="page">
                <wp:posOffset>1933320</wp:posOffset>
              </wp:positionH>
              <wp:positionV relativeFrom="page">
                <wp:posOffset>10438730</wp:posOffset>
              </wp:positionV>
              <wp:extent cx="143065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3065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Ata de Reunião </w:t>
                          </w:r>
                          <w:r>
                            <w:rPr>
                              <w:rFonts w:ascii="Arial MT" w:hAnsi="Arial MT"/>
                              <w:color w:val="BEBEBE"/>
                              <w:spacing w:val="-2"/>
                              <w:sz w:val="20"/>
                            </w:rPr>
                            <w:t>8396582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2.229996pt;margin-top:821.947266pt;width:112.65pt;height:13.2pt;mso-position-horizontal-relative:page;mso-position-vertical-relative:page;z-index:-15857152"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Ata de Reunião </w:t>
                    </w:r>
                    <w:r>
                      <w:rPr>
                        <w:rFonts w:ascii="Arial MT" w:hAnsi="Arial MT"/>
                        <w:color w:val="BEBEBE"/>
                        <w:spacing w:val="-2"/>
                        <w:sz w:val="20"/>
                      </w:rPr>
                      <w:t>8396582</w:t>
                    </w:r>
                  </w:p>
                </w:txbxContent>
              </v:textbox>
              <w10:wrap type="none"/>
            </v:shape>
          </w:pict>
        </mc:Fallback>
      </mc:AlternateContent>
    </w:r>
    <w:r>
      <w:rPr/>
      <mc:AlternateContent>
        <mc:Choice Requires="wps">
          <w:drawing>
            <wp:anchor distT="0" distB="0" distL="0" distR="0" allowOverlap="1" layoutInCell="1" locked="0" behindDoc="1" simplePos="0" relativeHeight="487459840">
              <wp:simplePos x="0" y="0"/>
              <wp:positionH relativeFrom="page">
                <wp:posOffset>3656130</wp:posOffset>
              </wp:positionH>
              <wp:positionV relativeFrom="page">
                <wp:posOffset>10438730</wp:posOffset>
              </wp:positionV>
              <wp:extent cx="2005964"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5964" cy="167640"/>
                      </a:xfrm>
                      <a:prstGeom prst="rect">
                        <a:avLst/>
                      </a:prstGeom>
                    </wps:spPr>
                    <wps:txbx>
                      <w:txbxContent>
                        <w:p>
                          <w:pPr>
                            <w:spacing w:before="13"/>
                            <w:ind w:left="20" w:right="0" w:firstLine="0"/>
                            <w:jc w:val="left"/>
                            <w:rPr>
                              <w:rFonts w:ascii="Arial MT"/>
                              <w:sz w:val="20"/>
                            </w:rPr>
                          </w:pPr>
                          <w:r>
                            <w:rPr>
                              <w:rFonts w:ascii="Arial MT"/>
                              <w:color w:val="BEBEBE"/>
                              <w:sz w:val="20"/>
                            </w:rPr>
                            <w:t>SEI 50900.000128/2021-31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287.884308pt;margin-top:821.947266pt;width:157.950pt;height:13.2pt;mso-position-horizontal-relative:page;mso-position-vertical-relative:page;z-index:-15856640" type="#_x0000_t202" id="docshape2" filled="false" stroked="false">
              <v:textbox inset="0,0,0,0">
                <w:txbxContent>
                  <w:p>
                    <w:pPr>
                      <w:spacing w:before="13"/>
                      <w:ind w:left="20" w:right="0" w:firstLine="0"/>
                      <w:jc w:val="left"/>
                      <w:rPr>
                        <w:rFonts w:ascii="Arial MT"/>
                        <w:sz w:val="20"/>
                      </w:rPr>
                    </w:pPr>
                    <w:r>
                      <w:rPr>
                        <w:rFonts w:ascii="Arial MT"/>
                        <w:color w:val="BEBEBE"/>
                        <w:sz w:val="20"/>
                      </w:rPr>
                      <w:t>SEI 50900.000128/2021-31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6" w:hanging="239"/>
        <w:jc w:val="left"/>
      </w:pPr>
      <w:rPr>
        <w:rFonts w:hint="default" w:ascii="Times New Roman" w:hAnsi="Times New Roman" w:eastAsia="Times New Roman" w:cs="Times New Roman"/>
        <w:b/>
        <w:bCs/>
        <w:i w:val="0"/>
        <w:iCs w:val="0"/>
        <w:spacing w:val="0"/>
        <w:w w:val="99"/>
        <w:sz w:val="24"/>
        <w:szCs w:val="24"/>
        <w:lang w:val="pt-PT" w:eastAsia="en-US" w:bidi="ar-SA"/>
      </w:rPr>
    </w:lvl>
    <w:lvl w:ilvl="1">
      <w:start w:val="1"/>
      <w:numFmt w:val="decimal"/>
      <w:lvlText w:val="%1.%2"/>
      <w:lvlJc w:val="left"/>
      <w:pPr>
        <w:ind w:left="586" w:hanging="358"/>
        <w:jc w:val="left"/>
      </w:pPr>
      <w:rPr>
        <w:rFonts w:hint="default" w:ascii="Times New Roman" w:hAnsi="Times New Roman" w:eastAsia="Times New Roman" w:cs="Times New Roman"/>
        <w:b/>
        <w:bCs/>
        <w:i w:val="0"/>
        <w:iCs w:val="0"/>
        <w:spacing w:val="0"/>
        <w:w w:val="99"/>
        <w:sz w:val="24"/>
        <w:szCs w:val="24"/>
        <w:lang w:val="pt-PT" w:eastAsia="en-US" w:bidi="ar-SA"/>
      </w:rPr>
    </w:lvl>
    <w:lvl w:ilvl="2">
      <w:start w:val="0"/>
      <w:numFmt w:val="bullet"/>
      <w:lvlText w:val="•"/>
      <w:lvlJc w:val="left"/>
      <w:pPr>
        <w:ind w:left="580" w:hanging="358"/>
      </w:pPr>
      <w:rPr>
        <w:rFonts w:hint="default"/>
        <w:lang w:val="pt-PT" w:eastAsia="en-US" w:bidi="ar-SA"/>
      </w:rPr>
    </w:lvl>
    <w:lvl w:ilvl="3">
      <w:start w:val="0"/>
      <w:numFmt w:val="bullet"/>
      <w:lvlText w:val="•"/>
      <w:lvlJc w:val="left"/>
      <w:pPr>
        <w:ind w:left="1860" w:hanging="358"/>
      </w:pPr>
      <w:rPr>
        <w:rFonts w:hint="default"/>
        <w:lang w:val="pt-PT" w:eastAsia="en-US" w:bidi="ar-SA"/>
      </w:rPr>
    </w:lvl>
    <w:lvl w:ilvl="4">
      <w:start w:val="0"/>
      <w:numFmt w:val="bullet"/>
      <w:lvlText w:val="•"/>
      <w:lvlJc w:val="left"/>
      <w:pPr>
        <w:ind w:left="3140" w:hanging="358"/>
      </w:pPr>
      <w:rPr>
        <w:rFonts w:hint="default"/>
        <w:lang w:val="pt-PT" w:eastAsia="en-US" w:bidi="ar-SA"/>
      </w:rPr>
    </w:lvl>
    <w:lvl w:ilvl="5">
      <w:start w:val="0"/>
      <w:numFmt w:val="bullet"/>
      <w:lvlText w:val="•"/>
      <w:lvlJc w:val="left"/>
      <w:pPr>
        <w:ind w:left="4420" w:hanging="358"/>
      </w:pPr>
      <w:rPr>
        <w:rFonts w:hint="default"/>
        <w:lang w:val="pt-PT" w:eastAsia="en-US" w:bidi="ar-SA"/>
      </w:rPr>
    </w:lvl>
    <w:lvl w:ilvl="6">
      <w:start w:val="0"/>
      <w:numFmt w:val="bullet"/>
      <w:lvlText w:val="•"/>
      <w:lvlJc w:val="left"/>
      <w:pPr>
        <w:ind w:left="5700" w:hanging="358"/>
      </w:pPr>
      <w:rPr>
        <w:rFonts w:hint="default"/>
        <w:lang w:val="pt-PT" w:eastAsia="en-US" w:bidi="ar-SA"/>
      </w:rPr>
    </w:lvl>
    <w:lvl w:ilvl="7">
      <w:start w:val="0"/>
      <w:numFmt w:val="bullet"/>
      <w:lvlText w:val="•"/>
      <w:lvlJc w:val="left"/>
      <w:pPr>
        <w:ind w:left="6980" w:hanging="358"/>
      </w:pPr>
      <w:rPr>
        <w:rFonts w:hint="default"/>
        <w:lang w:val="pt-PT" w:eastAsia="en-US" w:bidi="ar-SA"/>
      </w:rPr>
    </w:lvl>
    <w:lvl w:ilvl="8">
      <w:start w:val="0"/>
      <w:numFmt w:val="bullet"/>
      <w:lvlText w:val="•"/>
      <w:lvlJc w:val="left"/>
      <w:pPr>
        <w:ind w:left="8260" w:hanging="35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585" w:hanging="357"/>
      <w:outlineLvl w:val="1"/>
    </w:pPr>
    <w:rPr>
      <w:rFonts w:ascii="Times New Roman" w:hAnsi="Times New Roman" w:eastAsia="Times New Roman" w:cs="Times New Roman"/>
      <w:b/>
      <w:bCs/>
      <w:sz w:val="24"/>
      <w:szCs w:val="24"/>
      <w:lang w:val="pt-PT" w:eastAsia="en-US" w:bidi="ar-SA"/>
    </w:rPr>
  </w:style>
  <w:style w:styleId="Heading2" w:type="paragraph">
    <w:name w:val="Heading 2"/>
    <w:basedOn w:val="Normal"/>
    <w:uiPriority w:val="1"/>
    <w:qFormat/>
    <w:pPr>
      <w:ind w:left="11" w:right="91"/>
      <w:jc w:val="center"/>
      <w:outlineLvl w:val="2"/>
    </w:pPr>
    <w:rPr>
      <w:rFonts w:ascii="Times New Roman" w:hAnsi="Times New Roman" w:eastAsia="Times New Roman" w:cs="Times New Roman"/>
      <w:sz w:val="24"/>
      <w:szCs w:val="24"/>
      <w:lang w:val="pt-PT" w:eastAsia="en-US" w:bidi="ar-SA"/>
    </w:rPr>
  </w:style>
  <w:style w:styleId="Title" w:type="paragraph">
    <w:name w:val="Title"/>
    <w:basedOn w:val="Normal"/>
    <w:uiPriority w:val="1"/>
    <w:qFormat/>
    <w:pPr>
      <w:spacing w:before="249"/>
      <w:ind w:left="1778" w:right="1901" w:firstLine="1120"/>
    </w:pPr>
    <w:rPr>
      <w:rFonts w:ascii="Times New Roman" w:hAnsi="Times New Roman" w:eastAsia="Times New Roman" w:cs="Times New Roman"/>
      <w:b/>
      <w:bCs/>
      <w:sz w:val="26"/>
      <w:szCs w:val="26"/>
      <w:lang w:val="pt-PT" w:eastAsia="en-US" w:bidi="ar-SA"/>
    </w:rPr>
  </w:style>
  <w:style w:styleId="ListParagraph" w:type="paragraph">
    <w:name w:val="List Paragraph"/>
    <w:basedOn w:val="Normal"/>
    <w:uiPriority w:val="1"/>
    <w:qFormat/>
    <w:pPr>
      <w:ind w:left="585" w:hanging="357"/>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www.docasdoceara.com.br/"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50900.000128/2021-31</dc:title>
  <dcterms:created xsi:type="dcterms:W3CDTF">2024-05-29T18:53:31Z</dcterms:created>
  <dcterms:modified xsi:type="dcterms:W3CDTF">2024-05-29T18:53:31Z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2024-05-29T00:00:00Z</vt:filetime>
  </property>
</Properties>
</file>