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04974" cy="10858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4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7"/>
        <w:ind w:left="3244" w:right="326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COMPANHIA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DOCAS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CEARÁ</w:t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Title"/>
      </w:pPr>
      <w:r>
        <w:rPr/>
        <w:t>ATA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REUNIÃO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spacing w:line="331" w:lineRule="auto"/>
        <w:ind w:left="2697" w:right="2712" w:firstLine="757"/>
      </w:pPr>
      <w:r>
        <w:rPr/>
        <w:t>ATA DA 610ª REUNIÃO ORDINÁRIA DO</w:t>
      </w:r>
      <w:r>
        <w:rPr>
          <w:spacing w:val="1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FISCAL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DOCAS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0"/>
        <w:ind w:left="220" w:right="0" w:firstLine="0"/>
        <w:jc w:val="left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3"/>
          <w:sz w:val="24"/>
        </w:rPr>
        <w:t> </w:t>
      </w:r>
      <w:r>
        <w:rPr>
          <w:sz w:val="24"/>
        </w:rPr>
        <w:t>18/02/2022</w:t>
      </w:r>
      <w:r>
        <w:rPr>
          <w:spacing w:val="-13"/>
          <w:sz w:val="24"/>
        </w:rPr>
        <w:t> </w:t>
      </w:r>
      <w:r>
        <w:rPr>
          <w:sz w:val="24"/>
        </w:rPr>
        <w:t>08h30min</w:t>
      </w:r>
    </w:p>
    <w:p>
      <w:pPr>
        <w:spacing w:before="112"/>
        <w:ind w:left="220" w:right="0" w:firstLine="0"/>
        <w:jc w:val="left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2"/>
          <w:sz w:val="24"/>
        </w:rPr>
        <w:t> </w:t>
      </w:r>
      <w:r>
        <w:rPr>
          <w:sz w:val="24"/>
        </w:rPr>
        <w:t>Sala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Reuniões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CDC</w:t>
      </w:r>
    </w:p>
    <w:p>
      <w:pPr>
        <w:spacing w:line="289" w:lineRule="exact" w:before="112"/>
        <w:ind w:left="220" w:right="0" w:firstLine="0"/>
        <w:jc w:val="left"/>
        <w:rPr>
          <w:sz w:val="24"/>
        </w:rPr>
      </w:pPr>
      <w:r>
        <w:rPr>
          <w:b/>
          <w:sz w:val="24"/>
        </w:rPr>
        <w:t>PRESENÇAS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CONSELHEIROS:</w:t>
      </w:r>
      <w:r>
        <w:rPr>
          <w:b/>
          <w:spacing w:val="-5"/>
          <w:sz w:val="24"/>
        </w:rPr>
        <w:t> </w:t>
      </w:r>
      <w:r>
        <w:rPr>
          <w:sz w:val="24"/>
        </w:rPr>
        <w:t>Rita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Cássia</w:t>
      </w:r>
      <w:r>
        <w:rPr>
          <w:spacing w:val="-4"/>
          <w:sz w:val="24"/>
        </w:rPr>
        <w:t> </w:t>
      </w:r>
      <w:r>
        <w:rPr>
          <w:sz w:val="24"/>
        </w:rPr>
        <w:t>Vandanezi</w:t>
      </w:r>
      <w:r>
        <w:rPr>
          <w:spacing w:val="-5"/>
          <w:sz w:val="24"/>
        </w:rPr>
        <w:t> </w:t>
      </w:r>
      <w:r>
        <w:rPr>
          <w:sz w:val="24"/>
        </w:rPr>
        <w:t>Munck,</w:t>
      </w:r>
      <w:r>
        <w:rPr>
          <w:spacing w:val="-4"/>
          <w:sz w:val="24"/>
        </w:rPr>
        <w:t> </w:t>
      </w:r>
      <w:r>
        <w:rPr>
          <w:sz w:val="24"/>
        </w:rPr>
        <w:t>representante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32" w:lineRule="auto" w:before="3"/>
        <w:ind w:left="220" w:right="619"/>
      </w:pPr>
      <w:r>
        <w:rPr/>
        <w:t>Infraestrutura;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Aparecida</w:t>
      </w:r>
      <w:r>
        <w:rPr>
          <w:spacing w:val="-8"/>
        </w:rPr>
        <w:t> </w:t>
      </w:r>
      <w:r>
        <w:rPr/>
        <w:t>Carvalho,</w:t>
      </w:r>
      <w:r>
        <w:rPr>
          <w:spacing w:val="-8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Tesouro</w:t>
      </w:r>
      <w:r>
        <w:rPr>
          <w:spacing w:val="-8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Lucas</w:t>
      </w:r>
      <w:r>
        <w:rPr>
          <w:spacing w:val="-8"/>
        </w:rPr>
        <w:t> </w:t>
      </w:r>
      <w:r>
        <w:rPr/>
        <w:t>Alberto</w:t>
      </w:r>
      <w:r>
        <w:rPr>
          <w:spacing w:val="-8"/>
        </w:rPr>
        <w:t> </w:t>
      </w:r>
      <w:r>
        <w:rPr/>
        <w:t>Vissotto</w:t>
      </w:r>
      <w:r>
        <w:rPr>
          <w:spacing w:val="-51"/>
        </w:rPr>
        <w:t> </w:t>
      </w:r>
      <w:r>
        <w:rPr/>
        <w:t>Júnior,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Ministério da</w:t>
      </w:r>
      <w:r>
        <w:rPr>
          <w:spacing w:val="-1"/>
        </w:rPr>
        <w:t> </w:t>
      </w:r>
      <w:r>
        <w:rPr/>
        <w:t>Infraestrutura.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20"/>
      </w:pPr>
      <w:r>
        <w:rPr>
          <w:b/>
        </w:rPr>
        <w:t>Quórum:</w:t>
      </w:r>
      <w:r>
        <w:rPr>
          <w:b/>
          <w:spacing w:val="-4"/>
        </w:rPr>
        <w:t> </w:t>
      </w:r>
      <w:r>
        <w:rPr/>
        <w:t>Conselheiros</w:t>
      </w:r>
      <w:r>
        <w:rPr>
          <w:spacing w:val="-4"/>
        </w:rPr>
        <w:t> </w:t>
      </w:r>
      <w:r>
        <w:rPr/>
        <w:t>representando</w:t>
      </w:r>
      <w:r>
        <w:rPr>
          <w:spacing w:val="-4"/>
        </w:rPr>
        <w:t> </w:t>
      </w:r>
      <w:r>
        <w:rPr/>
        <w:t>100%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presença.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32" w:lineRule="auto"/>
        <w:ind w:left="220" w:right="309"/>
      </w:pPr>
      <w:r>
        <w:rPr>
          <w:b/>
        </w:rPr>
        <w:t>Convidada:</w:t>
      </w:r>
      <w:r>
        <w:rPr>
          <w:b/>
          <w:spacing w:val="-4"/>
        </w:rPr>
        <w:t> </w:t>
      </w:r>
      <w:r>
        <w:rPr/>
        <w:t>Theury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Coordenadora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Auditoria</w:t>
      </w:r>
      <w:r>
        <w:rPr>
          <w:spacing w:val="-2"/>
        </w:rPr>
        <w:t> </w:t>
      </w:r>
      <w:r>
        <w:rPr/>
        <w:t>Interna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Inúbia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Aguiar</w:t>
      </w:r>
      <w:r>
        <w:rPr>
          <w:spacing w:val="-51"/>
        </w:rPr>
        <w:t> </w:t>
      </w:r>
      <w:r>
        <w:rPr/>
        <w:t>Bezerra</w:t>
      </w:r>
      <w:r>
        <w:rPr>
          <w:spacing w:val="-1"/>
        </w:rPr>
        <w:t> </w:t>
      </w:r>
      <w:r>
        <w:rPr/>
        <w:t>– Ouvidora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40" w:lineRule="auto" w:before="160" w:after="0"/>
        <w:ind w:left="460" w:right="0" w:hanging="241"/>
        <w:jc w:val="left"/>
      </w:pPr>
      <w:r>
        <w:rPr/>
        <w:t>ABERTURA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TRABALHOS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32" w:lineRule="auto" w:before="0" w:after="0"/>
        <w:ind w:left="220" w:right="238" w:firstLine="0"/>
        <w:jc w:val="both"/>
        <w:rPr>
          <w:sz w:val="24"/>
        </w:rPr>
      </w:pPr>
      <w:r>
        <w:rPr>
          <w:sz w:val="24"/>
        </w:rPr>
        <w:t>Tendo em vista a pandemia do novo coronavírus (COVID-19), o Governo Federal, estados e municípios</w:t>
      </w:r>
      <w:r>
        <w:rPr>
          <w:spacing w:val="1"/>
          <w:sz w:val="24"/>
        </w:rPr>
        <w:t> </w:t>
      </w:r>
      <w:r>
        <w:rPr>
          <w:sz w:val="24"/>
        </w:rPr>
        <w:t>anunciaram diversas medidas para tentar conter a transmissão da doença no Brasil. Diante do exposto, a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CDC</w:t>
      </w:r>
      <w:r>
        <w:rPr>
          <w:spacing w:val="1"/>
          <w:sz w:val="24"/>
        </w:rPr>
        <w:t> </w:t>
      </w:r>
      <w:r>
        <w:rPr>
          <w:sz w:val="24"/>
        </w:rPr>
        <w:t>deu</w:t>
      </w:r>
      <w:r>
        <w:rPr>
          <w:spacing w:val="1"/>
          <w:sz w:val="24"/>
        </w:rPr>
        <w:t> </w:t>
      </w:r>
      <w:r>
        <w:rPr>
          <w:sz w:val="24"/>
        </w:rPr>
        <w:t>boas-vindas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todos,</w:t>
      </w:r>
      <w:r>
        <w:rPr>
          <w:spacing w:val="1"/>
          <w:sz w:val="24"/>
        </w:rPr>
        <w:t> </w:t>
      </w:r>
      <w:r>
        <w:rPr>
          <w:sz w:val="24"/>
        </w:rPr>
        <w:t>justificou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realização,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caráter</w:t>
      </w:r>
      <w:r>
        <w:rPr>
          <w:spacing w:val="1"/>
          <w:sz w:val="24"/>
        </w:rPr>
        <w:t> </w:t>
      </w:r>
      <w:r>
        <w:rPr>
          <w:sz w:val="24"/>
        </w:rPr>
        <w:t>excepcional, da reunião por meio de videoconferência para prevenir a propagação do novo coronavírus</w:t>
      </w:r>
      <w:r>
        <w:rPr>
          <w:spacing w:val="1"/>
          <w:sz w:val="24"/>
        </w:rPr>
        <w:t> </w:t>
      </w:r>
      <w:r>
        <w:rPr>
          <w:sz w:val="24"/>
        </w:rPr>
        <w:t>(COVID-19), conforme determinações constantes no Ofício Circular SEI nº 825/2020/ME, de 13/03/2020,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Economia,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Ofício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Circular</w:t>
      </w:r>
      <w:r>
        <w:rPr>
          <w:spacing w:val="1"/>
          <w:sz w:val="24"/>
        </w:rPr>
        <w:t> </w:t>
      </w:r>
      <w:r>
        <w:rPr>
          <w:sz w:val="24"/>
        </w:rPr>
        <w:t>n°</w:t>
      </w:r>
      <w:r>
        <w:rPr>
          <w:spacing w:val="1"/>
          <w:sz w:val="24"/>
        </w:rPr>
        <w:t> </w:t>
      </w:r>
      <w:r>
        <w:rPr>
          <w:sz w:val="24"/>
        </w:rPr>
        <w:t>379/2020/SE,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13/03/2020,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Infraestrutura, e no Decreto do Estado do Ceará nº 34.544, de 12/02/2022, referente às recomendações,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-1"/>
          <w:sz w:val="24"/>
        </w:rPr>
        <w:t> </w:t>
      </w:r>
      <w:r>
        <w:rPr>
          <w:sz w:val="24"/>
        </w:rPr>
        <w:t>e ações de prevenção</w:t>
      </w:r>
      <w:r>
        <w:rPr>
          <w:spacing w:val="-1"/>
          <w:sz w:val="24"/>
        </w:rPr>
        <w:t> </w:t>
      </w:r>
      <w:r>
        <w:rPr>
          <w:sz w:val="24"/>
        </w:rPr>
        <w:t>à disseminação do COVID-19.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0" w:after="0"/>
        <w:ind w:left="347" w:right="0" w:hanging="12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Presidente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2"/>
          <w:sz w:val="24"/>
        </w:rPr>
        <w:t> </w:t>
      </w:r>
      <w:r>
        <w:rPr>
          <w:sz w:val="24"/>
        </w:rPr>
        <w:t>passou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primeiro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pauta.</w:t>
      </w: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</w:pPr>
      <w:r>
        <w:rPr/>
        <w:t>ORDEM DO DIA: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Auditoria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Externa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referente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trimestre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2021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2" w:lineRule="auto" w:before="119" w:after="0"/>
        <w:ind w:left="220" w:right="237" w:firstLine="0"/>
        <w:jc w:val="both"/>
        <w:rPr>
          <w:sz w:val="24"/>
        </w:rPr>
      </w:pPr>
      <w:r>
        <w:rPr>
          <w:sz w:val="24"/>
        </w:rPr>
        <w:t>O Conselho recebeu relatório contendo resultado da análise da Auditoria Externa referente ao 3º</w:t>
      </w:r>
      <w:r>
        <w:rPr>
          <w:spacing w:val="1"/>
          <w:sz w:val="24"/>
        </w:rPr>
        <w:t> </w:t>
      </w:r>
      <w:r>
        <w:rPr>
          <w:sz w:val="24"/>
        </w:rPr>
        <w:t>trimestre/2021, bem como relatório do Comitê de Auditoria sobre o assunto. A AUDIPLAC - Auditoria e</w:t>
      </w:r>
      <w:r>
        <w:rPr>
          <w:spacing w:val="1"/>
          <w:sz w:val="24"/>
        </w:rPr>
        <w:t> </w:t>
      </w:r>
      <w:r>
        <w:rPr>
          <w:sz w:val="24"/>
        </w:rPr>
        <w:t>Assessoria Contábil S/S realizou uma apresentação sobre o relatório citado. O membro do Comitê de</w:t>
      </w:r>
      <w:r>
        <w:rPr>
          <w:spacing w:val="1"/>
          <w:sz w:val="24"/>
        </w:rPr>
        <w:t> </w:t>
      </w:r>
      <w:r>
        <w:rPr>
          <w:sz w:val="24"/>
        </w:rPr>
        <w:t>Auditoria</w:t>
      </w:r>
      <w:r>
        <w:rPr>
          <w:spacing w:val="6"/>
          <w:sz w:val="24"/>
        </w:rPr>
        <w:t> </w:t>
      </w:r>
      <w:r>
        <w:rPr>
          <w:sz w:val="24"/>
        </w:rPr>
        <w:t>Estatutário</w:t>
      </w:r>
      <w:r>
        <w:rPr>
          <w:spacing w:val="7"/>
          <w:sz w:val="24"/>
        </w:rPr>
        <w:t> </w:t>
      </w:r>
      <w:r>
        <w:rPr>
          <w:sz w:val="24"/>
        </w:rPr>
        <w:t>(COAUD),</w:t>
      </w:r>
      <w:r>
        <w:rPr>
          <w:spacing w:val="7"/>
          <w:sz w:val="24"/>
        </w:rPr>
        <w:t> </w:t>
      </w:r>
      <w:r>
        <w:rPr>
          <w:sz w:val="24"/>
        </w:rPr>
        <w:t>Alfeu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Paula</w:t>
      </w:r>
      <w:r>
        <w:rPr>
          <w:spacing w:val="7"/>
          <w:sz w:val="24"/>
        </w:rPr>
        <w:t> </w:t>
      </w:r>
      <w:r>
        <w:rPr>
          <w:sz w:val="24"/>
        </w:rPr>
        <w:t>Fernandes,</w:t>
      </w:r>
      <w:r>
        <w:rPr>
          <w:spacing w:val="7"/>
          <w:sz w:val="24"/>
        </w:rPr>
        <w:t> </w:t>
      </w:r>
      <w:r>
        <w:rPr>
          <w:sz w:val="24"/>
        </w:rPr>
        <w:t>compareceu</w:t>
      </w:r>
      <w:r>
        <w:rPr>
          <w:spacing w:val="7"/>
          <w:sz w:val="24"/>
        </w:rPr>
        <w:t> </w:t>
      </w:r>
      <w:r>
        <w:rPr>
          <w:sz w:val="24"/>
        </w:rPr>
        <w:t>à</w:t>
      </w:r>
      <w:r>
        <w:rPr>
          <w:spacing w:val="7"/>
          <w:sz w:val="24"/>
        </w:rPr>
        <w:t> </w:t>
      </w:r>
      <w:r>
        <w:rPr>
          <w:sz w:val="24"/>
        </w:rPr>
        <w:t>reunião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CONFIS,</w:t>
      </w:r>
      <w:r>
        <w:rPr>
          <w:spacing w:val="7"/>
          <w:sz w:val="24"/>
        </w:rPr>
        <w:t> </w:t>
      </w:r>
      <w:r>
        <w:rPr>
          <w:sz w:val="24"/>
        </w:rPr>
        <w:t>apresentou</w:t>
      </w:r>
    </w:p>
    <w:p>
      <w:pPr>
        <w:spacing w:after="0" w:line="232" w:lineRule="auto"/>
        <w:jc w:val="both"/>
        <w:rPr>
          <w:sz w:val="24"/>
        </w:rPr>
        <w:sectPr>
          <w:type w:val="continuous"/>
          <w:pgSz w:w="11900" w:h="16840"/>
          <w:pgMar w:top="680" w:bottom="280" w:left="600" w:right="560"/>
        </w:sectPr>
      </w:pPr>
    </w:p>
    <w:p>
      <w:pPr>
        <w:pStyle w:val="BodyText"/>
        <w:spacing w:line="232" w:lineRule="auto" w:before="45"/>
        <w:ind w:left="220" w:right="241"/>
        <w:jc w:val="both"/>
      </w:pPr>
      <w:r>
        <w:rPr/>
        <w:t>o relatório enviado e discutiu sobre o parecer referente ao 3º trimestre/2021, esclarecendo as dúvidas</w:t>
      </w:r>
      <w:r>
        <w:rPr>
          <w:spacing w:val="1"/>
        </w:rPr>
        <w:t> </w:t>
      </w:r>
      <w:r>
        <w:rPr/>
        <w:t>dos conselheiros. Com relação ao relatório do Comitê de Auditoria, o Conselho observou a ausência da</w:t>
      </w:r>
      <w:r>
        <w:rPr>
          <w:spacing w:val="1"/>
        </w:rPr>
        <w:t> </w:t>
      </w:r>
      <w:r>
        <w:rPr/>
        <w:t>assinatura da ex-conselheira Simone Cristina Bissoto, visto que a mesma era membro do COAUD no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analisado.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embora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COAUD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elaborado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fevereiro/2022,</w:t>
      </w:r>
      <w:r>
        <w:rPr>
          <w:spacing w:val="52"/>
        </w:rPr>
        <w:t> </w:t>
      </w:r>
      <w:r>
        <w:rPr/>
        <w:t>o</w:t>
      </w:r>
      <w:r>
        <w:rPr>
          <w:spacing w:val="53"/>
        </w:rPr>
        <w:t> </w:t>
      </w:r>
      <w:r>
        <w:rPr/>
        <w:t>Conselho</w:t>
      </w:r>
      <w:r>
        <w:rPr>
          <w:spacing w:val="52"/>
        </w:rPr>
        <w:t> </w:t>
      </w:r>
      <w:r>
        <w:rPr/>
        <w:t>Fiscal</w:t>
      </w:r>
      <w:r>
        <w:rPr>
          <w:spacing w:val="53"/>
        </w:rPr>
        <w:t> </w:t>
      </w:r>
      <w:r>
        <w:rPr/>
        <w:t>sugere</w:t>
      </w:r>
      <w:r>
        <w:rPr>
          <w:spacing w:val="52"/>
        </w:rPr>
        <w:t> </w:t>
      </w:r>
      <w:r>
        <w:rPr/>
        <w:t>que</w:t>
      </w:r>
      <w:r>
        <w:rPr>
          <w:spacing w:val="53"/>
        </w:rPr>
        <w:t> </w:t>
      </w:r>
      <w:r>
        <w:rPr/>
        <w:t>o</w:t>
      </w:r>
      <w:r>
        <w:rPr>
          <w:spacing w:val="52"/>
        </w:rPr>
        <w:t> </w:t>
      </w:r>
      <w:r>
        <w:rPr/>
        <w:t>CONSAD</w:t>
      </w:r>
      <w:r>
        <w:rPr>
          <w:spacing w:val="53"/>
        </w:rPr>
        <w:t> </w:t>
      </w:r>
      <w:r>
        <w:rPr/>
        <w:t>avalie</w:t>
      </w:r>
      <w:r>
        <w:rPr>
          <w:spacing w:val="52"/>
        </w:rPr>
        <w:t> </w:t>
      </w:r>
      <w:r>
        <w:rPr/>
        <w:t>a</w:t>
      </w:r>
      <w:r>
        <w:rPr>
          <w:spacing w:val="53"/>
        </w:rPr>
        <w:t> </w:t>
      </w:r>
      <w:r>
        <w:rPr/>
        <w:t>pertinência</w:t>
      </w:r>
      <w:r>
        <w:rPr>
          <w:spacing w:val="52"/>
        </w:rPr>
        <w:t> </w:t>
      </w:r>
      <w:r>
        <w:rPr/>
        <w:t>ou</w:t>
      </w:r>
      <w:r>
        <w:rPr>
          <w:spacing w:val="53"/>
        </w:rPr>
        <w:t> </w:t>
      </w:r>
      <w:r>
        <w:rPr/>
        <w:t>não</w:t>
      </w:r>
      <w:r>
        <w:rPr>
          <w:spacing w:val="52"/>
        </w:rPr>
        <w:t> </w:t>
      </w:r>
      <w:r>
        <w:rPr/>
        <w:t>da</w:t>
      </w:r>
      <w:r>
        <w:rPr>
          <w:spacing w:val="53"/>
        </w:rPr>
        <w:t> </w:t>
      </w:r>
      <w:r>
        <w:rPr/>
        <w:t>análise</w:t>
      </w:r>
      <w:r>
        <w:rPr>
          <w:spacing w:val="52"/>
        </w:rPr>
        <w:t> </w:t>
      </w:r>
      <w:r>
        <w:rPr/>
        <w:t>da</w:t>
      </w:r>
      <w:r>
        <w:rPr>
          <w:spacing w:val="-52"/>
        </w:rPr>
        <w:t> </w:t>
      </w:r>
      <w:r>
        <w:rPr/>
        <w:t>conselheira da época do relatório da auditoria externa referente ao período do 3º trimestre/2021, bem</w:t>
      </w:r>
      <w:r>
        <w:rPr>
          <w:spacing w:val="1"/>
        </w:rPr>
        <w:t> </w:t>
      </w:r>
      <w:r>
        <w:rPr/>
        <w:t>como do fechamento do balanço, subsidiando a análise do Conselho de Administração. No tocante à</w:t>
      </w:r>
      <w:r>
        <w:rPr>
          <w:spacing w:val="1"/>
        </w:rPr>
        <w:t> </w:t>
      </w:r>
      <w:r>
        <w:rPr/>
        <w:t>Integralização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Capital,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ressalta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assunto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pautado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próxima</w:t>
      </w:r>
      <w:r>
        <w:rPr>
          <w:spacing w:val="-52"/>
        </w:rPr>
        <w:t> </w:t>
      </w:r>
      <w:r>
        <w:rPr/>
        <w:t>Assembleia</w:t>
      </w:r>
      <w:r>
        <w:rPr>
          <w:spacing w:val="-1"/>
        </w:rPr>
        <w:t> </w:t>
      </w:r>
      <w:r>
        <w:rPr/>
        <w:t>Geral.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both"/>
      </w:pPr>
      <w:r>
        <w:rPr/>
        <w:t>-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CODINF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CODTEI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32" w:lineRule="auto" w:before="119" w:after="0"/>
        <w:ind w:left="220" w:right="240" w:firstLine="0"/>
        <w:jc w:val="both"/>
        <w:rPr>
          <w:sz w:val="24"/>
        </w:rPr>
      </w:pPr>
      <w:r>
        <w:rPr>
          <w:sz w:val="24"/>
        </w:rPr>
        <w:t>O Diretor da DIEGEP, Eduardo Rodriguez, compareceu à reunião do Conselho Fiscal e apresentou ao</w:t>
      </w:r>
      <w:r>
        <w:rPr>
          <w:spacing w:val="1"/>
          <w:sz w:val="24"/>
        </w:rPr>
        <w:t> </w:t>
      </w:r>
      <w:r>
        <w:rPr>
          <w:sz w:val="24"/>
        </w:rPr>
        <w:t>Colegiado</w:t>
      </w:r>
      <w:r>
        <w:rPr>
          <w:spacing w:val="1"/>
          <w:sz w:val="24"/>
        </w:rPr>
        <w:t> </w:t>
      </w:r>
      <w:r>
        <w:rPr>
          <w:sz w:val="24"/>
        </w:rPr>
        <w:t>relatórios</w:t>
      </w:r>
      <w:r>
        <w:rPr>
          <w:spacing w:val="1"/>
          <w:sz w:val="24"/>
        </w:rPr>
        <w:t> </w:t>
      </w:r>
      <w:r>
        <w:rPr>
          <w:sz w:val="24"/>
        </w:rPr>
        <w:t>referentes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diagnósticos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CODINF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CODTEI,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planos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ação</w:t>
      </w:r>
      <w:r>
        <w:rPr>
          <w:spacing w:val="1"/>
          <w:sz w:val="24"/>
        </w:rPr>
        <w:t> </w:t>
      </w:r>
      <w:r>
        <w:rPr>
          <w:sz w:val="24"/>
        </w:rPr>
        <w:t>propostos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áreas.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comparativo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indisponibilidade</w:t>
      </w:r>
      <w:r>
        <w:rPr>
          <w:spacing w:val="1"/>
          <w:sz w:val="24"/>
        </w:rPr>
        <w:t> </w:t>
      </w:r>
      <w:r>
        <w:rPr>
          <w:sz w:val="24"/>
        </w:rPr>
        <w:t>exposto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Coordenador da CODTEI, o Conselho sugere que as informações sejam incluídas no relatório gerencial, a</w:t>
      </w:r>
      <w:r>
        <w:rPr>
          <w:spacing w:val="1"/>
          <w:sz w:val="24"/>
        </w:rPr>
        <w:t> </w:t>
      </w:r>
      <w:r>
        <w:rPr>
          <w:sz w:val="24"/>
        </w:rPr>
        <w:t>fim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assunto</w:t>
      </w:r>
      <w:r>
        <w:rPr>
          <w:spacing w:val="1"/>
          <w:sz w:val="24"/>
        </w:rPr>
        <w:t> </w:t>
      </w:r>
      <w:r>
        <w:rPr>
          <w:sz w:val="24"/>
        </w:rPr>
        <w:t>seja</w:t>
      </w:r>
      <w:r>
        <w:rPr>
          <w:spacing w:val="1"/>
          <w:sz w:val="24"/>
        </w:rPr>
        <w:t> </w:t>
      </w:r>
      <w:r>
        <w:rPr>
          <w:sz w:val="24"/>
        </w:rPr>
        <w:t>acompanhado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Fiscal.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parabeniza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-52"/>
          <w:sz w:val="24"/>
        </w:rPr>
        <w:t> </w:t>
      </w:r>
      <w:r>
        <w:rPr>
          <w:sz w:val="24"/>
        </w:rPr>
        <w:t>apresentadas</w:t>
      </w:r>
      <w:r>
        <w:rPr>
          <w:spacing w:val="-2"/>
          <w:sz w:val="24"/>
        </w:rPr>
        <w:t> </w:t>
      </w:r>
      <w:r>
        <w:rPr>
          <w:sz w:val="24"/>
        </w:rPr>
        <w:t>pelas</w:t>
      </w:r>
      <w:r>
        <w:rPr>
          <w:spacing w:val="-1"/>
          <w:sz w:val="24"/>
        </w:rPr>
        <w:t> </w:t>
      </w:r>
      <w:r>
        <w:rPr>
          <w:sz w:val="24"/>
        </w:rPr>
        <w:t>áreas</w:t>
      </w:r>
      <w:r>
        <w:rPr>
          <w:spacing w:val="-1"/>
          <w:sz w:val="24"/>
        </w:rPr>
        <w:t> </w:t>
      </w:r>
      <w:r>
        <w:rPr>
          <w:sz w:val="24"/>
        </w:rPr>
        <w:t>embora</w:t>
      </w:r>
      <w:r>
        <w:rPr>
          <w:spacing w:val="-1"/>
          <w:sz w:val="24"/>
        </w:rPr>
        <w:t> </w:t>
      </w:r>
      <w:r>
        <w:rPr>
          <w:sz w:val="24"/>
        </w:rPr>
        <w:t>tenha</w:t>
      </w:r>
      <w:r>
        <w:rPr>
          <w:spacing w:val="-1"/>
          <w:sz w:val="24"/>
        </w:rPr>
        <w:t> </w:t>
      </w:r>
      <w:r>
        <w:rPr>
          <w:sz w:val="24"/>
        </w:rPr>
        <w:t>manifestado</w:t>
      </w:r>
      <w:r>
        <w:rPr>
          <w:spacing w:val="-2"/>
          <w:sz w:val="24"/>
        </w:rPr>
        <w:t> </w:t>
      </w:r>
      <w:r>
        <w:rPr>
          <w:sz w:val="24"/>
        </w:rPr>
        <w:t>preocupação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demora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tal.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632" w:val="left" w:leader="none"/>
        </w:tabs>
        <w:spacing w:line="232" w:lineRule="auto" w:before="0" w:after="0"/>
        <w:ind w:left="220" w:right="245" w:firstLine="0"/>
        <w:jc w:val="both"/>
      </w:pPr>
      <w:r>
        <w:rPr/>
        <w:t>– Análise do Balancete e acompanhamento mensal dos resultados econômicos – ﬁnanceiros -</w:t>
      </w:r>
      <w:r>
        <w:rPr>
          <w:spacing w:val="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/ 2021</w:t>
      </w:r>
    </w:p>
    <w:p>
      <w:pPr>
        <w:pStyle w:val="BodyText"/>
        <w:spacing w:line="232" w:lineRule="auto" w:before="122"/>
        <w:ind w:left="220" w:right="242" w:firstLine="80"/>
        <w:jc w:val="both"/>
      </w:pPr>
      <w:r>
        <w:rPr/>
        <w:t>- O Conselho recebeu o Relatório de Análise das Contas do Balancete da Companhia Docas do Ceará,</w:t>
      </w:r>
      <w:r>
        <w:rPr>
          <w:spacing w:val="1"/>
        </w:rPr>
        <w:t> </w:t>
      </w:r>
      <w:r>
        <w:rPr/>
        <w:t>referente ao mês de dezembro / 2021, apresentado pela Controller Auditoria e Assessoria Contábil S/S,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assessora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Colegiado.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coordenador</w:t>
      </w:r>
      <w:r>
        <w:rPr>
          <w:spacing w:val="1"/>
        </w:rPr>
        <w:t> </w:t>
      </w:r>
      <w:r>
        <w:rPr/>
        <w:t>financeiro,</w:t>
      </w:r>
      <w:r>
        <w:rPr>
          <w:spacing w:val="1"/>
        </w:rPr>
        <w:t> </w:t>
      </w:r>
      <w:r>
        <w:rPr/>
        <w:t>Edgar</w:t>
      </w:r>
      <w:r>
        <w:rPr>
          <w:spacing w:val="1"/>
        </w:rPr>
        <w:t> </w:t>
      </w:r>
      <w:r>
        <w:rPr/>
        <w:t>Ribeiro,</w:t>
      </w:r>
      <w:r>
        <w:rPr>
          <w:spacing w:val="1"/>
        </w:rPr>
        <w:t> </w:t>
      </w:r>
      <w:r>
        <w:rPr/>
        <w:t>participou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apresentou o acompanhamento mensal dos resultados econômico – financeiro, referente às receitas e</w:t>
      </w:r>
      <w:r>
        <w:rPr>
          <w:spacing w:val="1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CDC do</w:t>
      </w:r>
      <w:r>
        <w:rPr>
          <w:spacing w:val="-1"/>
        </w:rPr>
        <w:t> </w:t>
      </w:r>
      <w:r>
        <w:rPr/>
        <w:t>mês de</w:t>
      </w:r>
      <w:r>
        <w:rPr>
          <w:spacing w:val="-1"/>
        </w:rPr>
        <w:t> </w:t>
      </w:r>
      <w:r>
        <w:rPr/>
        <w:t>dezembro /</w:t>
      </w:r>
      <w:r>
        <w:rPr>
          <w:spacing w:val="-1"/>
        </w:rPr>
        <w:t> </w:t>
      </w:r>
      <w:r>
        <w:rPr/>
        <w:t>2021, esclarecendo</w:t>
      </w:r>
      <w:r>
        <w:rPr>
          <w:spacing w:val="-1"/>
        </w:rPr>
        <w:t> </w:t>
      </w:r>
      <w:r>
        <w:rPr/>
        <w:t>as dúvidas</w:t>
      </w:r>
      <w:r>
        <w:rPr>
          <w:spacing w:val="-1"/>
        </w:rPr>
        <w:t> </w:t>
      </w:r>
      <w:r>
        <w:rPr/>
        <w:t>dos conselheiros.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–</w:t>
      </w:r>
      <w:r>
        <w:rPr>
          <w:spacing w:val="-3"/>
        </w:rPr>
        <w:t> </w:t>
      </w:r>
      <w:r>
        <w:rPr/>
        <w:t>Juros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multas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32" w:lineRule="auto" w:before="119" w:after="0"/>
        <w:ind w:left="220" w:right="247" w:firstLine="0"/>
        <w:jc w:val="both"/>
        <w:rPr>
          <w:sz w:val="24"/>
        </w:rPr>
      </w:pPr>
      <w:r>
        <w:rPr>
          <w:sz w:val="24"/>
        </w:rPr>
        <w:t>O Conselho recebeu relatório contendo os acompanhamentos das apurações de juros e multas do mês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dezembro de 2021.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–</w:t>
      </w:r>
      <w:r>
        <w:rPr>
          <w:spacing w:val="-4"/>
        </w:rPr>
        <w:t> </w:t>
      </w:r>
      <w:r>
        <w:rPr/>
        <w:t>Certidões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Regularidade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fevereiro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2022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32" w:lineRule="auto" w:before="119" w:after="0"/>
        <w:ind w:left="220" w:right="250" w:firstLine="0"/>
        <w:jc w:val="both"/>
        <w:rPr>
          <w:sz w:val="24"/>
        </w:rPr>
      </w:pPr>
      <w:r>
        <w:rPr>
          <w:sz w:val="24"/>
        </w:rPr>
        <w:t>O Conselho recebeu as certidões municipais, estaduais e federais solicitadas, expedidas no mês de</w:t>
      </w:r>
      <w:r>
        <w:rPr>
          <w:spacing w:val="1"/>
          <w:sz w:val="24"/>
        </w:rPr>
        <w:t> </w:t>
      </w:r>
      <w:r>
        <w:rPr>
          <w:sz w:val="24"/>
        </w:rPr>
        <w:t>fevereiro/2022.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-</w:t>
      </w:r>
      <w:r>
        <w:rPr>
          <w:spacing w:val="-4"/>
        </w:rPr>
        <w:t> </w:t>
      </w:r>
      <w:r>
        <w:rPr/>
        <w:t>NEFIL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Orçamentária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2021</w:t>
      </w:r>
    </w:p>
    <w:p>
      <w:pPr>
        <w:pStyle w:val="ListParagraph"/>
        <w:numPr>
          <w:ilvl w:val="0"/>
          <w:numId w:val="2"/>
        </w:numPr>
        <w:tabs>
          <w:tab w:pos="441" w:val="left" w:leader="none"/>
        </w:tabs>
        <w:spacing w:line="232" w:lineRule="auto" w:before="119" w:after="0"/>
        <w:ind w:left="220" w:right="24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recebeu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NEFIL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Orçamentária</w:t>
      </w:r>
      <w:r>
        <w:rPr>
          <w:spacing w:val="1"/>
          <w:sz w:val="24"/>
        </w:rPr>
        <w:t> </w:t>
      </w:r>
      <w:r>
        <w:rPr>
          <w:sz w:val="24"/>
        </w:rPr>
        <w:t>referentes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mês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dezembro/2021.</w: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–</w:t>
      </w:r>
      <w:r>
        <w:rPr>
          <w:spacing w:val="-4"/>
        </w:rPr>
        <w:t> </w:t>
      </w:r>
      <w:r>
        <w:rPr/>
        <w:t>Relatório</w:t>
      </w:r>
      <w:r>
        <w:rPr>
          <w:spacing w:val="-2"/>
        </w:rPr>
        <w:t> </w:t>
      </w:r>
      <w:r>
        <w:rPr/>
        <w:t>Gerencial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janeiro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2022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89" w:lineRule="exact" w:before="113" w:after="0"/>
        <w:ind w:left="354" w:right="0" w:hanging="135"/>
        <w:jc w:val="left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Diretor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Infraestrutura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Gestão</w:t>
      </w:r>
      <w:r>
        <w:rPr>
          <w:spacing w:val="1"/>
          <w:sz w:val="24"/>
        </w:rPr>
        <w:t> </w:t>
      </w:r>
      <w:r>
        <w:rPr>
          <w:sz w:val="24"/>
        </w:rPr>
        <w:t>Portuária,</w:t>
      </w:r>
      <w:r>
        <w:rPr>
          <w:spacing w:val="1"/>
          <w:sz w:val="24"/>
        </w:rPr>
        <w:t> </w:t>
      </w:r>
      <w:r>
        <w:rPr>
          <w:sz w:val="24"/>
        </w:rPr>
        <w:t>Eduardo</w:t>
      </w:r>
      <w:r>
        <w:rPr>
          <w:spacing w:val="1"/>
          <w:sz w:val="24"/>
        </w:rPr>
        <w:t> </w:t>
      </w:r>
      <w:r>
        <w:rPr>
          <w:sz w:val="24"/>
        </w:rPr>
        <w:t>Rodriguez,</w:t>
      </w:r>
      <w:r>
        <w:rPr>
          <w:spacing w:val="1"/>
          <w:sz w:val="24"/>
        </w:rPr>
        <w:t> </w:t>
      </w:r>
      <w:r>
        <w:rPr>
          <w:sz w:val="24"/>
        </w:rPr>
        <w:t>compareceu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reunião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apresentou</w:t>
      </w:r>
    </w:p>
    <w:p>
      <w:pPr>
        <w:pStyle w:val="BodyText"/>
        <w:spacing w:line="289" w:lineRule="exact"/>
        <w:ind w:left="220"/>
      </w:pPr>
      <w:r>
        <w:rPr/>
        <w:t>o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Gerencial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622" w:val="left" w:leader="none"/>
        </w:tabs>
        <w:spacing w:line="232" w:lineRule="auto" w:before="0" w:after="0"/>
        <w:ind w:left="220" w:right="242" w:firstLine="0"/>
        <w:jc w:val="both"/>
      </w:pPr>
      <w:r>
        <w:rPr/>
        <w:t>– Atas das 2357ª a 2360ª Reuniões Ordinárias da DIREXE e Autorizações DIRPRE realizadas em</w:t>
      </w:r>
      <w:r>
        <w:rPr>
          <w:spacing w:val="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/ 2022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32" w:lineRule="auto" w:before="122" w:after="0"/>
        <w:ind w:left="220" w:right="248" w:firstLine="0"/>
        <w:jc w:val="both"/>
        <w:rPr>
          <w:sz w:val="24"/>
        </w:rPr>
      </w:pPr>
      <w:r>
        <w:rPr>
          <w:sz w:val="24"/>
        </w:rPr>
        <w:t>Os conselheiros analisaram as atas das 2357ª a 2360ª Reuniões Ordinárias da DIREXE e Autorizações</w:t>
      </w:r>
      <w:r>
        <w:rPr>
          <w:spacing w:val="1"/>
          <w:sz w:val="24"/>
        </w:rPr>
        <w:t> </w:t>
      </w:r>
      <w:r>
        <w:rPr>
          <w:sz w:val="24"/>
        </w:rPr>
        <w:t>DIRPRE</w:t>
      </w:r>
      <w:r>
        <w:rPr>
          <w:spacing w:val="-1"/>
          <w:sz w:val="24"/>
        </w:rPr>
        <w:t> </w:t>
      </w:r>
      <w:r>
        <w:rPr>
          <w:sz w:val="24"/>
        </w:rPr>
        <w:t>nºs 01 a 11, realizadas em janeiro/2022.</w:t>
      </w:r>
    </w:p>
    <w:p>
      <w:pPr>
        <w:spacing w:after="0" w:line="232" w:lineRule="auto"/>
        <w:jc w:val="both"/>
        <w:rPr>
          <w:sz w:val="24"/>
        </w:rPr>
        <w:sectPr>
          <w:pgSz w:w="11900" w:h="16840"/>
          <w:pgMar w:top="520" w:bottom="280" w:left="600" w:right="560"/>
        </w:sect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23" w:after="0"/>
        <w:ind w:left="581" w:right="0" w:hanging="362"/>
        <w:jc w:val="both"/>
      </w:pPr>
      <w:r>
        <w:rPr/>
        <w:t>–</w:t>
      </w:r>
      <w:r>
        <w:rPr>
          <w:spacing w:val="-4"/>
        </w:rPr>
        <w:t> </w:t>
      </w:r>
      <w:r>
        <w:rPr/>
        <w:t>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557ª</w:t>
      </w:r>
      <w:r>
        <w:rPr>
          <w:spacing w:val="-3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CONSAD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54ª</w:t>
      </w:r>
      <w:r>
        <w:rPr>
          <w:spacing w:val="-3"/>
        </w:rPr>
        <w:t> </w:t>
      </w:r>
      <w:r>
        <w:rPr/>
        <w:t>Reunião</w:t>
      </w:r>
      <w:r>
        <w:rPr>
          <w:spacing w:val="-4"/>
        </w:rPr>
        <w:t> </w:t>
      </w:r>
      <w:r>
        <w:rPr/>
        <w:t>Extraordinária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CONSAD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32" w:lineRule="auto" w:before="119" w:after="0"/>
        <w:ind w:left="220" w:right="238" w:firstLine="0"/>
        <w:jc w:val="both"/>
        <w:rPr>
          <w:sz w:val="24"/>
        </w:rPr>
      </w:pPr>
      <w:r>
        <w:rPr>
          <w:sz w:val="24"/>
        </w:rPr>
        <w:t>Em seguida, o Conselho analisou as atas da 557ª Reunião Ordinária do CONSAD e da 54ª Reunião</w:t>
      </w:r>
      <w:r>
        <w:rPr>
          <w:spacing w:val="1"/>
          <w:sz w:val="24"/>
        </w:rPr>
        <w:t> </w:t>
      </w:r>
      <w:r>
        <w:rPr>
          <w:sz w:val="24"/>
        </w:rPr>
        <w:t>Extraordinária do CONSAD. Quanto ao item 1.2 da ata da 557ª Reunião Ordinária do CONSAD, referente</w:t>
      </w:r>
      <w:r>
        <w:rPr>
          <w:spacing w:val="1"/>
          <w:sz w:val="24"/>
        </w:rPr>
        <w:t> </w:t>
      </w:r>
      <w:r>
        <w:rPr>
          <w:sz w:val="24"/>
        </w:rPr>
        <w:t>ao Auto de Infração Administrativa CLALF/FOR nº 01/2021, o conselho solicita ser informado quanto ao</w:t>
      </w:r>
      <w:r>
        <w:rPr>
          <w:spacing w:val="1"/>
          <w:sz w:val="24"/>
        </w:rPr>
        <w:t> </w:t>
      </w:r>
      <w:r>
        <w:rPr>
          <w:sz w:val="24"/>
        </w:rPr>
        <w:t>andamento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recomendação</w:t>
      </w:r>
      <w:r>
        <w:rPr>
          <w:spacing w:val="1"/>
          <w:sz w:val="24"/>
        </w:rPr>
        <w:t> </w:t>
      </w:r>
      <w:r>
        <w:rPr>
          <w:sz w:val="24"/>
        </w:rPr>
        <w:t>emitida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CONSAD</w:t>
      </w:r>
      <w:r>
        <w:rPr>
          <w:spacing w:val="1"/>
          <w:sz w:val="24"/>
        </w:rPr>
        <w:t> </w:t>
      </w:r>
      <w:r>
        <w:rPr>
          <w:sz w:val="24"/>
        </w:rPr>
        <w:t>acerca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instauração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sindicância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aparente inércia da Administração explanada no referido item. Ainda em relação à análise da ata da 557ª</w:t>
      </w:r>
      <w:r>
        <w:rPr>
          <w:spacing w:val="-52"/>
          <w:sz w:val="24"/>
        </w:rPr>
        <w:t> </w:t>
      </w:r>
      <w:r>
        <w:rPr>
          <w:sz w:val="24"/>
        </w:rPr>
        <w:t>Reunião Ordinária, referente ao item 1.3 sobre o ofício nº 1234/2021/SE, por meio do qual a Secretaria</w:t>
      </w:r>
      <w:r>
        <w:rPr>
          <w:spacing w:val="1"/>
          <w:sz w:val="24"/>
        </w:rPr>
        <w:t> </w:t>
      </w:r>
      <w:r>
        <w:rPr>
          <w:sz w:val="24"/>
        </w:rPr>
        <w:t>Executiva do Ministério da Infraestrutura solicita conhecimento e acompanhamento do CONSAD quanto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solicitadas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Presidência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CDC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subsidiar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nova</w:t>
      </w:r>
      <w:r>
        <w:rPr>
          <w:spacing w:val="1"/>
          <w:sz w:val="24"/>
        </w:rPr>
        <w:t> </w:t>
      </w:r>
      <w:r>
        <w:rPr>
          <w:sz w:val="24"/>
        </w:rPr>
        <w:t>Visita</w:t>
      </w:r>
      <w:r>
        <w:rPr>
          <w:spacing w:val="1"/>
          <w:sz w:val="24"/>
        </w:rPr>
        <w:t> </w:t>
      </w:r>
      <w:r>
        <w:rPr>
          <w:sz w:val="24"/>
        </w:rPr>
        <w:t>Ministerial 2022-2023, o Conselho solicita tomar conhecimento das referidas ações apresentadas pela</w:t>
      </w:r>
      <w:r>
        <w:rPr>
          <w:spacing w:val="1"/>
          <w:sz w:val="24"/>
        </w:rPr>
        <w:t> </w:t>
      </w:r>
      <w:r>
        <w:rPr>
          <w:sz w:val="24"/>
        </w:rPr>
        <w:t>CDC.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704" w:val="left" w:leader="none"/>
        </w:tabs>
        <w:spacing w:line="240" w:lineRule="auto" w:before="0" w:after="0"/>
        <w:ind w:left="703" w:right="0" w:hanging="484"/>
        <w:jc w:val="both"/>
      </w:pPr>
      <w:r>
        <w:rPr/>
        <w:t>-</w:t>
      </w:r>
      <w:r>
        <w:rPr>
          <w:spacing w:val="-4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AUDINT</w:t>
      </w:r>
      <w:r>
        <w:rPr>
          <w:spacing w:val="-3"/>
        </w:rPr>
        <w:t> </w:t>
      </w:r>
      <w:r>
        <w:rPr/>
        <w:t>05/2021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Fechada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Complementar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Portus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32" w:lineRule="auto" w:before="119" w:after="0"/>
        <w:ind w:left="220" w:right="246" w:firstLine="0"/>
        <w:jc w:val="both"/>
        <w:rPr>
          <w:sz w:val="24"/>
        </w:rPr>
      </w:pPr>
      <w:r>
        <w:rPr>
          <w:sz w:val="24"/>
        </w:rPr>
        <w:t>A Coordenadora da AUDINT, Theury Gomes de Oliveira Gonçalves, compareceu à reunião e apresentou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Relatório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Auditoria</w:t>
      </w:r>
      <w:r>
        <w:rPr>
          <w:spacing w:val="-3"/>
          <w:sz w:val="24"/>
        </w:rPr>
        <w:t> </w:t>
      </w:r>
      <w:r>
        <w:rPr>
          <w:sz w:val="24"/>
        </w:rPr>
        <w:t>Interna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05/2021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Entidade</w:t>
      </w:r>
      <w:r>
        <w:rPr>
          <w:spacing w:val="-2"/>
          <w:sz w:val="24"/>
        </w:rPr>
        <w:t> </w:t>
      </w:r>
      <w:r>
        <w:rPr>
          <w:sz w:val="24"/>
        </w:rPr>
        <w:t>Fechada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Previdência</w:t>
      </w:r>
      <w:r>
        <w:rPr>
          <w:spacing w:val="-3"/>
          <w:sz w:val="24"/>
        </w:rPr>
        <w:t> </w:t>
      </w:r>
      <w:r>
        <w:rPr>
          <w:sz w:val="24"/>
        </w:rPr>
        <w:t>Complementar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Portus.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704" w:val="left" w:leader="none"/>
        </w:tabs>
        <w:spacing w:line="240" w:lineRule="auto" w:before="0" w:after="0"/>
        <w:ind w:left="703" w:right="0" w:hanging="484"/>
        <w:jc w:val="both"/>
      </w:pPr>
      <w:r>
        <w:rPr/>
        <w:t>–</w:t>
      </w:r>
      <w:r>
        <w:rPr>
          <w:spacing w:val="-3"/>
        </w:rPr>
        <w:t> </w:t>
      </w:r>
      <w:r>
        <w:rPr/>
        <w:t>Pendências</w:t>
      </w:r>
      <w:r>
        <w:rPr>
          <w:spacing w:val="-1"/>
        </w:rPr>
        <w:t> </w:t>
      </w:r>
      <w:r>
        <w:rPr/>
        <w:t>–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01" w:val="left" w:leader="none"/>
        </w:tabs>
        <w:spacing w:line="232" w:lineRule="auto" w:before="58" w:after="0"/>
        <w:ind w:left="220" w:right="245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Contratos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Acom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anhamento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contratos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com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prazos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vigências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próximos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vencimento -</w:t>
      </w:r>
      <w:r>
        <w:rPr>
          <w:b/>
          <w:sz w:val="24"/>
        </w:rPr>
        <w:t> </w:t>
      </w:r>
      <w:r>
        <w:rPr>
          <w:sz w:val="24"/>
        </w:rPr>
        <w:t>A CODCOL, por meio do Comunicado no 51/2022/CODCOL-CDC/DIRPRE-CDC, informou</w:t>
      </w:r>
      <w:r>
        <w:rPr>
          <w:spacing w:val="1"/>
          <w:sz w:val="24"/>
        </w:rPr>
        <w:t> </w:t>
      </w:r>
      <w:r>
        <w:rPr>
          <w:sz w:val="24"/>
        </w:rPr>
        <w:t>que está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prestado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serviço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aperfeiçoamento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conferência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54"/>
          <w:sz w:val="24"/>
        </w:rPr>
        <w:t> </w:t>
      </w:r>
      <w:r>
        <w:rPr>
          <w:sz w:val="24"/>
        </w:rPr>
        <w:t>planilhas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controle existentes no setor para que não ocorra perda de prazos de contratos. O Conselho dá-se por</w:t>
      </w:r>
      <w:r>
        <w:rPr>
          <w:spacing w:val="1"/>
          <w:sz w:val="24"/>
        </w:rPr>
        <w:t> </w:t>
      </w:r>
      <w:r>
        <w:rPr>
          <w:sz w:val="24"/>
        </w:rPr>
        <w:t>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32" w:lineRule="auto" w:before="58" w:after="0"/>
        <w:ind w:left="220" w:right="245" w:firstLine="0"/>
        <w:jc w:val="both"/>
        <w:rPr>
          <w:sz w:val="24"/>
        </w:rPr>
      </w:pPr>
      <w:r>
        <w:rPr>
          <w:b/>
          <w:sz w:val="24"/>
          <w:u w:val="single"/>
        </w:rPr>
        <w:t>Relatório de Contratos – Prazos</w:t>
      </w:r>
      <w:r>
        <w:rPr>
          <w:b/>
          <w:sz w:val="24"/>
        </w:rPr>
        <w:t> p</w:t>
      </w:r>
      <w:r>
        <w:rPr>
          <w:b/>
          <w:sz w:val="24"/>
          <w:u w:val="single"/>
        </w:rPr>
        <w:t>ara as novas contratações - </w:t>
      </w:r>
      <w:r>
        <w:rPr>
          <w:sz w:val="24"/>
        </w:rPr>
        <w:t>A CODCOL, por meio do Comunicado no</w:t>
      </w:r>
      <w:r>
        <w:rPr>
          <w:spacing w:val="1"/>
          <w:sz w:val="24"/>
        </w:rPr>
        <w:t> </w:t>
      </w:r>
      <w:r>
        <w:rPr>
          <w:sz w:val="24"/>
        </w:rPr>
        <w:t>51/2022/CODCOL-CDC/DIRPRE-CDC, informou que já existe uma seleção em abeto para contratação de</w:t>
      </w:r>
      <w:r>
        <w:rPr>
          <w:spacing w:val="1"/>
          <w:sz w:val="24"/>
        </w:rPr>
        <w:t> </w:t>
      </w:r>
      <w:r>
        <w:rPr>
          <w:sz w:val="24"/>
        </w:rPr>
        <w:t>01</w:t>
      </w:r>
      <w:r>
        <w:rPr>
          <w:spacing w:val="1"/>
          <w:sz w:val="24"/>
        </w:rPr>
        <w:t> </w:t>
      </w:r>
      <w:r>
        <w:rPr>
          <w:sz w:val="24"/>
        </w:rPr>
        <w:t>(um)</w:t>
      </w:r>
      <w:r>
        <w:rPr>
          <w:spacing w:val="1"/>
          <w:sz w:val="24"/>
        </w:rPr>
        <w:t> </w:t>
      </w:r>
      <w:r>
        <w:rPr>
          <w:sz w:val="24"/>
        </w:rPr>
        <w:t>estagiário,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auxiliar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controle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planilhas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CODCOL.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continuará</w:t>
      </w:r>
      <w:r>
        <w:rPr>
          <w:spacing w:val="1"/>
          <w:sz w:val="24"/>
        </w:rPr>
        <w:t> </w:t>
      </w:r>
      <w:r>
        <w:rPr>
          <w:sz w:val="24"/>
        </w:rPr>
        <w:t>acompanhando</w:t>
      </w:r>
      <w:r>
        <w:rPr>
          <w:spacing w:val="-1"/>
          <w:sz w:val="24"/>
        </w:rPr>
        <w:t> </w:t>
      </w:r>
      <w:r>
        <w:rPr>
          <w:sz w:val="24"/>
        </w:rPr>
        <w:t>o assunto.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32" w:lineRule="auto" w:before="59" w:after="0"/>
        <w:ind w:left="220" w:right="239" w:firstLine="0"/>
        <w:jc w:val="both"/>
        <w:rPr>
          <w:sz w:val="24"/>
        </w:rPr>
      </w:pPr>
      <w:r>
        <w:rPr>
          <w:b/>
          <w:sz w:val="24"/>
          <w:u w:val="single"/>
        </w:rPr>
        <w:t>Relatório de Contratos – Planilha com ausência de informa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ões - </w:t>
      </w:r>
      <w:r>
        <w:rPr>
          <w:sz w:val="24"/>
        </w:rPr>
        <w:t>A CODCOL, por meio do Comunicado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51/2022/CODCOL-CDC/DIRPRE-CDC,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proximidade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vencimento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prazos de vigências de alguns contratos, o setor está se adiantando e trabalhando para que os aditivos</w:t>
      </w:r>
      <w:r>
        <w:rPr>
          <w:spacing w:val="1"/>
          <w:sz w:val="24"/>
        </w:rPr>
        <w:t> </w:t>
      </w:r>
      <w:r>
        <w:rPr>
          <w:sz w:val="24"/>
        </w:rPr>
        <w:t>sejam finalizados com pelo menos 1 (um) mês de antecedência. Atualmente o contrato com prazo mais</w:t>
      </w:r>
      <w:r>
        <w:rPr>
          <w:spacing w:val="1"/>
          <w:sz w:val="24"/>
        </w:rPr>
        <w:t> </w:t>
      </w:r>
      <w:r>
        <w:rPr>
          <w:sz w:val="24"/>
        </w:rPr>
        <w:t>próximo de vencimento, março de 2022, já está sendo analisado pelo setor, portanto, restando tempo</w:t>
      </w:r>
      <w:r>
        <w:rPr>
          <w:spacing w:val="1"/>
          <w:sz w:val="24"/>
        </w:rPr>
        <w:t> </w:t>
      </w:r>
      <w:r>
        <w:rPr>
          <w:sz w:val="24"/>
        </w:rPr>
        <w:t>adequado para finalização deste. A CODCOL apresentou planilha de acompanhamento de contratos da</w:t>
      </w:r>
      <w:r>
        <w:rPr>
          <w:spacing w:val="1"/>
          <w:sz w:val="24"/>
        </w:rPr>
        <w:t> </w:t>
      </w:r>
      <w:r>
        <w:rPr>
          <w:sz w:val="24"/>
        </w:rPr>
        <w:t>CDC</w:t>
      </w:r>
      <w:r>
        <w:rPr>
          <w:spacing w:val="77"/>
          <w:sz w:val="24"/>
        </w:rPr>
        <w:t> </w:t>
      </w:r>
      <w:r>
        <w:rPr>
          <w:sz w:val="24"/>
        </w:rPr>
        <w:t>e  </w:t>
      </w:r>
      <w:r>
        <w:rPr>
          <w:spacing w:val="22"/>
          <w:sz w:val="24"/>
        </w:rPr>
        <w:t> </w:t>
      </w:r>
      <w:r>
        <w:rPr>
          <w:sz w:val="24"/>
        </w:rPr>
        <w:t>informou  </w:t>
      </w:r>
      <w:r>
        <w:rPr>
          <w:spacing w:val="22"/>
          <w:sz w:val="24"/>
        </w:rPr>
        <w:t> </w:t>
      </w:r>
      <w:r>
        <w:rPr>
          <w:sz w:val="24"/>
        </w:rPr>
        <w:t>que  </w:t>
      </w:r>
      <w:r>
        <w:rPr>
          <w:spacing w:val="22"/>
          <w:sz w:val="24"/>
        </w:rPr>
        <w:t> </w:t>
      </w:r>
      <w:r>
        <w:rPr>
          <w:sz w:val="24"/>
        </w:rPr>
        <w:t>a  </w:t>
      </w:r>
      <w:r>
        <w:rPr>
          <w:spacing w:val="22"/>
          <w:sz w:val="24"/>
        </w:rPr>
        <w:t> </w:t>
      </w:r>
      <w:r>
        <w:rPr>
          <w:sz w:val="24"/>
        </w:rPr>
        <w:t>mesma  </w:t>
      </w:r>
      <w:r>
        <w:rPr>
          <w:spacing w:val="22"/>
          <w:sz w:val="24"/>
        </w:rPr>
        <w:t> </w:t>
      </w:r>
      <w:r>
        <w:rPr>
          <w:sz w:val="24"/>
        </w:rPr>
        <w:t>está  </w:t>
      </w:r>
      <w:r>
        <w:rPr>
          <w:spacing w:val="22"/>
          <w:sz w:val="24"/>
        </w:rPr>
        <w:t> </w:t>
      </w:r>
      <w:r>
        <w:rPr>
          <w:sz w:val="24"/>
        </w:rPr>
        <w:t>sendo  </w:t>
      </w:r>
      <w:r>
        <w:rPr>
          <w:spacing w:val="22"/>
          <w:sz w:val="24"/>
        </w:rPr>
        <w:t> </w:t>
      </w:r>
      <w:r>
        <w:rPr>
          <w:sz w:val="24"/>
        </w:rPr>
        <w:t>atualizada,  </w:t>
      </w:r>
      <w:r>
        <w:rPr>
          <w:spacing w:val="22"/>
          <w:sz w:val="24"/>
        </w:rPr>
        <w:t> </w:t>
      </w:r>
      <w:r>
        <w:rPr>
          <w:sz w:val="24"/>
        </w:rPr>
        <w:t>buscando  </w:t>
      </w:r>
      <w:r>
        <w:rPr>
          <w:spacing w:val="22"/>
          <w:sz w:val="24"/>
        </w:rPr>
        <w:t> </w:t>
      </w:r>
      <w:r>
        <w:rPr>
          <w:sz w:val="24"/>
        </w:rPr>
        <w:t>cada  </w:t>
      </w:r>
      <w:r>
        <w:rPr>
          <w:spacing w:val="23"/>
          <w:sz w:val="24"/>
        </w:rPr>
        <w:t> </w:t>
      </w:r>
      <w:r>
        <w:rPr>
          <w:sz w:val="24"/>
        </w:rPr>
        <w:t>vez  </w:t>
      </w:r>
      <w:r>
        <w:rPr>
          <w:spacing w:val="22"/>
          <w:sz w:val="24"/>
        </w:rPr>
        <w:t> </w:t>
      </w:r>
      <w:r>
        <w:rPr>
          <w:sz w:val="24"/>
        </w:rPr>
        <w:t>mais  </w:t>
      </w:r>
      <w:r>
        <w:rPr>
          <w:spacing w:val="22"/>
          <w:sz w:val="24"/>
        </w:rPr>
        <w:t> </w:t>
      </w:r>
      <w:r>
        <w:rPr>
          <w:sz w:val="24"/>
        </w:rPr>
        <w:t>segurança</w:t>
      </w:r>
      <w:r>
        <w:rPr>
          <w:spacing w:val="-5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comprometimento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2"/>
          <w:sz w:val="24"/>
        </w:rPr>
        <w:t> </w:t>
      </w:r>
      <w:r>
        <w:rPr>
          <w:sz w:val="24"/>
        </w:rPr>
        <w:t>prestadas.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3"/>
          <w:sz w:val="24"/>
        </w:rPr>
        <w:t> </w:t>
      </w:r>
      <w:r>
        <w:rPr>
          <w:sz w:val="24"/>
        </w:rPr>
        <w:t>continuará</w:t>
      </w:r>
      <w:r>
        <w:rPr>
          <w:spacing w:val="-2"/>
          <w:sz w:val="24"/>
        </w:rPr>
        <w:t> </w:t>
      </w:r>
      <w:r>
        <w:rPr>
          <w:sz w:val="24"/>
        </w:rPr>
        <w:t>acompanhando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assunto.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2" w:lineRule="auto" w:before="59" w:after="0"/>
        <w:ind w:left="220" w:right="239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AUDINT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03/2021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Gestão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amentária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Planejamento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Estratégico</w:t>
      </w:r>
      <w:r>
        <w:rPr>
          <w:b/>
          <w:spacing w:val="-5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Ausência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documentos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SEI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55"/>
          <w:sz w:val="24"/>
        </w:rPr>
        <w:t> </w:t>
      </w:r>
      <w:r>
        <w:rPr>
          <w:sz w:val="24"/>
        </w:rPr>
        <w:t>A   CODCON,   por   meio   do   Comunicado   no</w:t>
      </w:r>
      <w:r>
        <w:rPr>
          <w:spacing w:val="1"/>
          <w:sz w:val="24"/>
        </w:rPr>
        <w:t> </w:t>
      </w:r>
      <w:r>
        <w:rPr>
          <w:sz w:val="24"/>
        </w:rPr>
        <w:t>16/2022/CODCON- CDC/DIRPRE-CDC, solicitou apoio da CODJUR para subsidiar resposta ao CONFIS na</w:t>
      </w:r>
      <w:r>
        <w:rPr>
          <w:spacing w:val="1"/>
          <w:sz w:val="24"/>
        </w:rPr>
        <w:t> </w:t>
      </w:r>
      <w:r>
        <w:rPr>
          <w:sz w:val="24"/>
        </w:rPr>
        <w:t>óptica jurídica quanto ao assunto. A CODJUR, por meio do Comunicado no</w:t>
      </w:r>
      <w:r>
        <w:rPr>
          <w:spacing w:val="1"/>
          <w:sz w:val="24"/>
        </w:rPr>
        <w:t> </w:t>
      </w:r>
      <w:r>
        <w:rPr>
          <w:sz w:val="24"/>
        </w:rPr>
        <w:t>12/2022/CODJUR-CDC/DIRPRE-CDC, informou que não vislumbra amparo legal para a criação,</w:t>
      </w:r>
      <w:r>
        <w:rPr>
          <w:spacing w:val="1"/>
          <w:sz w:val="24"/>
        </w:rPr>
        <w:t> </w:t>
      </w:r>
      <w:r>
        <w:rPr>
          <w:sz w:val="24"/>
        </w:rPr>
        <w:t>“reconstituição” deste documento (aprovação do CONSAD), como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tivesse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regularmente</w:t>
      </w:r>
      <w:r>
        <w:rPr>
          <w:spacing w:val="1"/>
          <w:sz w:val="24"/>
        </w:rPr>
        <w:t> </w:t>
      </w:r>
      <w:r>
        <w:rPr>
          <w:sz w:val="24"/>
        </w:rPr>
        <w:t>processado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época,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forma</w:t>
      </w:r>
      <w:r>
        <w:rPr>
          <w:spacing w:val="54"/>
          <w:sz w:val="24"/>
        </w:rPr>
        <w:t> </w:t>
      </w:r>
      <w:r>
        <w:rPr>
          <w:sz w:val="24"/>
        </w:rPr>
        <w:t>suscitada</w:t>
      </w:r>
      <w:r>
        <w:rPr>
          <w:spacing w:val="54"/>
          <w:sz w:val="24"/>
        </w:rPr>
        <w:t> </w:t>
      </w:r>
      <w:r>
        <w:rPr>
          <w:sz w:val="24"/>
        </w:rPr>
        <w:t>por</w:t>
      </w:r>
      <w:r>
        <w:rPr>
          <w:spacing w:val="55"/>
          <w:sz w:val="24"/>
        </w:rPr>
        <w:t> </w:t>
      </w:r>
      <w:r>
        <w:rPr>
          <w:sz w:val="24"/>
        </w:rPr>
        <w:t>este</w:t>
      </w:r>
      <w:r>
        <w:rPr>
          <w:spacing w:val="54"/>
          <w:sz w:val="24"/>
        </w:rPr>
        <w:t> </w:t>
      </w:r>
      <w:r>
        <w:rPr>
          <w:sz w:val="24"/>
        </w:rPr>
        <w:t>insigne colegiado.</w:t>
      </w:r>
      <w:r>
        <w:rPr>
          <w:spacing w:val="54"/>
          <w:sz w:val="24"/>
        </w:rPr>
        <w:t> </w:t>
      </w:r>
      <w:r>
        <w:rPr>
          <w:sz w:val="24"/>
        </w:rPr>
        <w:t>Tendo</w:t>
      </w:r>
      <w:r>
        <w:rPr>
          <w:spacing w:val="54"/>
          <w:sz w:val="24"/>
        </w:rPr>
        <w:t> </w:t>
      </w:r>
      <w:r>
        <w:rPr>
          <w:sz w:val="24"/>
        </w:rPr>
        <w:t>em</w:t>
      </w:r>
      <w:r>
        <w:rPr>
          <w:spacing w:val="55"/>
          <w:sz w:val="24"/>
        </w:rPr>
        <w:t> </w:t>
      </w:r>
      <w:r>
        <w:rPr>
          <w:sz w:val="24"/>
        </w:rPr>
        <w:t>vista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4"/>
          <w:sz w:val="24"/>
        </w:rPr>
        <w:t> </w:t>
      </w:r>
      <w:r>
        <w:rPr>
          <w:sz w:val="24"/>
        </w:rPr>
        <w:t>há</w:t>
      </w:r>
      <w:r>
        <w:rPr>
          <w:spacing w:val="67"/>
          <w:sz w:val="24"/>
        </w:rPr>
        <w:t> </w:t>
      </w:r>
      <w:r>
        <w:rPr>
          <w:sz w:val="24"/>
        </w:rPr>
        <w:t>amparo</w:t>
      </w:r>
      <w:r>
        <w:rPr>
          <w:spacing w:val="68"/>
          <w:sz w:val="24"/>
        </w:rPr>
        <w:t> </w:t>
      </w:r>
      <w:r>
        <w:rPr>
          <w:sz w:val="24"/>
        </w:rPr>
        <w:t>legal</w:t>
      </w:r>
      <w:r>
        <w:rPr>
          <w:spacing w:val="68"/>
          <w:sz w:val="24"/>
        </w:rPr>
        <w:t> </w:t>
      </w:r>
      <w:r>
        <w:rPr>
          <w:sz w:val="24"/>
        </w:rPr>
        <w:t>para</w:t>
      </w:r>
      <w:r>
        <w:rPr>
          <w:spacing w:val="68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ausência</w:t>
      </w:r>
      <w:r>
        <w:rPr>
          <w:spacing w:val="68"/>
          <w:sz w:val="24"/>
        </w:rPr>
        <w:t> </w:t>
      </w:r>
      <w:r>
        <w:rPr>
          <w:sz w:val="24"/>
        </w:rPr>
        <w:t>do</w:t>
      </w:r>
      <w:r>
        <w:rPr>
          <w:spacing w:val="68"/>
          <w:sz w:val="24"/>
        </w:rPr>
        <w:t> </w:t>
      </w:r>
      <w:r>
        <w:rPr>
          <w:sz w:val="24"/>
        </w:rPr>
        <w:t>documento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aprovação,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2"/>
          <w:sz w:val="24"/>
        </w:rPr>
        <w:t> </w:t>
      </w:r>
      <w:r>
        <w:rPr>
          <w:sz w:val="24"/>
        </w:rPr>
        <w:t>solicita</w:t>
      </w:r>
      <w:r>
        <w:rPr>
          <w:spacing w:val="-1"/>
          <w:sz w:val="24"/>
        </w:rPr>
        <w:t> </w:t>
      </w:r>
      <w:r>
        <w:rPr>
          <w:sz w:val="24"/>
        </w:rPr>
        <w:t>então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seja</w:t>
      </w:r>
      <w:r>
        <w:rPr>
          <w:spacing w:val="-1"/>
          <w:sz w:val="24"/>
        </w:rPr>
        <w:t> </w:t>
      </w:r>
      <w:r>
        <w:rPr>
          <w:sz w:val="24"/>
        </w:rPr>
        <w:t>proposta uma forma</w:t>
      </w:r>
      <w:r>
        <w:rPr>
          <w:spacing w:val="-1"/>
          <w:sz w:val="24"/>
        </w:rPr>
        <w:t> </w:t>
      </w:r>
      <w:r>
        <w:rPr>
          <w:sz w:val="24"/>
        </w:rPr>
        <w:t>para solução do assunto.</w:t>
      </w:r>
    </w:p>
    <w:p>
      <w:pPr>
        <w:spacing w:after="0" w:line="232" w:lineRule="auto"/>
        <w:jc w:val="both"/>
        <w:rPr>
          <w:sz w:val="24"/>
        </w:rPr>
        <w:sectPr>
          <w:pgSz w:w="11900" w:h="16840"/>
          <w:pgMar w:top="940" w:bottom="280" w:left="600" w:right="560"/>
        </w:sectPr>
      </w:pP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32" w:lineRule="auto" w:before="45" w:after="0"/>
        <w:ind w:left="220" w:right="237" w:firstLine="0"/>
        <w:jc w:val="both"/>
        <w:rPr>
          <w:sz w:val="24"/>
        </w:rPr>
      </w:pPr>
      <w:r>
        <w:rPr>
          <w:b/>
          <w:sz w:val="24"/>
          <w:u w:val="single"/>
        </w:rPr>
        <w:t>Plano de Ne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ócios / 2022 e atualização do Planejamento Estratégico 2022-2026 da CDC </w:t>
      </w:r>
      <w:r>
        <w:rPr>
          <w:b/>
          <w:sz w:val="24"/>
        </w:rPr>
        <w:t>- </w:t>
      </w:r>
      <w:r>
        <w:rPr>
          <w:sz w:val="24"/>
        </w:rPr>
        <w:t>A CODCON,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meio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Comunicado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2"/>
          <w:sz w:val="24"/>
        </w:rPr>
        <w:t> </w:t>
      </w:r>
      <w:r>
        <w:rPr>
          <w:sz w:val="24"/>
        </w:rPr>
        <w:t>4/2022/CODCON-CDC/DIRPRE-CDC,</w:t>
      </w:r>
      <w:r>
        <w:rPr>
          <w:spacing w:val="-2"/>
          <w:sz w:val="24"/>
        </w:rPr>
        <w:t> </w:t>
      </w:r>
      <w:r>
        <w:rPr>
          <w:sz w:val="24"/>
        </w:rPr>
        <w:t>informou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Plano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Negócios/2022</w:t>
      </w:r>
      <w:r>
        <w:rPr>
          <w:spacing w:val="-51"/>
          <w:sz w:val="24"/>
        </w:rPr>
        <w:t> </w:t>
      </w:r>
      <w:r>
        <w:rPr>
          <w:sz w:val="24"/>
        </w:rPr>
        <w:t>da CDC, analisado e aprovado pelo CONSAD, de acordo com a Deliberação CONSAD/CDC nº 64/2021, de</w:t>
      </w:r>
      <w:r>
        <w:rPr>
          <w:spacing w:val="1"/>
          <w:sz w:val="24"/>
        </w:rPr>
        <w:t> </w:t>
      </w:r>
      <w:r>
        <w:rPr>
          <w:sz w:val="24"/>
        </w:rPr>
        <w:t>20/12/2021, conforme previsão do artigo 23 da Lei 13.303/2016, aborda em seu item 3.2 (pág. 18) as</w:t>
      </w:r>
      <w:r>
        <w:rPr>
          <w:spacing w:val="1"/>
          <w:sz w:val="24"/>
        </w:rPr>
        <w:t> </w:t>
      </w:r>
      <w:r>
        <w:rPr>
          <w:sz w:val="24"/>
        </w:rPr>
        <w:t>ações estratégicas esperadas para 2022, apresentando uma descrição de cada ação e indicando as etapas</w:t>
      </w:r>
      <w:r>
        <w:rPr>
          <w:spacing w:val="-52"/>
          <w:sz w:val="24"/>
        </w:rPr>
        <w:t> </w:t>
      </w:r>
      <w:r>
        <w:rPr>
          <w:sz w:val="24"/>
        </w:rPr>
        <w:t>definidas junto às áreas técnicas que permitirão sua conclusão. Segundo a metodologia e o Modelo de</w:t>
      </w:r>
      <w:r>
        <w:rPr>
          <w:spacing w:val="1"/>
          <w:sz w:val="24"/>
        </w:rPr>
        <w:t> </w:t>
      </w:r>
      <w:r>
        <w:rPr>
          <w:sz w:val="24"/>
        </w:rPr>
        <w:t>Governança</w:t>
      </w:r>
      <w:r>
        <w:rPr>
          <w:spacing w:val="1"/>
          <w:sz w:val="24"/>
        </w:rPr>
        <w:t> </w:t>
      </w:r>
      <w:r>
        <w:rPr>
          <w:sz w:val="24"/>
        </w:rPr>
        <w:t>utilizados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atualização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monitoramento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Planejamento</w:t>
      </w:r>
      <w:r>
        <w:rPr>
          <w:spacing w:val="1"/>
          <w:sz w:val="24"/>
        </w:rPr>
        <w:t> </w:t>
      </w:r>
      <w:r>
        <w:rPr>
          <w:sz w:val="24"/>
        </w:rPr>
        <w:t>Estratégico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CDC,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acompanhamento da execução do Plano de Negócios é realizado por meio de ritos trimestrais, nos quais</w:t>
      </w:r>
      <w:r>
        <w:rPr>
          <w:spacing w:val="1"/>
          <w:sz w:val="24"/>
        </w:rPr>
        <w:t> </w:t>
      </w:r>
      <w:r>
        <w:rPr>
          <w:sz w:val="24"/>
        </w:rPr>
        <w:t>uma análise do desempenho dos resultados do trimestre são realizados considerando os avanços e</w:t>
      </w:r>
      <w:r>
        <w:rPr>
          <w:spacing w:val="1"/>
          <w:sz w:val="24"/>
        </w:rPr>
        <w:t> </w:t>
      </w:r>
      <w:r>
        <w:rPr>
          <w:sz w:val="24"/>
        </w:rPr>
        <w:t>desafios do período, acompanhada da avaliação dos riscos estratégicos da Companhia. No processo de</w:t>
      </w:r>
      <w:r>
        <w:rPr>
          <w:spacing w:val="1"/>
          <w:sz w:val="24"/>
        </w:rPr>
        <w:t> </w:t>
      </w:r>
      <w:r>
        <w:rPr>
          <w:sz w:val="24"/>
        </w:rPr>
        <w:t>monitoramento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trimestre/2022,</w:t>
      </w:r>
      <w:r>
        <w:rPr>
          <w:spacing w:val="-3"/>
          <w:sz w:val="24"/>
        </w:rPr>
        <w:t> </w:t>
      </w:r>
      <w:r>
        <w:rPr>
          <w:sz w:val="24"/>
        </w:rPr>
        <w:t>previsto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realizado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longo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abril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2022,</w:t>
      </w:r>
      <w:r>
        <w:rPr>
          <w:spacing w:val="-3"/>
          <w:sz w:val="24"/>
        </w:rPr>
        <w:t> </w:t>
      </w:r>
      <w:r>
        <w:rPr>
          <w:sz w:val="24"/>
        </w:rPr>
        <w:t>serão</w:t>
      </w:r>
      <w:r>
        <w:rPr>
          <w:spacing w:val="-52"/>
          <w:sz w:val="24"/>
        </w:rPr>
        <w:t> </w:t>
      </w:r>
      <w:r>
        <w:rPr>
          <w:sz w:val="24"/>
        </w:rPr>
        <w:t>definidos, pelos setores responsáveis, os prazos para conclusão de cada uma das etapas apresentadas no</w:t>
      </w:r>
      <w:r>
        <w:rPr>
          <w:spacing w:val="-52"/>
          <w:sz w:val="24"/>
        </w:rPr>
        <w:t> </w:t>
      </w:r>
      <w:r>
        <w:rPr>
          <w:sz w:val="24"/>
        </w:rPr>
        <w:t>Plano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Negócios.</w:t>
      </w:r>
      <w:r>
        <w:rPr>
          <w:spacing w:val="1"/>
          <w:sz w:val="24"/>
        </w:rPr>
        <w:t> </w:t>
      </w:r>
      <w:r>
        <w:rPr>
          <w:sz w:val="24"/>
        </w:rPr>
        <w:t>Destacou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estrutura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correlaciona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políticas</w:t>
      </w:r>
      <w:r>
        <w:rPr>
          <w:spacing w:val="1"/>
          <w:sz w:val="24"/>
        </w:rPr>
        <w:t> </w:t>
      </w:r>
      <w:r>
        <w:rPr>
          <w:sz w:val="24"/>
        </w:rPr>
        <w:t>públicas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instrumentos de planejamento, representada na Figura 7 do Planejamento Estratégico 2022 - 2026, a</w:t>
      </w:r>
      <w:r>
        <w:rPr>
          <w:spacing w:val="1"/>
          <w:sz w:val="24"/>
        </w:rPr>
        <w:t> </w:t>
      </w:r>
      <w:r>
        <w:rPr>
          <w:sz w:val="24"/>
        </w:rPr>
        <w:t>Gestão da Execução das ações planejadas é realizada pelas áreas técnicas a partir da operacionalização e</w:t>
      </w:r>
      <w:r>
        <w:rPr>
          <w:spacing w:val="1"/>
          <w:sz w:val="24"/>
        </w:rPr>
        <w:t> </w:t>
      </w:r>
      <w:r>
        <w:rPr>
          <w:sz w:val="24"/>
        </w:rPr>
        <w:t>gestão</w:t>
      </w:r>
      <w:r>
        <w:rPr>
          <w:spacing w:val="-1"/>
          <w:sz w:val="24"/>
        </w:rPr>
        <w:t> </w:t>
      </w:r>
      <w:r>
        <w:rPr>
          <w:sz w:val="24"/>
        </w:rPr>
        <w:t>de suas atividades.</w:t>
      </w:r>
      <w:r>
        <w:rPr>
          <w:spacing w:val="-1"/>
          <w:sz w:val="24"/>
        </w:rPr>
        <w:t> </w:t>
      </w:r>
      <w:r>
        <w:rPr>
          <w:sz w:val="24"/>
        </w:rPr>
        <w:t>O Conselho dá-se</w:t>
      </w:r>
      <w:r>
        <w:rPr>
          <w:spacing w:val="-1"/>
          <w:sz w:val="24"/>
        </w:rPr>
        <w:t> </w:t>
      </w:r>
      <w:r>
        <w:rPr>
          <w:sz w:val="24"/>
        </w:rPr>
        <w:t>por 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32" w:lineRule="auto" w:before="58" w:after="0"/>
        <w:ind w:left="220" w:right="237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Auditoria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Externa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referente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ao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2º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trimestre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2019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Contrata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ões: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recuperação</w:t>
      </w:r>
      <w:r>
        <w:rPr>
          <w:b/>
          <w:spacing w:val="-52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  <w:u w:val="single"/>
        </w:rPr>
        <w:t>redu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tributária</w:t>
      </w:r>
      <w:r>
        <w:rPr>
          <w:b/>
          <w:spacing w:val="15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assessoria</w:t>
      </w:r>
      <w:r>
        <w:rPr>
          <w:b/>
          <w:spacing w:val="15"/>
          <w:sz w:val="24"/>
          <w:u w:val="single"/>
        </w:rPr>
        <w:t> </w:t>
      </w:r>
      <w:r>
        <w:rPr>
          <w:b/>
          <w:sz w:val="24"/>
          <w:u w:val="single"/>
        </w:rPr>
        <w:t>contábil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14"/>
          <w:sz w:val="24"/>
          <w:u w:val="single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CODFIN,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6"/>
          <w:sz w:val="24"/>
        </w:rPr>
        <w:t> </w:t>
      </w:r>
      <w:r>
        <w:rPr>
          <w:sz w:val="24"/>
        </w:rPr>
        <w:t>meio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comunicado</w:t>
      </w:r>
      <w:r>
        <w:rPr>
          <w:spacing w:val="16"/>
          <w:sz w:val="24"/>
        </w:rPr>
        <w:t> </w:t>
      </w:r>
      <w:r>
        <w:rPr>
          <w:sz w:val="24"/>
        </w:rPr>
        <w:t>SEI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27/2022/CODFIN- CDC/DIAFIN-CDC, informou que o processo SEI n° 50900.000429/2020-83, gerado em</w:t>
      </w:r>
      <w:r>
        <w:rPr>
          <w:spacing w:val="1"/>
          <w:sz w:val="24"/>
        </w:rPr>
        <w:t> </w:t>
      </w:r>
      <w:r>
        <w:rPr>
          <w:sz w:val="24"/>
        </w:rPr>
        <w:t>16/10/2020, já foi concluído,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28/2021,</w:t>
      </w:r>
      <w:r>
        <w:rPr>
          <w:spacing w:val="1"/>
          <w:sz w:val="24"/>
        </w:rPr>
        <w:t> </w:t>
      </w:r>
      <w:r>
        <w:rPr>
          <w:sz w:val="24"/>
        </w:rPr>
        <w:t>tendo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vencedora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Metrópole</w:t>
      </w:r>
      <w:r>
        <w:rPr>
          <w:spacing w:val="1"/>
          <w:sz w:val="24"/>
        </w:rPr>
        <w:t> </w:t>
      </w:r>
      <w:r>
        <w:rPr>
          <w:sz w:val="24"/>
        </w:rPr>
        <w:t>Soluções Empresariais e Governamentais Eireli, CNPJ: 07.843.902/0001-39. O Conselho dá-se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32" w:lineRule="auto" w:before="58" w:after="0"/>
        <w:ind w:left="220" w:right="242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18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Auditoria</w:t>
      </w:r>
      <w:r>
        <w:rPr>
          <w:b/>
          <w:spacing w:val="72"/>
          <w:sz w:val="24"/>
          <w:u w:val="single"/>
        </w:rPr>
        <w:t> </w:t>
      </w:r>
      <w:r>
        <w:rPr>
          <w:b/>
          <w:sz w:val="24"/>
          <w:u w:val="single"/>
        </w:rPr>
        <w:t>Externa</w:t>
      </w:r>
      <w:r>
        <w:rPr>
          <w:b/>
          <w:spacing w:val="7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72"/>
          <w:sz w:val="24"/>
          <w:u w:val="single"/>
        </w:rPr>
        <w:t> </w:t>
      </w:r>
      <w:r>
        <w:rPr>
          <w:b/>
          <w:sz w:val="24"/>
          <w:u w:val="single"/>
        </w:rPr>
        <w:t>1º</w:t>
      </w:r>
      <w:r>
        <w:rPr>
          <w:b/>
          <w:spacing w:val="72"/>
          <w:sz w:val="24"/>
          <w:u w:val="single"/>
        </w:rPr>
        <w:t> </w:t>
      </w:r>
      <w:r>
        <w:rPr>
          <w:b/>
          <w:sz w:val="24"/>
          <w:u w:val="single"/>
        </w:rPr>
        <w:t>trimestre/2020</w:t>
      </w:r>
      <w:r>
        <w:rPr>
          <w:b/>
          <w:spacing w:val="72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72"/>
          <w:sz w:val="24"/>
          <w:u w:val="single"/>
        </w:rPr>
        <w:t> </w:t>
      </w:r>
      <w:r>
        <w:rPr>
          <w:sz w:val="24"/>
        </w:rPr>
        <w:t>A</w:t>
      </w:r>
      <w:r>
        <w:rPr>
          <w:spacing w:val="72"/>
          <w:sz w:val="24"/>
        </w:rPr>
        <w:t> </w:t>
      </w:r>
      <w:r>
        <w:rPr>
          <w:sz w:val="24"/>
        </w:rPr>
        <w:t>CODFIN,</w:t>
      </w:r>
      <w:r>
        <w:rPr>
          <w:spacing w:val="72"/>
          <w:sz w:val="24"/>
        </w:rPr>
        <w:t> </w:t>
      </w:r>
      <w:r>
        <w:rPr>
          <w:sz w:val="24"/>
        </w:rPr>
        <w:t>por</w:t>
      </w:r>
      <w:r>
        <w:rPr>
          <w:spacing w:val="72"/>
          <w:sz w:val="24"/>
        </w:rPr>
        <w:t> </w:t>
      </w:r>
      <w:r>
        <w:rPr>
          <w:sz w:val="24"/>
        </w:rPr>
        <w:t>meio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72"/>
          <w:sz w:val="24"/>
        </w:rPr>
        <w:t> </w:t>
      </w:r>
      <w:r>
        <w:rPr>
          <w:sz w:val="24"/>
        </w:rPr>
        <w:t>comunicado</w:t>
      </w:r>
      <w:r>
        <w:rPr>
          <w:spacing w:val="72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 27/2022/CODFIN-CDC/DIAFIN-CDC, ratificou que continua trabalhando “na identificação dos créditos</w:t>
      </w:r>
      <w:r>
        <w:rPr>
          <w:spacing w:val="1"/>
          <w:sz w:val="24"/>
        </w:rPr>
        <w:t> </w:t>
      </w:r>
      <w:r>
        <w:rPr>
          <w:sz w:val="24"/>
        </w:rPr>
        <w:t>não identificados, gerando Notas de Créditos e aguarda a implantação do Sistema de ERP que</w:t>
      </w:r>
      <w:r>
        <w:rPr>
          <w:spacing w:val="1"/>
          <w:sz w:val="24"/>
        </w:rPr>
        <w:t> </w:t>
      </w:r>
      <w:r>
        <w:rPr>
          <w:sz w:val="24"/>
        </w:rPr>
        <w:t>contemplará o Sistema Financeiro, para proceder com o registro da PCLD”. O Conselho continuará</w:t>
      </w:r>
      <w:r>
        <w:rPr>
          <w:spacing w:val="1"/>
          <w:sz w:val="24"/>
        </w:rPr>
        <w:t> </w:t>
      </w:r>
      <w:r>
        <w:rPr>
          <w:sz w:val="24"/>
        </w:rPr>
        <w:t>acompanhando</w:t>
      </w:r>
      <w:r>
        <w:rPr>
          <w:spacing w:val="37"/>
          <w:sz w:val="24"/>
        </w:rPr>
        <w:t> </w:t>
      </w:r>
      <w:r>
        <w:rPr>
          <w:sz w:val="24"/>
        </w:rPr>
        <w:t>o assunto.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89" w:lineRule="exact" w:before="52" w:after="0"/>
        <w:ind w:left="354" w:right="0" w:hanging="135"/>
        <w:jc w:val="left"/>
        <w:rPr>
          <w:b/>
          <w:sz w:val="24"/>
        </w:rPr>
      </w:pPr>
      <w:r>
        <w:rPr>
          <w:b/>
          <w:sz w:val="24"/>
          <w:u w:val="single"/>
        </w:rPr>
        <w:t>Relatório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Auditoria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Externa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referente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ao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1º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trimestre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2021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Ativo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ensado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convênio</w:t>
      </w:r>
      <w:r>
        <w:rPr>
          <w:b/>
          <w:spacing w:val="3"/>
          <w:sz w:val="24"/>
          <w:u w:val="single"/>
        </w:rPr>
        <w:t> </w:t>
      </w:r>
      <w:r>
        <w:rPr>
          <w:b/>
          <w:sz w:val="24"/>
          <w:u w:val="single"/>
        </w:rPr>
        <w:t>CVT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-</w:t>
      </w:r>
    </w:p>
    <w:p>
      <w:pPr>
        <w:pStyle w:val="BodyText"/>
        <w:spacing w:line="289" w:lineRule="exact"/>
        <w:ind w:left="220"/>
      </w:pPr>
      <w:r>
        <w:rPr/>
        <w:t>A</w:t>
      </w:r>
      <w:r>
        <w:rPr>
          <w:spacing w:val="-2"/>
        </w:rPr>
        <w:t> </w:t>
      </w:r>
      <w:r>
        <w:rPr/>
        <w:t>CODFIN,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comunicado</w:t>
      </w:r>
      <w:r>
        <w:rPr>
          <w:spacing w:val="-1"/>
        </w:rPr>
        <w:t> </w:t>
      </w:r>
      <w:r>
        <w:rPr/>
        <w:t>SEI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27/2022/CODFIN-CDC/DIAFIN-</w:t>
      </w:r>
    </w:p>
    <w:p>
      <w:pPr>
        <w:pStyle w:val="BodyText"/>
        <w:spacing w:line="232" w:lineRule="auto" w:before="119"/>
        <w:ind w:left="220" w:right="242"/>
        <w:jc w:val="both"/>
      </w:pPr>
      <w:r>
        <w:rPr/>
        <w:t>CDC, informou que aguarda a manifestação da resposta do Ofício nº 7 enviado à SPU do Ceará, conforme</w:t>
      </w:r>
      <w:r>
        <w:rPr>
          <w:spacing w:val="-52"/>
        </w:rPr>
        <w:t> </w:t>
      </w:r>
      <w:r>
        <w:rPr/>
        <w:t>dados anexados no processo SEI n°50900.000957/2021-13, para prosseguir com os registros contábeis</w:t>
      </w:r>
      <w:r>
        <w:rPr>
          <w:spacing w:val="1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definição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bens.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continuará</w:t>
      </w:r>
      <w:r>
        <w:rPr>
          <w:spacing w:val="-1"/>
        </w:rPr>
        <w:t> </w:t>
      </w:r>
      <w:r>
        <w:rPr/>
        <w:t>acompanhando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assunto.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89" w:lineRule="exact" w:before="52" w:after="0"/>
        <w:ind w:left="360" w:right="0" w:hanging="141"/>
        <w:jc w:val="left"/>
        <w:rPr>
          <w:b/>
          <w:sz w:val="24"/>
        </w:rPr>
      </w:pPr>
      <w:r>
        <w:rPr>
          <w:b/>
          <w:sz w:val="24"/>
          <w:u w:val="single"/>
        </w:rPr>
        <w:t>Análise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acom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anhamento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-ﬁnanceiros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setembro</w:t>
      </w:r>
    </w:p>
    <w:p>
      <w:pPr>
        <w:pStyle w:val="BodyText"/>
        <w:spacing w:line="232" w:lineRule="auto" w:before="3"/>
        <w:ind w:left="220" w:right="237"/>
        <w:jc w:val="both"/>
      </w:pPr>
      <w:r>
        <w:rPr>
          <w:b/>
          <w:u w:val="single"/>
        </w:rPr>
        <w:t>/ 2021 – A</w:t>
      </w:r>
      <w:r>
        <w:rPr>
          <w:b/>
        </w:rPr>
        <w:t>p</w:t>
      </w:r>
      <w:r>
        <w:rPr>
          <w:b/>
          <w:u w:val="single"/>
        </w:rPr>
        <w:t>resentação do balancete - </w:t>
      </w:r>
      <w:r>
        <w:rPr/>
        <w:t>A CODFIN, por meio do comunicado SEI nº 27/2022/CODFIN-</w:t>
      </w:r>
      <w:r>
        <w:rPr>
          <w:spacing w:val="1"/>
        </w:rPr>
        <w:t> </w:t>
      </w:r>
      <w:r>
        <w:rPr/>
        <w:t>CDC/DIAFIN-CDC, informou que está cumprido todos os prazos em relação ao fechamento do balancete</w:t>
      </w:r>
      <w:r>
        <w:rPr>
          <w:spacing w:val="1"/>
        </w:rPr>
        <w:t> </w:t>
      </w:r>
      <w:r>
        <w:rPr/>
        <w:t>mensal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CDC.</w:t>
      </w:r>
      <w:r>
        <w:rPr>
          <w:spacing w:val="1"/>
        </w:rPr>
        <w:t> </w:t>
      </w:r>
      <w:r>
        <w:rPr/>
        <w:t>Informou,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têm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enviar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contabilização</w:t>
      </w:r>
      <w:r>
        <w:rPr>
          <w:spacing w:val="54"/>
        </w:rPr>
        <w:t> </w:t>
      </w:r>
      <w:r>
        <w:rPr/>
        <w:t>dos</w:t>
      </w:r>
      <w:r>
        <w:rPr>
          <w:spacing w:val="1"/>
        </w:rPr>
        <w:t> </w:t>
      </w:r>
      <w:r>
        <w:rPr/>
        <w:t>documentos e que o fechamento do balancete ocorre até o dia 15 do mês seguinte. Lembrou que no</w:t>
      </w:r>
      <w:r>
        <w:rPr>
          <w:spacing w:val="1"/>
        </w:rPr>
        <w:t> </w:t>
      </w:r>
      <w:r>
        <w:rPr/>
        <w:t>fechamento do trimestre esse prazo pode ser maior devido às informações fornecidas pela empresa</w:t>
      </w:r>
      <w:r>
        <w:rPr>
          <w:spacing w:val="1"/>
        </w:rPr>
        <w:t> </w:t>
      </w:r>
      <w:r>
        <w:rPr/>
        <w:t>RODARTE,</w:t>
      </w:r>
      <w:r>
        <w:rPr>
          <w:spacing w:val="-2"/>
        </w:rPr>
        <w:t> </w:t>
      </w:r>
      <w:r>
        <w:rPr/>
        <w:t>responsáveis</w:t>
      </w:r>
      <w:r>
        <w:rPr>
          <w:spacing w:val="-1"/>
        </w:rPr>
        <w:t> </w:t>
      </w:r>
      <w:r>
        <w:rPr/>
        <w:t>pelos</w:t>
      </w:r>
      <w:r>
        <w:rPr>
          <w:spacing w:val="-2"/>
        </w:rPr>
        <w:t> </w:t>
      </w:r>
      <w:r>
        <w:rPr/>
        <w:t>cálculos</w:t>
      </w:r>
      <w:r>
        <w:rPr>
          <w:spacing w:val="-1"/>
        </w:rPr>
        <w:t> </w:t>
      </w:r>
      <w:r>
        <w:rPr/>
        <w:t>atuariais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TCF</w:t>
      </w:r>
      <w:r>
        <w:rPr>
          <w:spacing w:val="-2"/>
        </w:rPr>
        <w:t> </w:t>
      </w:r>
      <w:r>
        <w:rPr/>
        <w:t>(</w:t>
      </w:r>
      <w:r>
        <w:rPr>
          <w:spacing w:val="-1"/>
        </w:rPr>
        <w:t> </w:t>
      </w:r>
      <w:r>
        <w:rPr/>
        <w:t>PBP1).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dá-se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232" w:lineRule="auto" w:before="59" w:after="0"/>
        <w:ind w:left="220" w:right="240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anhamento mensal dos resultados econômicos – ﬁnanceiros - outubro /</w:t>
      </w:r>
      <w:r>
        <w:rPr>
          <w:b/>
          <w:spacing w:val="-52"/>
          <w:sz w:val="24"/>
        </w:rPr>
        <w:t> </w:t>
      </w:r>
      <w:r>
        <w:rPr>
          <w:b/>
          <w:sz w:val="24"/>
          <w:u w:val="single"/>
        </w:rPr>
        <w:t>2021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Comunica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entre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empresa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Controller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CODFIN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CODFIN,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meio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comunicado</w:t>
      </w:r>
      <w:r>
        <w:rPr>
          <w:spacing w:val="-1"/>
          <w:sz w:val="24"/>
        </w:rPr>
        <w:t> </w:t>
      </w:r>
      <w:r>
        <w:rPr>
          <w:sz w:val="24"/>
        </w:rPr>
        <w:t>SEI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52"/>
          <w:sz w:val="24"/>
        </w:rPr>
        <w:t> </w:t>
      </w:r>
      <w:r>
        <w:rPr>
          <w:sz w:val="24"/>
        </w:rPr>
        <w:t>27/2022/CODFIN-CDC/DIAFIN-CDC, informou que após o fechamento do balancete mensal, o mesmo é</w:t>
      </w:r>
      <w:r>
        <w:rPr>
          <w:spacing w:val="1"/>
          <w:sz w:val="24"/>
        </w:rPr>
        <w:t> </w:t>
      </w:r>
      <w:r>
        <w:rPr>
          <w:sz w:val="24"/>
        </w:rPr>
        <w:t>enviado para empresa CONTROLLER e após as devidas análises da CODFIN e da CONTROLLER, é feito um</w:t>
      </w:r>
      <w:r>
        <w:rPr>
          <w:spacing w:val="1"/>
          <w:sz w:val="24"/>
        </w:rPr>
        <w:t> </w:t>
      </w:r>
      <w:r>
        <w:rPr>
          <w:sz w:val="24"/>
        </w:rPr>
        <w:t>alinhamento, analisando as variações relevantes das contas contábeis, bem como a confirmação dos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-1"/>
          <w:sz w:val="24"/>
        </w:rPr>
        <w:t> </w:t>
      </w:r>
      <w:r>
        <w:rPr>
          <w:sz w:val="24"/>
        </w:rPr>
        <w:t>financeiros e</w:t>
      </w:r>
      <w:r>
        <w:rPr>
          <w:spacing w:val="-1"/>
          <w:sz w:val="24"/>
        </w:rPr>
        <w:t> </w:t>
      </w:r>
      <w:r>
        <w:rPr>
          <w:sz w:val="24"/>
        </w:rPr>
        <w:t>econômicos. O</w:t>
      </w:r>
      <w:r>
        <w:rPr>
          <w:spacing w:val="-1"/>
          <w:sz w:val="24"/>
        </w:rPr>
        <w:t> </w:t>
      </w:r>
      <w:r>
        <w:rPr>
          <w:sz w:val="24"/>
        </w:rPr>
        <w:t>Conselho dá-se</w:t>
      </w:r>
      <w:r>
        <w:rPr>
          <w:spacing w:val="-1"/>
          <w:sz w:val="24"/>
        </w:rPr>
        <w:t> </w:t>
      </w:r>
      <w:r>
        <w:rPr>
          <w:sz w:val="24"/>
        </w:rPr>
        <w:t>por satisfeito.</w:t>
      </w:r>
    </w:p>
    <w:p>
      <w:pPr>
        <w:spacing w:after="0" w:line="232" w:lineRule="auto"/>
        <w:jc w:val="both"/>
        <w:rPr>
          <w:sz w:val="24"/>
        </w:rPr>
        <w:sectPr>
          <w:pgSz w:w="11900" w:h="16840"/>
          <w:pgMar w:top="520" w:bottom="280" w:left="600" w:right="560"/>
        </w:sectPr>
      </w:pP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232" w:lineRule="auto" w:before="45" w:after="0"/>
        <w:ind w:left="220" w:right="244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anhamento mensal dos resultados econômicos – ﬁnanceiros - outubro /</w:t>
      </w:r>
      <w:r>
        <w:rPr>
          <w:b/>
          <w:spacing w:val="-52"/>
          <w:sz w:val="24"/>
        </w:rPr>
        <w:t> </w:t>
      </w:r>
      <w:r>
        <w:rPr>
          <w:b/>
          <w:sz w:val="24"/>
          <w:u w:val="single"/>
        </w:rPr>
        <w:t>2021 – Investimento da 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anhia – </w:t>
      </w:r>
      <w:r>
        <w:rPr>
          <w:sz w:val="24"/>
        </w:rPr>
        <w:t>A CODFIN, por meio do comunicado SEI nº 27/2022/CODFIN-</w:t>
      </w:r>
      <w:r>
        <w:rPr>
          <w:spacing w:val="1"/>
          <w:sz w:val="24"/>
        </w:rPr>
        <w:t> </w:t>
      </w:r>
      <w:r>
        <w:rPr>
          <w:sz w:val="24"/>
        </w:rPr>
        <w:t>CDC/DIAFIN-CDC,</w:t>
      </w:r>
      <w:r>
        <w:rPr>
          <w:spacing w:val="1"/>
          <w:sz w:val="24"/>
        </w:rPr>
        <w:t> </w:t>
      </w:r>
      <w:r>
        <w:rPr>
          <w:sz w:val="24"/>
        </w:rPr>
        <w:t>encaminhou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referentes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acompanhamento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52"/>
          <w:sz w:val="24"/>
        </w:rPr>
        <w:t> </w:t>
      </w:r>
      <w:r>
        <w:rPr>
          <w:sz w:val="24"/>
        </w:rPr>
        <w:t>investimentos</w:t>
      </w:r>
      <w:r>
        <w:rPr>
          <w:spacing w:val="-1"/>
          <w:sz w:val="24"/>
        </w:rPr>
        <w:t> </w:t>
      </w:r>
      <w:r>
        <w:rPr>
          <w:sz w:val="24"/>
        </w:rPr>
        <w:t>da CDC.</w:t>
      </w:r>
      <w:r>
        <w:rPr>
          <w:spacing w:val="-1"/>
          <w:sz w:val="24"/>
        </w:rPr>
        <w:t> </w:t>
      </w:r>
      <w:r>
        <w:rPr>
          <w:sz w:val="24"/>
        </w:rPr>
        <w:t>O Conselho dá-se</w:t>
      </w:r>
      <w:r>
        <w:rPr>
          <w:spacing w:val="-1"/>
          <w:sz w:val="24"/>
        </w:rPr>
        <w:t> </w:t>
      </w:r>
      <w:r>
        <w:rPr>
          <w:sz w:val="24"/>
        </w:rPr>
        <w:t>por 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232" w:lineRule="auto" w:before="59" w:after="0"/>
        <w:ind w:left="220" w:right="240" w:firstLine="0"/>
        <w:jc w:val="both"/>
        <w:rPr>
          <w:sz w:val="24"/>
        </w:rPr>
      </w:pPr>
      <w:r>
        <w:rPr>
          <w:b/>
          <w:sz w:val="24"/>
          <w:u w:val="single"/>
        </w:rPr>
        <w:t>Análise do Balancete e acom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anhamento mensal dos resultados econômicos – ﬁnanceiros - outubro /</w:t>
      </w:r>
      <w:r>
        <w:rPr>
          <w:b/>
          <w:spacing w:val="-52"/>
          <w:sz w:val="24"/>
        </w:rPr>
        <w:t> </w:t>
      </w:r>
      <w:r>
        <w:rPr>
          <w:b/>
          <w:sz w:val="24"/>
          <w:u w:val="single"/>
        </w:rPr>
        <w:t>2021 – A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resentação de dados contábeis -</w:t>
      </w:r>
      <w:r>
        <w:rPr>
          <w:b/>
          <w:sz w:val="24"/>
        </w:rPr>
        <w:t> </w:t>
      </w:r>
      <w:r>
        <w:rPr>
          <w:sz w:val="24"/>
        </w:rPr>
        <w:t>A CODFIN, por meio do comunicado SEI nº 27/2022/CODFIN-</w:t>
      </w:r>
      <w:r>
        <w:rPr>
          <w:spacing w:val="1"/>
          <w:sz w:val="24"/>
        </w:rPr>
        <w:t> </w:t>
      </w:r>
      <w:r>
        <w:rPr>
          <w:sz w:val="24"/>
        </w:rPr>
        <w:t>CDC/DIAFIN-CDC, informou que está cumprindo todos os prazos em relação ao fechamento do balancete</w:t>
      </w:r>
      <w:r>
        <w:rPr>
          <w:spacing w:val="-52"/>
          <w:sz w:val="24"/>
        </w:rPr>
        <w:t> </w:t>
      </w:r>
      <w:r>
        <w:rPr>
          <w:sz w:val="24"/>
        </w:rPr>
        <w:t>mensal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CDC.</w:t>
      </w:r>
      <w:r>
        <w:rPr>
          <w:spacing w:val="1"/>
          <w:sz w:val="24"/>
        </w:rPr>
        <w:t> </w:t>
      </w:r>
      <w:r>
        <w:rPr>
          <w:sz w:val="24"/>
        </w:rPr>
        <w:t>Informou,</w:t>
      </w:r>
      <w:r>
        <w:rPr>
          <w:spacing w:val="1"/>
          <w:sz w:val="24"/>
        </w:rPr>
        <w:t> </w:t>
      </w:r>
      <w:r>
        <w:rPr>
          <w:sz w:val="24"/>
        </w:rPr>
        <w:t>ainda,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1"/>
          <w:sz w:val="24"/>
        </w:rPr>
        <w:t> </w:t>
      </w:r>
      <w:r>
        <w:rPr>
          <w:sz w:val="24"/>
        </w:rPr>
        <w:t>têm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enviar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contabilização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documentos e que o fechamento do balancete ocorre até o dia 15 do mês seguinte. Lembrou que no</w:t>
      </w:r>
      <w:r>
        <w:rPr>
          <w:spacing w:val="1"/>
          <w:sz w:val="24"/>
        </w:rPr>
        <w:t> </w:t>
      </w:r>
      <w:r>
        <w:rPr>
          <w:sz w:val="24"/>
        </w:rPr>
        <w:t>fechamento do trimestre, esse prazo pode ser maior devido às informações fornecidas pela empresa</w:t>
      </w:r>
      <w:r>
        <w:rPr>
          <w:spacing w:val="1"/>
          <w:sz w:val="24"/>
        </w:rPr>
        <w:t> </w:t>
      </w:r>
      <w:r>
        <w:rPr>
          <w:sz w:val="24"/>
        </w:rPr>
        <w:t>RODARTE,</w:t>
      </w:r>
      <w:r>
        <w:rPr>
          <w:spacing w:val="-2"/>
          <w:sz w:val="24"/>
        </w:rPr>
        <w:t> </w:t>
      </w:r>
      <w:r>
        <w:rPr>
          <w:sz w:val="24"/>
        </w:rPr>
        <w:t>responsáveis</w:t>
      </w:r>
      <w:r>
        <w:rPr>
          <w:spacing w:val="-1"/>
          <w:sz w:val="24"/>
        </w:rPr>
        <w:t> </w:t>
      </w:r>
      <w:r>
        <w:rPr>
          <w:sz w:val="24"/>
        </w:rPr>
        <w:t>pelos</w:t>
      </w:r>
      <w:r>
        <w:rPr>
          <w:spacing w:val="-2"/>
          <w:sz w:val="24"/>
        </w:rPr>
        <w:t> </w:t>
      </w:r>
      <w:r>
        <w:rPr>
          <w:sz w:val="24"/>
        </w:rPr>
        <w:t>cálculos</w:t>
      </w:r>
      <w:r>
        <w:rPr>
          <w:spacing w:val="-1"/>
          <w:sz w:val="24"/>
        </w:rPr>
        <w:t> </w:t>
      </w:r>
      <w:r>
        <w:rPr>
          <w:sz w:val="24"/>
        </w:rPr>
        <w:t>atuariais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TCF</w:t>
      </w:r>
      <w:r>
        <w:rPr>
          <w:spacing w:val="-2"/>
          <w:sz w:val="24"/>
        </w:rPr>
        <w:t> </w:t>
      </w:r>
      <w:r>
        <w:rPr>
          <w:sz w:val="24"/>
        </w:rPr>
        <w:t>(PBP1).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dá-se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32" w:lineRule="auto" w:before="59" w:after="0"/>
        <w:ind w:left="220" w:right="237" w:firstLine="0"/>
        <w:jc w:val="both"/>
        <w:rPr>
          <w:sz w:val="24"/>
        </w:rPr>
      </w:pPr>
      <w:r>
        <w:rPr>
          <w:b/>
          <w:sz w:val="24"/>
          <w:u w:val="single"/>
        </w:rPr>
        <w:t>Relatório de Auditoria no 02/2017 – Exame das Demonstra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ões Contábeis 2016 – CONVÊNIO CVT 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CODJUR,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5/2022/CODJUR-Contencioso</w:t>
      </w:r>
      <w:r>
        <w:rPr>
          <w:spacing w:val="1"/>
          <w:sz w:val="24"/>
        </w:rPr>
        <w:t> </w:t>
      </w:r>
      <w:r>
        <w:rPr>
          <w:sz w:val="24"/>
        </w:rPr>
        <w:t>CDC/CODJUR-CDC/DIRPRE-CDC,</w:t>
      </w:r>
      <w:r>
        <w:rPr>
          <w:spacing w:val="-52"/>
          <w:sz w:val="24"/>
        </w:rPr>
        <w:t> </w:t>
      </w:r>
      <w:r>
        <w:rPr>
          <w:sz w:val="24"/>
        </w:rPr>
        <w:t>informou que quanto ao processo judicial que gerou o bloqueio na conta destinada à custódia dos</w:t>
      </w:r>
      <w:r>
        <w:rPr>
          <w:spacing w:val="1"/>
          <w:sz w:val="24"/>
        </w:rPr>
        <w:t> </w:t>
      </w:r>
      <w:r>
        <w:rPr>
          <w:sz w:val="24"/>
        </w:rPr>
        <w:t>recursos do citado convênio, o mesmo está em sua fase de avaliação e revisão da consolidação do REFIS,</w:t>
      </w:r>
      <w:r>
        <w:rPr>
          <w:spacing w:val="1"/>
          <w:sz w:val="24"/>
        </w:rPr>
        <w:t> </w:t>
      </w:r>
      <w:r>
        <w:rPr>
          <w:sz w:val="24"/>
        </w:rPr>
        <w:t>onde está sendo apurada a existência de qualquer débito remanescente além dos valores já pagos. 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RFB,</w:t>
      </w:r>
      <w:r>
        <w:rPr>
          <w:spacing w:val="1"/>
          <w:sz w:val="24"/>
        </w:rPr>
        <w:t> </w:t>
      </w:r>
      <w:r>
        <w:rPr>
          <w:sz w:val="24"/>
        </w:rPr>
        <w:t>verificará,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certo,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questão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desbloqueados ou se haverá a necessidade de utilização dos mesmos para quitação do residual.</w:t>
      </w:r>
      <w:r>
        <w:rPr>
          <w:spacing w:val="1"/>
          <w:sz w:val="24"/>
        </w:rPr>
        <w:t> </w:t>
      </w:r>
      <w:r>
        <w:rPr>
          <w:sz w:val="24"/>
        </w:rPr>
        <w:t>Ao final</w:t>
      </w:r>
      <w:r>
        <w:rPr>
          <w:spacing w:val="1"/>
          <w:sz w:val="24"/>
        </w:rPr>
        <w:t> </w:t>
      </w:r>
      <w:r>
        <w:rPr>
          <w:sz w:val="24"/>
        </w:rPr>
        <w:t>da apuração acima citada, caso a CDC tenha que utilizar os valores decorrentes do bloqueio para fins de</w:t>
      </w:r>
      <w:r>
        <w:rPr>
          <w:spacing w:val="1"/>
          <w:sz w:val="24"/>
        </w:rPr>
        <w:t> </w:t>
      </w:r>
      <w:r>
        <w:rPr>
          <w:sz w:val="24"/>
        </w:rPr>
        <w:t>quitação do REFIS, acarretará que o ressarcimento do convênio deverá ocorrer com “recursos próprios”.</w:t>
      </w:r>
      <w:r>
        <w:rPr>
          <w:spacing w:val="1"/>
          <w:sz w:val="24"/>
        </w:rPr>
        <w:t> </w:t>
      </w:r>
      <w:r>
        <w:rPr>
          <w:sz w:val="24"/>
        </w:rPr>
        <w:t>Situação atual: O juiz despachou no processo nº 0035100-26.1996.5.07.0005 determinando novamente a</w:t>
      </w:r>
      <w:r>
        <w:rPr>
          <w:spacing w:val="-52"/>
          <w:sz w:val="24"/>
        </w:rPr>
        <w:t> </w:t>
      </w:r>
      <w:r>
        <w:rPr>
          <w:sz w:val="24"/>
        </w:rPr>
        <w:t>intimação da Receita Federal, a fim de que se pronuncie acerca dos recolhimentos das contribuições</w:t>
      </w:r>
      <w:r>
        <w:rPr>
          <w:spacing w:val="1"/>
          <w:sz w:val="24"/>
        </w:rPr>
        <w:t> </w:t>
      </w:r>
      <w:r>
        <w:rPr>
          <w:sz w:val="24"/>
        </w:rPr>
        <w:t>previdenciárias, para aferir se estes foram devidamente apropriados pelo sistema. A Receita Federal</w:t>
      </w:r>
      <w:r>
        <w:rPr>
          <w:spacing w:val="1"/>
          <w:sz w:val="24"/>
        </w:rPr>
        <w:t> </w:t>
      </w:r>
      <w:r>
        <w:rPr>
          <w:sz w:val="24"/>
        </w:rPr>
        <w:t>manifestou-se informando ao juízo que o recolhimento das contribuições previdenciárias realizado em</w:t>
      </w:r>
      <w:r>
        <w:rPr>
          <w:spacing w:val="1"/>
          <w:sz w:val="24"/>
        </w:rPr>
        <w:t> </w:t>
      </w:r>
      <w:r>
        <w:rPr>
          <w:sz w:val="24"/>
        </w:rPr>
        <w:t>28/11/2016, no valor de R$ 1.274.910,83, encontra-se devidamente apropriado pelo sistema. Diante</w:t>
      </w:r>
      <w:r>
        <w:rPr>
          <w:spacing w:val="1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informação,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CODJUR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peticionou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autos,</w:t>
      </w:r>
      <w:r>
        <w:rPr>
          <w:spacing w:val="1"/>
          <w:sz w:val="24"/>
        </w:rPr>
        <w:t> </w:t>
      </w:r>
      <w:r>
        <w:rPr>
          <w:sz w:val="24"/>
        </w:rPr>
        <w:t>requerendo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extinção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consequente levantamento de saldo ainda bloqueado. O Juiz despachou em 01/07/2020, sobrestando o</w:t>
      </w:r>
      <w:r>
        <w:rPr>
          <w:spacing w:val="1"/>
          <w:sz w:val="24"/>
        </w:rPr>
        <w:t> </w:t>
      </w:r>
      <w:r>
        <w:rPr>
          <w:sz w:val="24"/>
        </w:rPr>
        <w:t>processo por 60 dias alegando que para proceder ao despacho, será necessária a análise dos autos físicos</w:t>
      </w:r>
      <w:r>
        <w:rPr>
          <w:spacing w:val="-5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processo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secretarias</w:t>
      </w:r>
      <w:r>
        <w:rPr>
          <w:spacing w:val="-3"/>
          <w:sz w:val="24"/>
        </w:rPr>
        <w:t> </w:t>
      </w:r>
      <w:r>
        <w:rPr>
          <w:sz w:val="24"/>
        </w:rPr>
        <w:t>estão</w:t>
      </w:r>
      <w:r>
        <w:rPr>
          <w:spacing w:val="-3"/>
          <w:sz w:val="24"/>
        </w:rPr>
        <w:t> </w:t>
      </w:r>
      <w:r>
        <w:rPr>
          <w:sz w:val="24"/>
        </w:rPr>
        <w:t>fechadas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virtude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pandemia.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CODJUR</w:t>
      </w:r>
      <w:r>
        <w:rPr>
          <w:spacing w:val="-3"/>
          <w:sz w:val="24"/>
        </w:rPr>
        <w:t> </w:t>
      </w:r>
      <w:r>
        <w:rPr>
          <w:sz w:val="24"/>
        </w:rPr>
        <w:t>entrou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contato,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3"/>
          <w:sz w:val="24"/>
        </w:rPr>
        <w:t> </w:t>
      </w:r>
      <w:r>
        <w:rPr>
          <w:sz w:val="24"/>
        </w:rPr>
        <w:t>e-</w:t>
      </w:r>
      <w:r>
        <w:rPr>
          <w:spacing w:val="-52"/>
          <w:sz w:val="24"/>
        </w:rPr>
        <w:t> </w:t>
      </w:r>
      <w:r>
        <w:rPr>
          <w:sz w:val="24"/>
        </w:rPr>
        <w:t>mail, com a vara, haja vista o atendimento presencial estar suspenso, para verificar a possibilidade de</w:t>
      </w:r>
      <w:r>
        <w:rPr>
          <w:spacing w:val="1"/>
          <w:sz w:val="24"/>
        </w:rPr>
        <w:t> </w:t>
      </w:r>
      <w:r>
        <w:rPr>
          <w:sz w:val="24"/>
        </w:rPr>
        <w:t>andamento do pedido anteriormente realizado. Em 15/10/2020, foi publicado despacho intimando a CDC</w:t>
      </w:r>
      <w:r>
        <w:rPr>
          <w:spacing w:val="-53"/>
          <w:sz w:val="24"/>
        </w:rPr>
        <w:t> </w:t>
      </w:r>
      <w:r>
        <w:rPr>
          <w:sz w:val="24"/>
        </w:rPr>
        <w:t>para indicar as folhas e o volume em que se encontra o bloqueio, tendo em vista que o processo possui</w:t>
      </w:r>
      <w:r>
        <w:rPr>
          <w:spacing w:val="1"/>
          <w:sz w:val="24"/>
        </w:rPr>
        <w:t> </w:t>
      </w:r>
      <w:r>
        <w:rPr>
          <w:sz w:val="24"/>
        </w:rPr>
        <w:t>vários volumes. O juiz despachou e sentenciou afirmando que a execução foi extinta por satisfação da</w:t>
      </w:r>
      <w:r>
        <w:rPr>
          <w:spacing w:val="1"/>
          <w:sz w:val="24"/>
        </w:rPr>
        <w:t> </w:t>
      </w:r>
      <w:r>
        <w:rPr>
          <w:sz w:val="24"/>
        </w:rPr>
        <w:t>obrigação (janeiro/2021), contudo a CDC apresentou Embargos de Declaração quanto à decisão de não</w:t>
      </w:r>
      <w:r>
        <w:rPr>
          <w:spacing w:val="1"/>
          <w:sz w:val="24"/>
        </w:rPr>
        <w:t> </w:t>
      </w:r>
      <w:r>
        <w:rPr>
          <w:sz w:val="24"/>
        </w:rPr>
        <w:t>expedição do alvará, pois o juiz determinou que o valor remanescente, que se encontra bloqueado, fosse</w:t>
      </w:r>
      <w:r>
        <w:rPr>
          <w:spacing w:val="-52"/>
          <w:sz w:val="24"/>
        </w:rPr>
        <w:t> </w:t>
      </w:r>
      <w:r>
        <w:rPr>
          <w:sz w:val="24"/>
        </w:rPr>
        <w:t>disponibilizado para garantir outras execuções da CDC. A CODJUR peticionou para demonstrar que tal</w:t>
      </w:r>
      <w:r>
        <w:rPr>
          <w:spacing w:val="1"/>
          <w:sz w:val="24"/>
        </w:rPr>
        <w:t> </w:t>
      </w:r>
      <w:r>
        <w:rPr>
          <w:sz w:val="24"/>
        </w:rPr>
        <w:t>procedimento não é cabível neste caso e que a CDC não tem nenhuma inadimplência estando todas as</w:t>
      </w:r>
      <w:r>
        <w:rPr>
          <w:spacing w:val="1"/>
          <w:sz w:val="24"/>
        </w:rPr>
        <w:t> </w:t>
      </w:r>
      <w:r>
        <w:rPr>
          <w:sz w:val="24"/>
        </w:rPr>
        <w:t>suas execuções garantidas. Assim, inobstante a decisão proferida do não levantamento do bloqueio com</w:t>
      </w:r>
      <w:r>
        <w:rPr>
          <w:spacing w:val="1"/>
          <w:sz w:val="24"/>
        </w:rPr>
        <w:t> </w:t>
      </w:r>
      <w:r>
        <w:rPr>
          <w:sz w:val="24"/>
        </w:rPr>
        <w:t>a sua remessa para outras execuções, a CDC atingiu o objetivo maior que foi o reconhecimento da</w:t>
      </w:r>
      <w:r>
        <w:rPr>
          <w:spacing w:val="1"/>
          <w:sz w:val="24"/>
        </w:rPr>
        <w:t> </w:t>
      </w:r>
      <w:r>
        <w:rPr>
          <w:sz w:val="24"/>
        </w:rPr>
        <w:t>quitação desta execução, não havendo mais nenhum valor a ser exigido da CDC na mesma. Os embargos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CDC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decisão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juiz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liberar,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ora,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bloqueio</w:t>
      </w:r>
      <w:r>
        <w:rPr>
          <w:spacing w:val="1"/>
          <w:sz w:val="24"/>
        </w:rPr>
        <w:t> </w:t>
      </w:r>
      <w:r>
        <w:rPr>
          <w:sz w:val="24"/>
        </w:rPr>
        <w:t>foram</w:t>
      </w:r>
      <w:r>
        <w:rPr>
          <w:spacing w:val="1"/>
          <w:sz w:val="24"/>
        </w:rPr>
        <w:t> </w:t>
      </w:r>
      <w:r>
        <w:rPr>
          <w:sz w:val="24"/>
        </w:rPr>
        <w:t>julgados</w:t>
      </w:r>
      <w:r>
        <w:rPr>
          <w:spacing w:val="1"/>
          <w:sz w:val="24"/>
        </w:rPr>
        <w:t> </w:t>
      </w:r>
      <w:r>
        <w:rPr>
          <w:sz w:val="24"/>
        </w:rPr>
        <w:t>improcedentes. A CODJUR apresentou agravo de petição objetivando reverter tal decisão. A CODJUR</w:t>
      </w:r>
      <w:r>
        <w:rPr>
          <w:spacing w:val="1"/>
          <w:sz w:val="24"/>
        </w:rPr>
        <w:t> </w:t>
      </w:r>
      <w:r>
        <w:rPr>
          <w:sz w:val="24"/>
        </w:rPr>
        <w:t>continua</w:t>
      </w:r>
      <w:r>
        <w:rPr>
          <w:spacing w:val="-1"/>
          <w:sz w:val="24"/>
        </w:rPr>
        <w:t> </w:t>
      </w:r>
      <w:r>
        <w:rPr>
          <w:sz w:val="24"/>
        </w:rPr>
        <w:t>aguardando</w:t>
      </w:r>
      <w:r>
        <w:rPr>
          <w:spacing w:val="-1"/>
          <w:sz w:val="24"/>
        </w:rPr>
        <w:t> </w:t>
      </w:r>
      <w:r>
        <w:rPr>
          <w:sz w:val="24"/>
        </w:rPr>
        <w:t>julgamento.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continuará</w:t>
      </w:r>
      <w:r>
        <w:rPr>
          <w:spacing w:val="-1"/>
          <w:sz w:val="24"/>
        </w:rPr>
        <w:t> </w:t>
      </w:r>
      <w:r>
        <w:rPr>
          <w:sz w:val="24"/>
        </w:rPr>
        <w:t>acompanhando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questão.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32" w:lineRule="auto" w:before="58" w:after="0"/>
        <w:ind w:left="220" w:right="238" w:firstLine="0"/>
        <w:jc w:val="both"/>
        <w:rPr>
          <w:sz w:val="24"/>
        </w:rPr>
      </w:pPr>
      <w:r>
        <w:rPr>
          <w:b/>
          <w:sz w:val="24"/>
          <w:u w:val="single"/>
        </w:rPr>
        <w:t>Atas das 2353a a 2356a Reuniões Ordinárias da DIREXE</w:t>
      </w:r>
      <w:r>
        <w:rPr>
          <w:b/>
          <w:sz w:val="24"/>
        </w:rPr>
        <w:t>,</w:t>
      </w:r>
      <w:r>
        <w:rPr>
          <w:b/>
          <w:sz w:val="24"/>
          <w:u w:val="single"/>
        </w:rPr>
        <w:t> Atas das 40a e 41ª Reuniões Extraordinárias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da DIREXE e Autoriza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ões DIRPRE realizadas em dezembro / 2021 – Acordo Judicial -</w:t>
      </w:r>
      <w:r>
        <w:rPr>
          <w:b/>
          <w:sz w:val="24"/>
        </w:rPr>
        <w:t> </w:t>
      </w:r>
      <w:r>
        <w:rPr>
          <w:sz w:val="24"/>
        </w:rPr>
        <w:t>A CODJUR, através</w:t>
      </w:r>
      <w:r>
        <w:rPr>
          <w:spacing w:val="-5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comunicado</w:t>
      </w:r>
      <w:r>
        <w:rPr>
          <w:spacing w:val="1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13/2022/CODJUR-CDC/DIRPRE-CDC,</w:t>
      </w:r>
      <w:r>
        <w:rPr>
          <w:spacing w:val="1"/>
          <w:sz w:val="24"/>
        </w:rPr>
        <w:t> </w:t>
      </w:r>
      <w:r>
        <w:rPr>
          <w:sz w:val="24"/>
        </w:rPr>
        <w:t>explicou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CDC</w:t>
      </w:r>
      <w:r>
        <w:rPr>
          <w:spacing w:val="1"/>
          <w:sz w:val="24"/>
        </w:rPr>
        <w:t> </w:t>
      </w:r>
      <w:r>
        <w:rPr>
          <w:sz w:val="24"/>
        </w:rPr>
        <w:t>fora</w:t>
      </w:r>
      <w:r>
        <w:rPr>
          <w:spacing w:val="1"/>
          <w:sz w:val="24"/>
        </w:rPr>
        <w:t> </w:t>
      </w:r>
      <w:r>
        <w:rPr>
          <w:sz w:val="24"/>
        </w:rPr>
        <w:t>condenada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processo judicial trabalhista, transitado em julgado, ao pagamento de equiparação salarial em favor do</w:t>
      </w:r>
      <w:r>
        <w:rPr>
          <w:spacing w:val="1"/>
          <w:sz w:val="24"/>
        </w:rPr>
        <w:t> </w:t>
      </w:r>
      <w:r>
        <w:rPr>
          <w:sz w:val="24"/>
        </w:rPr>
        <w:t>empregado Francisco Carlos de Moura, cuja liquidação de sentença indicava que a CDC seria obrigada a</w:t>
      </w:r>
      <w:r>
        <w:rPr>
          <w:spacing w:val="1"/>
          <w:sz w:val="24"/>
        </w:rPr>
        <w:t> </w:t>
      </w:r>
      <w:r>
        <w:rPr>
          <w:sz w:val="24"/>
        </w:rPr>
        <w:t>pagar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importância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R$</w:t>
      </w:r>
      <w:r>
        <w:rPr>
          <w:spacing w:val="22"/>
          <w:sz w:val="24"/>
        </w:rPr>
        <w:t> </w:t>
      </w:r>
      <w:r>
        <w:rPr>
          <w:sz w:val="24"/>
        </w:rPr>
        <w:t>2.586.415,20</w:t>
      </w:r>
      <w:r>
        <w:rPr>
          <w:spacing w:val="21"/>
          <w:sz w:val="24"/>
        </w:rPr>
        <w:t> </w:t>
      </w:r>
      <w:r>
        <w:rPr>
          <w:sz w:val="24"/>
        </w:rPr>
        <w:t>(valor</w:t>
      </w:r>
      <w:r>
        <w:rPr>
          <w:spacing w:val="22"/>
          <w:sz w:val="24"/>
        </w:rPr>
        <w:t> </w:t>
      </w:r>
      <w:r>
        <w:rPr>
          <w:sz w:val="24"/>
        </w:rPr>
        <w:t>bruto)</w:t>
      </w:r>
      <w:r>
        <w:rPr>
          <w:spacing w:val="22"/>
          <w:sz w:val="24"/>
        </w:rPr>
        <w:t> </w:t>
      </w:r>
      <w:r>
        <w:rPr>
          <w:sz w:val="24"/>
        </w:rPr>
        <w:t>ao</w:t>
      </w:r>
      <w:r>
        <w:rPr>
          <w:spacing w:val="22"/>
          <w:sz w:val="24"/>
        </w:rPr>
        <w:t> </w:t>
      </w:r>
      <w:r>
        <w:rPr>
          <w:sz w:val="24"/>
        </w:rPr>
        <w:t>referido</w:t>
      </w:r>
      <w:r>
        <w:rPr>
          <w:spacing w:val="22"/>
          <w:sz w:val="24"/>
        </w:rPr>
        <w:t> </w:t>
      </w:r>
      <w:r>
        <w:rPr>
          <w:sz w:val="24"/>
        </w:rPr>
        <w:t>obreiro.</w:t>
      </w:r>
      <w:r>
        <w:rPr>
          <w:spacing w:val="22"/>
          <w:sz w:val="24"/>
        </w:rPr>
        <w:t> </w:t>
      </w:r>
      <w:r>
        <w:rPr>
          <w:sz w:val="24"/>
        </w:rPr>
        <w:t>Visando</w:t>
      </w:r>
      <w:r>
        <w:rPr>
          <w:spacing w:val="21"/>
          <w:sz w:val="24"/>
        </w:rPr>
        <w:t> </w:t>
      </w:r>
      <w:r>
        <w:rPr>
          <w:sz w:val="24"/>
        </w:rPr>
        <w:t>mitigar</w:t>
      </w:r>
      <w:r>
        <w:rPr>
          <w:spacing w:val="22"/>
          <w:sz w:val="24"/>
        </w:rPr>
        <w:t> </w:t>
      </w:r>
      <w:r>
        <w:rPr>
          <w:sz w:val="24"/>
        </w:rPr>
        <w:t>os</w:t>
      </w:r>
      <w:r>
        <w:rPr>
          <w:spacing w:val="22"/>
          <w:sz w:val="24"/>
        </w:rPr>
        <w:t> </w:t>
      </w:r>
      <w:r>
        <w:rPr>
          <w:sz w:val="24"/>
        </w:rPr>
        <w:t>impactos</w:t>
      </w:r>
    </w:p>
    <w:p>
      <w:pPr>
        <w:spacing w:after="0" w:line="232" w:lineRule="auto"/>
        <w:jc w:val="both"/>
        <w:rPr>
          <w:sz w:val="24"/>
        </w:rPr>
        <w:sectPr>
          <w:pgSz w:w="11900" w:h="16840"/>
          <w:pgMar w:top="520" w:bottom="280" w:left="600" w:right="560"/>
        </w:sectPr>
      </w:pPr>
    </w:p>
    <w:p>
      <w:pPr>
        <w:pStyle w:val="BodyText"/>
        <w:spacing w:line="232" w:lineRule="auto" w:before="45"/>
        <w:ind w:left="220" w:right="237"/>
        <w:jc w:val="both"/>
      </w:pPr>
      <w:r>
        <w:rPr/>
        <w:t>financeiros e orçamentários desta vultuosa e iminente condenação, a CODJUR, devidamente autorizada</w:t>
      </w:r>
      <w:r>
        <w:rPr>
          <w:spacing w:val="1"/>
        </w:rPr>
        <w:t> </w:t>
      </w:r>
      <w:r>
        <w:rPr/>
        <w:t>pelo corpo gestor, iniciou as tratativas de negociação perante o Autor/Reclamante e sugeriu a 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líquido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R$</w:t>
      </w:r>
      <w:r>
        <w:rPr>
          <w:spacing w:val="1"/>
        </w:rPr>
        <w:t> </w:t>
      </w:r>
      <w:r>
        <w:rPr/>
        <w:t>862.211,83,</w:t>
      </w:r>
      <w:r>
        <w:rPr>
          <w:spacing w:val="1"/>
        </w:rPr>
        <w:t> </w:t>
      </w:r>
      <w:r>
        <w:rPr/>
        <w:t>parcelado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três</w:t>
      </w:r>
      <w:r>
        <w:rPr>
          <w:spacing w:val="1"/>
        </w:rPr>
        <w:t> </w:t>
      </w:r>
      <w:r>
        <w:rPr/>
        <w:t>vezes,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recolhimento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contribuição</w:t>
      </w:r>
      <w:r>
        <w:rPr>
          <w:spacing w:val="-3"/>
        </w:rPr>
        <w:t> </w:t>
      </w:r>
      <w:r>
        <w:rPr/>
        <w:t>social,</w:t>
      </w:r>
      <w:r>
        <w:rPr>
          <w:spacing w:val="-2"/>
        </w:rPr>
        <w:t> </w:t>
      </w:r>
      <w:r>
        <w:rPr/>
        <w:t>patronal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FGTS.</w:t>
      </w:r>
      <w:r>
        <w:rPr>
          <w:spacing w:val="-3"/>
        </w:rPr>
        <w:t> </w:t>
      </w:r>
      <w:r>
        <w:rPr/>
        <w:t>Destacou</w:t>
      </w:r>
      <w:r>
        <w:rPr>
          <w:spacing w:val="-2"/>
        </w:rPr>
        <w:t> </w:t>
      </w:r>
      <w:r>
        <w:rPr/>
        <w:t>que,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Nota</w:t>
      </w:r>
      <w:r>
        <w:rPr>
          <w:spacing w:val="-3"/>
        </w:rPr>
        <w:t> </w:t>
      </w:r>
      <w:r>
        <w:rPr/>
        <w:t>Técnica</w:t>
      </w:r>
      <w:r>
        <w:rPr>
          <w:spacing w:val="-2"/>
        </w:rPr>
        <w:t> </w:t>
      </w:r>
      <w:r>
        <w:rPr/>
        <w:t>contemplou,</w:t>
      </w:r>
      <w:r>
        <w:rPr>
          <w:spacing w:val="-52"/>
        </w:rPr>
        <w:t> </w:t>
      </w:r>
      <w:r>
        <w:rPr/>
        <w:t>à época, o benefício de se realizar acordo para quitação da condenação judicial em detrimento do</w:t>
      </w:r>
      <w:r>
        <w:rPr>
          <w:spacing w:val="1"/>
        </w:rPr>
        <w:t> </w:t>
      </w:r>
      <w:r>
        <w:rPr/>
        <w:t>pagamento via precatório, haja vista que o pagamento realizado mediante composição (acordo judicial)</w:t>
      </w:r>
      <w:r>
        <w:rPr>
          <w:spacing w:val="1"/>
        </w:rPr>
        <w:t> </w:t>
      </w:r>
      <w:r>
        <w:rPr/>
        <w:t>iria</w:t>
      </w:r>
      <w:r>
        <w:rPr>
          <w:spacing w:val="19"/>
        </w:rPr>
        <w:t> </w:t>
      </w:r>
      <w:r>
        <w:rPr/>
        <w:t>minorar</w:t>
      </w:r>
      <w:r>
        <w:rPr>
          <w:spacing w:val="20"/>
        </w:rPr>
        <w:t> </w:t>
      </w:r>
      <w:r>
        <w:rPr/>
        <w:t>significativamente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valor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condenação</w:t>
      </w:r>
      <w:r>
        <w:rPr>
          <w:spacing w:val="20"/>
        </w:rPr>
        <w:t> </w:t>
      </w:r>
      <w:r>
        <w:rPr/>
        <w:t>sofrida</w:t>
      </w:r>
      <w:r>
        <w:rPr>
          <w:spacing w:val="20"/>
        </w:rPr>
        <w:t> </w:t>
      </w:r>
      <w:r>
        <w:rPr/>
        <w:t>pela</w:t>
      </w:r>
      <w:r>
        <w:rPr>
          <w:spacing w:val="20"/>
        </w:rPr>
        <w:t> </w:t>
      </w:r>
      <w:r>
        <w:rPr/>
        <w:t>Companhia.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Coordenador</w:t>
      </w:r>
      <w:r>
        <w:rPr>
          <w:spacing w:val="20"/>
        </w:rPr>
        <w:t> </w:t>
      </w:r>
      <w:r>
        <w:rPr/>
        <w:t>Juridico</w:t>
      </w:r>
      <w:r>
        <w:rPr>
          <w:spacing w:val="-52"/>
        </w:rPr>
        <w:t> </w:t>
      </w:r>
      <w:r>
        <w:rPr/>
        <w:t>da CDC Sr João Vitor Albuquerque Parente prestou esclarecimentos ao conselho sobre o passo a passo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inclusão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referido</w:t>
      </w:r>
      <w:r>
        <w:rPr>
          <w:spacing w:val="1"/>
        </w:rPr>
        <w:t> </w:t>
      </w:r>
      <w:r>
        <w:rPr/>
        <w:t>pagamento.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afirmou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precatório,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-52"/>
        </w:rPr>
        <w:t> </w:t>
      </w:r>
      <w:r>
        <w:rPr/>
        <w:t>Empresa, deveria acontecer até o ano seguinte, ou seja, ano de 2022, o que justificaria o pagamento da</w:t>
      </w:r>
      <w:r>
        <w:rPr>
          <w:spacing w:val="1"/>
        </w:rPr>
        <w:t> </w:t>
      </w:r>
      <w:r>
        <w:rPr/>
        <w:t>ação judicial diretamente conforme realizado. O Conselho solicita que seja feita uma análise de todo</w:t>
      </w:r>
      <w:r>
        <w:rPr>
          <w:spacing w:val="1"/>
        </w:rPr>
        <w:t> </w:t>
      </w:r>
      <w:r>
        <w:rPr/>
        <w:t>processo judicial para avaliação se houve alguma falha no referido processo, tendo em vista o valor da</w:t>
      </w:r>
      <w:r>
        <w:rPr>
          <w:spacing w:val="1"/>
        </w:rPr>
        <w:t> </w:t>
      </w:r>
      <w:r>
        <w:rPr/>
        <w:t>decisão e a afirmação de que existem outros casos similares em tramitação. O Conselho solicita, ainda,</w:t>
      </w:r>
      <w:r>
        <w:rPr>
          <w:spacing w:val="1"/>
        </w:rPr>
        <w:t> </w:t>
      </w:r>
      <w:r>
        <w:rPr/>
        <w:t>justificativa quanto a ausência de submissão do assunto para avaliação prévia do CONSAD e recomenda o</w:t>
      </w:r>
      <w:r>
        <w:rPr>
          <w:spacing w:val="-52"/>
        </w:rPr>
        <w:t> </w:t>
      </w:r>
      <w:r>
        <w:rPr/>
        <w:t>estabelecimento</w:t>
      </w:r>
      <w:r>
        <w:rPr>
          <w:spacing w:val="-1"/>
        </w:rPr>
        <w:t> </w:t>
      </w:r>
      <w:r>
        <w:rPr/>
        <w:t>de normativo</w:t>
      </w:r>
      <w:r>
        <w:rPr>
          <w:spacing w:val="-1"/>
        </w:rPr>
        <w:t> </w:t>
      </w:r>
      <w:r>
        <w:rPr/>
        <w:t>para este</w:t>
      </w:r>
      <w:r>
        <w:rPr>
          <w:spacing w:val="-1"/>
        </w:rPr>
        <w:t> </w:t>
      </w:r>
      <w:r>
        <w:rPr/>
        <w:t>tipo de</w:t>
      </w:r>
      <w:r>
        <w:rPr>
          <w:spacing w:val="-1"/>
        </w:rPr>
        <w:t> </w:t>
      </w:r>
      <w:r>
        <w:rPr/>
        <w:t>tomada de</w:t>
      </w:r>
      <w:r>
        <w:rPr>
          <w:spacing w:val="-1"/>
        </w:rPr>
        <w:t> </w:t>
      </w:r>
      <w:r>
        <w:rPr/>
        <w:t>decisão.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32" w:lineRule="auto" w:before="58" w:after="0"/>
        <w:ind w:left="220" w:right="237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4"/>
          <w:sz w:val="24"/>
          <w:u w:val="single"/>
        </w:rPr>
        <w:t> </w:t>
      </w:r>
      <w:r>
        <w:rPr>
          <w:b/>
          <w:sz w:val="24"/>
          <w:u w:val="single"/>
        </w:rPr>
        <w:t>Atas</w:t>
      </w:r>
      <w:r>
        <w:rPr>
          <w:b/>
          <w:spacing w:val="28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554ª</w:t>
      </w:r>
      <w:r>
        <w:rPr>
          <w:b/>
          <w:spacing w:val="28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555ª</w:t>
      </w:r>
      <w:r>
        <w:rPr>
          <w:b/>
          <w:spacing w:val="28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28"/>
          <w:sz w:val="24"/>
          <w:u w:val="single"/>
        </w:rPr>
        <w:t> </w:t>
      </w:r>
      <w:r>
        <w:rPr>
          <w:b/>
          <w:sz w:val="24"/>
          <w:u w:val="single"/>
        </w:rPr>
        <w:t>CONSAD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28"/>
          <w:sz w:val="24"/>
          <w:u w:val="single"/>
        </w:rPr>
        <w:t> </w:t>
      </w:r>
      <w:r>
        <w:rPr>
          <w:b/>
          <w:sz w:val="24"/>
          <w:u w:val="single"/>
        </w:rPr>
        <w:t>Plano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8"/>
          <w:sz w:val="24"/>
          <w:u w:val="single"/>
        </w:rPr>
        <w:t> </w:t>
      </w:r>
      <w:r>
        <w:rPr>
          <w:b/>
          <w:sz w:val="24"/>
          <w:u w:val="single"/>
        </w:rPr>
        <w:t>Transforma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Digital</w:t>
      </w:r>
      <w:r>
        <w:rPr>
          <w:b/>
          <w:spacing w:val="28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PTD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CODTEI,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meio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comunicado</w:t>
      </w:r>
      <w:r>
        <w:rPr>
          <w:spacing w:val="31"/>
          <w:sz w:val="24"/>
        </w:rPr>
        <w:t> </w:t>
      </w:r>
      <w:r>
        <w:rPr>
          <w:sz w:val="24"/>
        </w:rPr>
        <w:t>SEI</w:t>
      </w:r>
      <w:r>
        <w:rPr>
          <w:spacing w:val="32"/>
          <w:sz w:val="24"/>
        </w:rPr>
        <w:t> </w:t>
      </w:r>
      <w:r>
        <w:rPr>
          <w:sz w:val="24"/>
        </w:rPr>
        <w:t>nº</w:t>
      </w:r>
      <w:r>
        <w:rPr>
          <w:spacing w:val="31"/>
          <w:sz w:val="24"/>
        </w:rPr>
        <w:t> </w:t>
      </w:r>
      <w:r>
        <w:rPr>
          <w:sz w:val="24"/>
        </w:rPr>
        <w:t>28/2022/CODTEI-CDC/DIEGEP-CDC,</w:t>
      </w:r>
      <w:r>
        <w:rPr>
          <w:spacing w:val="32"/>
          <w:sz w:val="24"/>
        </w:rPr>
        <w:t> </w:t>
      </w:r>
      <w:r>
        <w:rPr>
          <w:sz w:val="24"/>
        </w:rPr>
        <w:t>informou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mês</w:t>
      </w:r>
      <w:r>
        <w:rPr>
          <w:spacing w:val="1"/>
          <w:sz w:val="24"/>
        </w:rPr>
        <w:t> </w:t>
      </w:r>
      <w:r>
        <w:rPr>
          <w:sz w:val="24"/>
        </w:rPr>
        <w:t>de janeiro/22</w:t>
      </w:r>
      <w:r>
        <w:rPr>
          <w:spacing w:val="1"/>
          <w:sz w:val="24"/>
        </w:rPr>
        <w:t> </w:t>
      </w:r>
      <w:r>
        <w:rPr>
          <w:sz w:val="24"/>
        </w:rPr>
        <w:t>foi</w:t>
      </w:r>
      <w:r>
        <w:rPr>
          <w:spacing w:val="1"/>
          <w:sz w:val="24"/>
        </w:rPr>
        <w:t> </w:t>
      </w:r>
      <w:r>
        <w:rPr>
          <w:sz w:val="24"/>
        </w:rPr>
        <w:t>finalizada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atividade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“Levantamento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todos</w:t>
      </w:r>
      <w:r>
        <w:rPr>
          <w:spacing w:val="54"/>
          <w:sz w:val="24"/>
        </w:rPr>
        <w:t> </w:t>
      </w:r>
      <w:r>
        <w:rPr>
          <w:sz w:val="24"/>
        </w:rPr>
        <w:t>os</w:t>
      </w:r>
      <w:r>
        <w:rPr>
          <w:spacing w:val="55"/>
          <w:sz w:val="24"/>
        </w:rPr>
        <w:t> </w:t>
      </w:r>
      <w:r>
        <w:rPr>
          <w:sz w:val="24"/>
        </w:rPr>
        <w:t>serviços,</w:t>
      </w:r>
      <w:r>
        <w:rPr>
          <w:spacing w:val="54"/>
          <w:sz w:val="24"/>
        </w:rPr>
        <w:t> </w:t>
      </w:r>
      <w:r>
        <w:rPr>
          <w:sz w:val="24"/>
        </w:rPr>
        <w:t>incluindo</w:t>
      </w:r>
      <w:r>
        <w:rPr>
          <w:spacing w:val="1"/>
          <w:sz w:val="24"/>
        </w:rPr>
        <w:t> </w:t>
      </w:r>
      <w:r>
        <w:rPr>
          <w:sz w:val="24"/>
        </w:rPr>
        <w:t>demandas”, observando</w:t>
      </w:r>
      <w:r>
        <w:rPr>
          <w:spacing w:val="1"/>
          <w:sz w:val="24"/>
        </w:rPr>
        <w:t> </w:t>
      </w:r>
      <w:r>
        <w:rPr>
          <w:sz w:val="24"/>
        </w:rPr>
        <w:t>junto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setores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necessidades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interface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54"/>
          <w:sz w:val="24"/>
        </w:rPr>
        <w:t> </w:t>
      </w:r>
      <w:r>
        <w:rPr>
          <w:sz w:val="24"/>
        </w:rPr>
        <w:t>usuários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Companhia Docas do Ceará. Informou que, praticamente, todas as atividades identificadas têm uma</w:t>
      </w:r>
      <w:r>
        <w:rPr>
          <w:spacing w:val="1"/>
          <w:sz w:val="24"/>
        </w:rPr>
        <w:t> </w:t>
      </w:r>
      <w:r>
        <w:rPr>
          <w:sz w:val="24"/>
        </w:rPr>
        <w:t>interface</w:t>
      </w:r>
      <w:r>
        <w:rPr>
          <w:spacing w:val="54"/>
          <w:sz w:val="24"/>
        </w:rPr>
        <w:t> </w:t>
      </w:r>
      <w:r>
        <w:rPr>
          <w:sz w:val="24"/>
        </w:rPr>
        <w:t>digital</w:t>
      </w:r>
      <w:r>
        <w:rPr>
          <w:spacing w:val="54"/>
          <w:sz w:val="24"/>
        </w:rPr>
        <w:t> </w:t>
      </w:r>
      <w:r>
        <w:rPr>
          <w:sz w:val="24"/>
        </w:rPr>
        <w:t>com</w:t>
      </w:r>
      <w:r>
        <w:rPr>
          <w:spacing w:val="54"/>
          <w:sz w:val="24"/>
        </w:rPr>
        <w:t> </w:t>
      </w:r>
      <w:r>
        <w:rPr>
          <w:sz w:val="24"/>
        </w:rPr>
        <w:t>os usuários, porém essa interface tem processamentos manuais em diversas</w:t>
      </w:r>
      <w:r>
        <w:rPr>
          <w:spacing w:val="1"/>
          <w:sz w:val="24"/>
        </w:rPr>
        <w:t> </w:t>
      </w:r>
      <w:r>
        <w:rPr>
          <w:sz w:val="24"/>
        </w:rPr>
        <w:t>etapas que podem gerar erros e</w:t>
      </w:r>
      <w:r>
        <w:rPr>
          <w:spacing w:val="54"/>
          <w:sz w:val="24"/>
        </w:rPr>
        <w:t> </w:t>
      </w:r>
      <w:r>
        <w:rPr>
          <w:sz w:val="24"/>
        </w:rPr>
        <w:t>não</w:t>
      </w:r>
      <w:r>
        <w:rPr>
          <w:spacing w:val="54"/>
          <w:sz w:val="24"/>
        </w:rPr>
        <w:t> </w:t>
      </w:r>
      <w:r>
        <w:rPr>
          <w:sz w:val="24"/>
        </w:rPr>
        <w:t>permitem</w:t>
      </w:r>
      <w:r>
        <w:rPr>
          <w:spacing w:val="54"/>
          <w:sz w:val="24"/>
        </w:rPr>
        <w:t> </w:t>
      </w:r>
      <w:r>
        <w:rPr>
          <w:sz w:val="24"/>
        </w:rPr>
        <w:t>operação</w:t>
      </w:r>
      <w:r>
        <w:rPr>
          <w:spacing w:val="55"/>
          <w:sz w:val="24"/>
        </w:rPr>
        <w:t> </w:t>
      </w:r>
      <w:r>
        <w:rPr>
          <w:sz w:val="24"/>
        </w:rPr>
        <w:t>24x7.</w:t>
      </w:r>
      <w:r>
        <w:rPr>
          <w:spacing w:val="54"/>
          <w:sz w:val="24"/>
        </w:rPr>
        <w:t> </w:t>
      </w:r>
      <w:r>
        <w:rPr>
          <w:sz w:val="24"/>
        </w:rPr>
        <w:t>Informou,</w:t>
      </w:r>
      <w:r>
        <w:rPr>
          <w:spacing w:val="54"/>
          <w:sz w:val="24"/>
        </w:rPr>
        <w:t> </w:t>
      </w:r>
      <w:r>
        <w:rPr>
          <w:sz w:val="24"/>
        </w:rPr>
        <w:t>ainda,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5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continuidade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54"/>
          <w:sz w:val="24"/>
        </w:rPr>
        <w:t> </w:t>
      </w:r>
      <w:r>
        <w:rPr>
          <w:sz w:val="24"/>
        </w:rPr>
        <w:t>atividades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54"/>
          <w:sz w:val="24"/>
        </w:rPr>
        <w:t> </w:t>
      </w:r>
      <w:r>
        <w:rPr>
          <w:sz w:val="24"/>
        </w:rPr>
        <w:t>plano</w:t>
      </w:r>
      <w:r>
        <w:rPr>
          <w:spacing w:val="55"/>
          <w:sz w:val="24"/>
        </w:rPr>
        <w:t> </w:t>
      </w:r>
      <w:r>
        <w:rPr>
          <w:sz w:val="24"/>
        </w:rPr>
        <w:t>de elaboração do PTD, estão sendo classificadas as</w:t>
      </w:r>
      <w:r>
        <w:rPr>
          <w:spacing w:val="1"/>
          <w:sz w:val="24"/>
        </w:rPr>
        <w:t> </w:t>
      </w:r>
      <w:r>
        <w:rPr>
          <w:sz w:val="24"/>
        </w:rPr>
        <w:t>disponibilidades digitais dos serviços que tem previsão para término em fevereiro de 2022. O Conselho</w:t>
      </w:r>
      <w:r>
        <w:rPr>
          <w:spacing w:val="1"/>
          <w:sz w:val="24"/>
        </w:rPr>
        <w:t> </w:t>
      </w:r>
      <w:r>
        <w:rPr>
          <w:sz w:val="24"/>
        </w:rPr>
        <w:t>continuará</w:t>
      </w:r>
      <w:r>
        <w:rPr>
          <w:spacing w:val="-1"/>
          <w:sz w:val="24"/>
        </w:rPr>
        <w:t> </w:t>
      </w:r>
      <w:r>
        <w:rPr>
          <w:sz w:val="24"/>
        </w:rPr>
        <w:t>acompanhando o assunto.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32" w:lineRule="auto" w:before="58" w:after="0"/>
        <w:ind w:left="220" w:right="241" w:firstLine="0"/>
        <w:jc w:val="both"/>
        <w:rPr>
          <w:sz w:val="24"/>
        </w:rPr>
      </w:pPr>
      <w:r>
        <w:rPr>
          <w:b/>
          <w:sz w:val="24"/>
          <w:u w:val="single"/>
        </w:rPr>
        <w:t>  </w:t>
      </w:r>
      <w:r>
        <w:rPr>
          <w:b/>
          <w:spacing w:val="-25"/>
          <w:sz w:val="24"/>
          <w:u w:val="single"/>
        </w:rPr>
        <w:t> </w:t>
      </w:r>
      <w:r>
        <w:rPr>
          <w:b/>
          <w:sz w:val="24"/>
          <w:u w:val="single"/>
        </w:rPr>
        <w:t>Análise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acom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anhamento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84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83"/>
          <w:sz w:val="24"/>
          <w:u w:val="single"/>
        </w:rPr>
        <w:t> </w:t>
      </w:r>
      <w:r>
        <w:rPr>
          <w:b/>
          <w:sz w:val="24"/>
          <w:u w:val="single"/>
        </w:rPr>
        <w:t>ﬁnanceiros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setembro/2021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Encaminhamento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medi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ões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54"/>
          <w:sz w:val="24"/>
          <w:u w:val="single"/>
        </w:rPr>
        <w:t> </w:t>
      </w:r>
      <w:r>
        <w:rPr>
          <w:b/>
          <w:sz w:val="24"/>
          <w:u w:val="single"/>
        </w:rPr>
        <w:t>pagamento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DIREXE,</w:t>
      </w:r>
      <w:r>
        <w:rPr>
          <w:spacing w:val="54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 comunicado SEI nº 19/2021/DIREXE-CDC, informou que acata a recomendação e envidará esforços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envio</w:t>
      </w:r>
      <w:r>
        <w:rPr>
          <w:spacing w:val="-1"/>
          <w:sz w:val="24"/>
        </w:rPr>
        <w:t> </w:t>
      </w:r>
      <w:r>
        <w:rPr>
          <w:sz w:val="24"/>
        </w:rPr>
        <w:t>mensal das</w:t>
      </w:r>
      <w:r>
        <w:rPr>
          <w:spacing w:val="-1"/>
          <w:sz w:val="24"/>
        </w:rPr>
        <w:t> </w:t>
      </w:r>
      <w:r>
        <w:rPr>
          <w:sz w:val="24"/>
        </w:rPr>
        <w:t>medições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pagamentos 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dá-se por</w:t>
      </w:r>
      <w:r>
        <w:rPr>
          <w:spacing w:val="-1"/>
          <w:sz w:val="24"/>
        </w:rPr>
        <w:t> </w:t>
      </w:r>
      <w:r>
        <w:rPr>
          <w:sz w:val="24"/>
        </w:rPr>
        <w:t>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32" w:lineRule="auto" w:before="58" w:after="0"/>
        <w:ind w:left="220" w:right="245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6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62"/>
          <w:sz w:val="24"/>
          <w:u w:val="single"/>
        </w:rPr>
        <w:t> </w:t>
      </w:r>
      <w:r>
        <w:rPr>
          <w:b/>
          <w:sz w:val="24"/>
          <w:u w:val="single"/>
        </w:rPr>
        <w:t>Contratos</w:t>
      </w:r>
      <w:r>
        <w:rPr>
          <w:b/>
          <w:spacing w:val="6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62"/>
          <w:sz w:val="24"/>
          <w:u w:val="single"/>
        </w:rPr>
        <w:t> </w:t>
      </w:r>
      <w:r>
        <w:rPr>
          <w:b/>
          <w:sz w:val="24"/>
          <w:u w:val="single"/>
        </w:rPr>
        <w:t>Contrata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ões</w:t>
      </w:r>
      <w:r>
        <w:rPr>
          <w:b/>
          <w:spacing w:val="63"/>
          <w:sz w:val="24"/>
          <w:u w:val="single"/>
        </w:rPr>
        <w:t> </w:t>
      </w:r>
      <w:r>
        <w:rPr>
          <w:b/>
          <w:sz w:val="24"/>
          <w:u w:val="single"/>
        </w:rPr>
        <w:t>emergenciais</w:t>
      </w:r>
      <w:r>
        <w:rPr>
          <w:b/>
          <w:spacing w:val="62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62"/>
          <w:sz w:val="24"/>
          <w:u w:val="single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DIREXE,</w:t>
      </w:r>
      <w:r>
        <w:rPr>
          <w:spacing w:val="64"/>
          <w:sz w:val="24"/>
        </w:rPr>
        <w:t> </w:t>
      </w:r>
      <w:r>
        <w:rPr>
          <w:sz w:val="24"/>
        </w:rPr>
        <w:t>através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comunicado</w:t>
      </w:r>
      <w:r>
        <w:rPr>
          <w:spacing w:val="64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 19/2021/DIREXE-CDC, informou que está atenta aos prazos de encerramento dos contratos e</w:t>
      </w:r>
      <w:r>
        <w:rPr>
          <w:spacing w:val="1"/>
          <w:sz w:val="24"/>
        </w:rPr>
        <w:t> </w:t>
      </w:r>
      <w:r>
        <w:rPr>
          <w:sz w:val="24"/>
        </w:rPr>
        <w:t>processos licitatórios e já realizou alterações nas áreas CODCOL e CODJUR, visando a melhoria dos</w:t>
      </w:r>
      <w:r>
        <w:rPr>
          <w:spacing w:val="1"/>
          <w:sz w:val="24"/>
        </w:rPr>
        <w:t> </w:t>
      </w:r>
      <w:r>
        <w:rPr>
          <w:sz w:val="24"/>
        </w:rPr>
        <w:t>procedimentos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contratações. O</w:t>
      </w:r>
      <w:r>
        <w:rPr>
          <w:spacing w:val="-1"/>
          <w:sz w:val="24"/>
        </w:rPr>
        <w:t> </w:t>
      </w:r>
      <w:r>
        <w:rPr>
          <w:sz w:val="24"/>
        </w:rPr>
        <w:t>Conselho dá-se</w:t>
      </w:r>
      <w:r>
        <w:rPr>
          <w:spacing w:val="-1"/>
          <w:sz w:val="24"/>
        </w:rPr>
        <w:t> </w:t>
      </w:r>
      <w:r>
        <w:rPr>
          <w:sz w:val="24"/>
        </w:rPr>
        <w:t>por 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32" w:lineRule="auto" w:before="59" w:after="0"/>
        <w:ind w:left="220" w:right="238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17"/>
          <w:sz w:val="24"/>
          <w:u w:val="single"/>
        </w:rPr>
        <w:t> </w:t>
      </w:r>
      <w:r>
        <w:rPr>
          <w:b/>
          <w:sz w:val="24"/>
          <w:u w:val="single"/>
        </w:rPr>
        <w:t>Atas</w:t>
      </w:r>
      <w:r>
        <w:rPr>
          <w:b/>
          <w:spacing w:val="70"/>
          <w:sz w:val="24"/>
          <w:u w:val="single"/>
        </w:rPr>
        <w:t> </w:t>
      </w:r>
      <w:r>
        <w:rPr>
          <w:b/>
          <w:sz w:val="24"/>
          <w:u w:val="single"/>
        </w:rPr>
        <w:t>das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2349ª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70"/>
          <w:sz w:val="24"/>
          <w:u w:val="single"/>
        </w:rPr>
        <w:t> </w:t>
      </w:r>
      <w:r>
        <w:rPr>
          <w:b/>
          <w:sz w:val="24"/>
          <w:u w:val="single"/>
        </w:rPr>
        <w:t>2352ª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Reuniões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Ordinárias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70"/>
          <w:sz w:val="24"/>
          <w:u w:val="single"/>
        </w:rPr>
        <w:t> </w:t>
      </w:r>
      <w:r>
        <w:rPr>
          <w:b/>
          <w:sz w:val="24"/>
          <w:u w:val="single"/>
        </w:rPr>
        <w:t>DIREXE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Autoriza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ões</w:t>
      </w:r>
      <w:r>
        <w:rPr>
          <w:b/>
          <w:spacing w:val="71"/>
          <w:sz w:val="24"/>
          <w:u w:val="single"/>
        </w:rPr>
        <w:t> </w:t>
      </w:r>
      <w:r>
        <w:rPr>
          <w:b/>
          <w:sz w:val="24"/>
          <w:u w:val="single"/>
        </w:rPr>
        <w:t>DIRPRE</w:t>
      </w:r>
      <w:r>
        <w:rPr>
          <w:b/>
          <w:spacing w:val="70"/>
          <w:sz w:val="24"/>
          <w:u w:val="single"/>
        </w:rPr>
        <w:t> </w:t>
      </w:r>
      <w:r>
        <w:rPr>
          <w:b/>
          <w:sz w:val="24"/>
          <w:u w:val="single"/>
        </w:rPr>
        <w:t>realizadas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novembro</w:t>
      </w:r>
      <w:r>
        <w:rPr>
          <w:b/>
          <w:spacing w:val="37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36"/>
          <w:sz w:val="24"/>
          <w:u w:val="single"/>
        </w:rPr>
        <w:t> </w:t>
      </w:r>
      <w:r>
        <w:rPr>
          <w:b/>
          <w:sz w:val="24"/>
          <w:u w:val="single"/>
        </w:rPr>
        <w:t>2021</w:t>
      </w:r>
      <w:r>
        <w:rPr>
          <w:b/>
          <w:spacing w:val="37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DIREXE,</w:t>
      </w:r>
      <w:r>
        <w:rPr>
          <w:spacing w:val="37"/>
          <w:sz w:val="24"/>
        </w:rPr>
        <w:t> </w:t>
      </w:r>
      <w:r>
        <w:rPr>
          <w:sz w:val="24"/>
        </w:rPr>
        <w:t>através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comunicado</w:t>
      </w:r>
      <w:r>
        <w:rPr>
          <w:spacing w:val="37"/>
          <w:sz w:val="24"/>
        </w:rPr>
        <w:t> </w:t>
      </w:r>
      <w:r>
        <w:rPr>
          <w:sz w:val="24"/>
        </w:rPr>
        <w:t>SEI</w:t>
      </w:r>
      <w:r>
        <w:rPr>
          <w:spacing w:val="36"/>
          <w:sz w:val="24"/>
        </w:rPr>
        <w:t> </w:t>
      </w:r>
      <w:r>
        <w:rPr>
          <w:sz w:val="24"/>
        </w:rPr>
        <w:t>nº</w:t>
      </w:r>
      <w:r>
        <w:rPr>
          <w:spacing w:val="37"/>
          <w:sz w:val="24"/>
        </w:rPr>
        <w:t> </w:t>
      </w:r>
      <w:r>
        <w:rPr>
          <w:sz w:val="24"/>
        </w:rPr>
        <w:t>1/2022/DIREXE-CDC,</w:t>
      </w:r>
      <w:r>
        <w:rPr>
          <w:spacing w:val="37"/>
          <w:sz w:val="24"/>
        </w:rPr>
        <w:t> </w:t>
      </w:r>
      <w:r>
        <w:rPr>
          <w:sz w:val="24"/>
        </w:rPr>
        <w:t>informou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-3"/>
          <w:sz w:val="24"/>
        </w:rPr>
        <w:t> </w:t>
      </w:r>
      <w:r>
        <w:rPr>
          <w:sz w:val="24"/>
        </w:rPr>
        <w:t>atenta</w:t>
      </w:r>
      <w:r>
        <w:rPr>
          <w:spacing w:val="6"/>
          <w:sz w:val="24"/>
        </w:rPr>
        <w:t> </w:t>
      </w:r>
      <w:r>
        <w:rPr>
          <w:sz w:val="24"/>
        </w:rPr>
        <w:t>aos</w:t>
      </w:r>
      <w:r>
        <w:rPr>
          <w:spacing w:val="5"/>
          <w:sz w:val="24"/>
        </w:rPr>
        <w:t> </w:t>
      </w:r>
      <w:r>
        <w:rPr>
          <w:sz w:val="24"/>
        </w:rPr>
        <w:t>prazos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encerramento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contratos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processos</w:t>
      </w:r>
      <w:r>
        <w:rPr>
          <w:spacing w:val="5"/>
          <w:sz w:val="24"/>
        </w:rPr>
        <w:t> </w:t>
      </w:r>
      <w:r>
        <w:rPr>
          <w:sz w:val="24"/>
        </w:rPr>
        <w:t>licitatórios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já</w:t>
      </w:r>
      <w:r>
        <w:rPr>
          <w:spacing w:val="6"/>
          <w:sz w:val="24"/>
        </w:rPr>
        <w:t> </w:t>
      </w:r>
      <w:r>
        <w:rPr>
          <w:sz w:val="24"/>
        </w:rPr>
        <w:t>realizou</w:t>
      </w:r>
      <w:r>
        <w:rPr>
          <w:spacing w:val="1"/>
          <w:sz w:val="24"/>
        </w:rPr>
        <w:t> </w:t>
      </w:r>
      <w:r>
        <w:rPr>
          <w:sz w:val="24"/>
        </w:rPr>
        <w:t>alterações nas áreas CODCOL e CODJUR, visando a melhoria dos procedimentos de contratações. 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0"/>
          <w:sz w:val="24"/>
        </w:rPr>
        <w:t> </w:t>
      </w:r>
      <w:r>
        <w:rPr>
          <w:sz w:val="24"/>
        </w:rPr>
        <w:t>dá-se</w:t>
      </w:r>
      <w:r>
        <w:rPr>
          <w:spacing w:val="11"/>
          <w:sz w:val="24"/>
        </w:rPr>
        <w:t> </w:t>
      </w:r>
      <w:r>
        <w:rPr>
          <w:sz w:val="24"/>
        </w:rPr>
        <w:t>por 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17" w:val="left" w:leader="none"/>
        </w:tabs>
        <w:spacing w:line="232" w:lineRule="auto" w:before="59" w:after="0"/>
        <w:ind w:left="220" w:right="243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Contêineres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desa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arecidos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Porto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68"/>
          <w:sz w:val="24"/>
          <w:u w:val="single"/>
        </w:rPr>
        <w:t> </w:t>
      </w:r>
      <w:r>
        <w:rPr>
          <w:b/>
          <w:sz w:val="24"/>
          <w:u w:val="single"/>
        </w:rPr>
        <w:t>Fortaleza</w:t>
      </w:r>
      <w:r>
        <w:rPr>
          <w:b/>
          <w:spacing w:val="67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DIRPRE,</w:t>
      </w:r>
      <w:r>
        <w:rPr>
          <w:spacing w:val="66"/>
          <w:sz w:val="24"/>
        </w:rPr>
        <w:t> </w:t>
      </w:r>
      <w:r>
        <w:rPr>
          <w:sz w:val="24"/>
        </w:rPr>
        <w:t>por</w:t>
      </w:r>
      <w:r>
        <w:rPr>
          <w:spacing w:val="67"/>
          <w:sz w:val="24"/>
        </w:rPr>
        <w:t> </w:t>
      </w:r>
      <w:r>
        <w:rPr>
          <w:sz w:val="24"/>
        </w:rPr>
        <w:t>meio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comunicado</w:t>
      </w:r>
      <w:r>
        <w:rPr>
          <w:spacing w:val="66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 8/2022/DIRPRE-CDC,</w:t>
      </w:r>
      <w:r>
        <w:rPr>
          <w:spacing w:val="55"/>
          <w:sz w:val="24"/>
        </w:rPr>
        <w:t> </w:t>
      </w:r>
      <w:r>
        <w:rPr>
          <w:sz w:val="24"/>
        </w:rPr>
        <w:t>informou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5"/>
          <w:sz w:val="24"/>
        </w:rPr>
        <w:t> </w:t>
      </w:r>
      <w:r>
        <w:rPr>
          <w:sz w:val="24"/>
        </w:rPr>
        <w:t>o   sistema   OCR   encontra-se   em   funcionamento.   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continuará acompanhando o assunto.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69" w:val="left" w:leader="none"/>
        </w:tabs>
        <w:spacing w:line="232" w:lineRule="auto" w:before="59" w:after="0"/>
        <w:ind w:left="220" w:right="239" w:firstLine="0"/>
        <w:jc w:val="both"/>
        <w:rPr>
          <w:sz w:val="24"/>
        </w:rPr>
      </w:pPr>
      <w:r>
        <w:rPr>
          <w:b/>
          <w:sz w:val="24"/>
          <w:u w:val="single"/>
        </w:rPr>
        <w:t>Ata da 556ª Reunião Ordinária do CONSAD – Possibilidade de notiﬁca</w:t>
      </w:r>
      <w:r>
        <w:rPr>
          <w:b/>
          <w:sz w:val="24"/>
        </w:rPr>
        <w:t>ç</w:t>
      </w:r>
      <w:r>
        <w:rPr>
          <w:b/>
          <w:sz w:val="24"/>
          <w:u w:val="single"/>
        </w:rPr>
        <w:t>ão e/ou autuação da Receita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Federal do Brasil à CDC</w:t>
      </w:r>
      <w:r>
        <w:rPr>
          <w:b/>
          <w:sz w:val="24"/>
        </w:rPr>
        <w:t>,</w:t>
      </w:r>
      <w:r>
        <w:rPr>
          <w:b/>
          <w:sz w:val="24"/>
          <w:u w:val="single"/>
        </w:rPr>
        <w:t> em janeiro de 2021 -</w:t>
      </w:r>
      <w:r>
        <w:rPr>
          <w:b/>
          <w:sz w:val="24"/>
        </w:rPr>
        <w:t> </w:t>
      </w:r>
      <w:r>
        <w:rPr>
          <w:sz w:val="24"/>
        </w:rPr>
        <w:t>A DIRPRE, por meio do comunicado SEI nº 2/2022/DIRPRE-</w:t>
      </w:r>
      <w:r>
        <w:rPr>
          <w:spacing w:val="1"/>
          <w:sz w:val="24"/>
        </w:rPr>
        <w:t> </w:t>
      </w:r>
      <w:r>
        <w:rPr>
          <w:sz w:val="24"/>
        </w:rPr>
        <w:t>CDC, informou que não foi identificada nenhuma notificação/auto de infração ou documento similar da</w:t>
      </w:r>
      <w:r>
        <w:rPr>
          <w:spacing w:val="1"/>
          <w:sz w:val="24"/>
        </w:rPr>
        <w:t> </w:t>
      </w:r>
      <w:r>
        <w:rPr>
          <w:sz w:val="24"/>
        </w:rPr>
        <w:t>receita</w:t>
      </w:r>
      <w:r>
        <w:rPr>
          <w:spacing w:val="-3"/>
          <w:sz w:val="24"/>
        </w:rPr>
        <w:t> </w:t>
      </w:r>
      <w:r>
        <w:rPr>
          <w:sz w:val="24"/>
        </w:rPr>
        <w:t>federal,</w:t>
      </w:r>
      <w:r>
        <w:rPr>
          <w:spacing w:val="-2"/>
          <w:sz w:val="24"/>
        </w:rPr>
        <w:t> </w:t>
      </w:r>
      <w:r>
        <w:rPr>
          <w:sz w:val="24"/>
        </w:rPr>
        <w:t>referente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assunto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período</w:t>
      </w:r>
      <w:r>
        <w:rPr>
          <w:spacing w:val="-2"/>
          <w:sz w:val="24"/>
        </w:rPr>
        <w:t> </w:t>
      </w:r>
      <w:r>
        <w:rPr>
          <w:sz w:val="24"/>
        </w:rPr>
        <w:t>solicitado.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2"/>
          <w:sz w:val="24"/>
        </w:rPr>
        <w:t> </w:t>
      </w:r>
      <w:r>
        <w:rPr>
          <w:sz w:val="24"/>
        </w:rPr>
        <w:t>dá-se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satisfeito.</w:t>
      </w:r>
    </w:p>
    <w:p>
      <w:pPr>
        <w:spacing w:after="0" w:line="232" w:lineRule="auto"/>
        <w:jc w:val="both"/>
        <w:rPr>
          <w:sz w:val="24"/>
        </w:rPr>
        <w:sectPr>
          <w:pgSz w:w="11900" w:h="16840"/>
          <w:pgMar w:top="520" w:bottom="280" w:left="600" w:right="560"/>
        </w:sectPr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32" w:lineRule="auto" w:before="30" w:after="0"/>
        <w:ind w:left="220" w:right="244" w:firstLine="0"/>
        <w:jc w:val="both"/>
        <w:rPr>
          <w:sz w:val="24"/>
        </w:rPr>
      </w:pPr>
      <w:r>
        <w:rPr>
          <w:b/>
          <w:sz w:val="24"/>
          <w:u w:val="single"/>
        </w:rPr>
        <w:t> </w:t>
      </w:r>
      <w:r>
        <w:rPr>
          <w:b/>
          <w:spacing w:val="-22"/>
          <w:sz w:val="24"/>
          <w:u w:val="single"/>
        </w:rPr>
        <w:t> </w:t>
      </w:r>
      <w:r>
        <w:rPr>
          <w:b/>
          <w:sz w:val="24"/>
          <w:u w:val="single"/>
        </w:rPr>
        <w:t>Resultado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Pro</w:t>
      </w:r>
      <w:r>
        <w:rPr>
          <w:b/>
          <w:sz w:val="24"/>
        </w:rPr>
        <w:t>j</w:t>
      </w:r>
      <w:r>
        <w:rPr>
          <w:b/>
          <w:sz w:val="24"/>
          <w:u w:val="single"/>
        </w:rPr>
        <w:t>eto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Diagnóstico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Identiﬁcação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Alavancas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Valor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CDC</w:t>
      </w:r>
      <w:r>
        <w:rPr>
          <w:b/>
          <w:spacing w:val="3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29"/>
          <w:sz w:val="24"/>
          <w:u w:val="single"/>
        </w:rPr>
        <w:t> </w:t>
      </w:r>
      <w:r>
        <w:rPr>
          <w:b/>
          <w:sz w:val="24"/>
          <w:u w:val="single"/>
        </w:rPr>
        <w:t>ELOGROUP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resentação  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trimestral  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dos  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planos  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de  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ações  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  </w:t>
      </w:r>
      <w:r>
        <w:rPr>
          <w:b/>
          <w:spacing w:val="2"/>
          <w:sz w:val="24"/>
          <w:u w:val="single"/>
        </w:rPr>
        <w:t> </w:t>
      </w:r>
      <w:r>
        <w:rPr>
          <w:sz w:val="24"/>
        </w:rPr>
        <w:t>A  </w:t>
      </w:r>
      <w:r>
        <w:rPr>
          <w:spacing w:val="2"/>
          <w:sz w:val="24"/>
        </w:rPr>
        <w:t> </w:t>
      </w:r>
      <w:r>
        <w:rPr>
          <w:sz w:val="24"/>
        </w:rPr>
        <w:t>DIRPRE,  </w:t>
      </w:r>
      <w:r>
        <w:rPr>
          <w:spacing w:val="2"/>
          <w:sz w:val="24"/>
        </w:rPr>
        <w:t> </w:t>
      </w:r>
      <w:r>
        <w:rPr>
          <w:sz w:val="24"/>
        </w:rPr>
        <w:t>por  </w:t>
      </w:r>
      <w:r>
        <w:rPr>
          <w:spacing w:val="1"/>
          <w:sz w:val="24"/>
        </w:rPr>
        <w:t> </w:t>
      </w:r>
      <w:r>
        <w:rPr>
          <w:sz w:val="24"/>
        </w:rPr>
        <w:t>meio  </w:t>
      </w:r>
      <w:r>
        <w:rPr>
          <w:spacing w:val="2"/>
          <w:sz w:val="24"/>
        </w:rPr>
        <w:t> </w:t>
      </w:r>
      <w:r>
        <w:rPr>
          <w:sz w:val="24"/>
        </w:rPr>
        <w:t>do  </w:t>
      </w:r>
      <w:r>
        <w:rPr>
          <w:spacing w:val="2"/>
          <w:sz w:val="24"/>
        </w:rPr>
        <w:t> </w:t>
      </w:r>
      <w:r>
        <w:rPr>
          <w:sz w:val="24"/>
        </w:rPr>
        <w:t>comunicado  </w:t>
      </w:r>
      <w:r>
        <w:rPr>
          <w:spacing w:val="1"/>
          <w:sz w:val="24"/>
        </w:rPr>
        <w:t> </w:t>
      </w:r>
      <w:r>
        <w:rPr>
          <w:sz w:val="24"/>
        </w:rPr>
        <w:t>SEI</w:t>
      </w:r>
      <w:r>
        <w:rPr>
          <w:spacing w:val="1"/>
          <w:sz w:val="24"/>
        </w:rPr>
        <w:t> </w:t>
      </w:r>
      <w:r>
        <w:rPr>
          <w:sz w:val="24"/>
        </w:rPr>
        <w:t>nº 8/2022/DIRPRE-CDC, informou que serão realizadas as apresentações, conforme solicitado pela</w:t>
      </w:r>
      <w:r>
        <w:rPr>
          <w:spacing w:val="1"/>
          <w:sz w:val="24"/>
        </w:rPr>
        <w:t> </w:t>
      </w:r>
      <w:r>
        <w:rPr>
          <w:sz w:val="24"/>
        </w:rPr>
        <w:t>CONFIS.</w:t>
      </w:r>
      <w:r>
        <w:rPr>
          <w:spacing w:val="-1"/>
          <w:sz w:val="24"/>
        </w:rPr>
        <w:t> </w:t>
      </w:r>
      <w:r>
        <w:rPr>
          <w:sz w:val="24"/>
        </w:rPr>
        <w:t>O Conselho dá-se por satisfeito.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32" w:lineRule="auto" w:before="58" w:after="0"/>
        <w:ind w:left="220" w:right="246" w:firstLine="0"/>
        <w:jc w:val="both"/>
        <w:rPr>
          <w:sz w:val="24"/>
        </w:rPr>
      </w:pPr>
      <w:r>
        <w:rPr>
          <w:b/>
          <w:sz w:val="24"/>
          <w:u w:val="single"/>
        </w:rPr>
        <w:t>  </w:t>
      </w:r>
      <w:r>
        <w:rPr>
          <w:b/>
          <w:spacing w:val="-21"/>
          <w:sz w:val="24"/>
          <w:u w:val="single"/>
        </w:rPr>
        <w:t> </w:t>
      </w:r>
      <w:r>
        <w:rPr>
          <w:b/>
          <w:sz w:val="24"/>
          <w:u w:val="single"/>
        </w:rPr>
        <w:t>Análise</w:t>
      </w:r>
      <w:r>
        <w:rPr>
          <w:b/>
          <w:spacing w:val="86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86"/>
          <w:sz w:val="24"/>
          <w:u w:val="single"/>
        </w:rPr>
        <w:t> </w:t>
      </w:r>
      <w:r>
        <w:rPr>
          <w:b/>
          <w:sz w:val="24"/>
          <w:u w:val="single"/>
        </w:rPr>
        <w:t>Balancete</w:t>
      </w:r>
      <w:r>
        <w:rPr>
          <w:b/>
          <w:spacing w:val="87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86"/>
          <w:sz w:val="24"/>
          <w:u w:val="single"/>
        </w:rPr>
        <w:t> </w:t>
      </w:r>
      <w:r>
        <w:rPr>
          <w:b/>
          <w:sz w:val="24"/>
          <w:u w:val="single"/>
        </w:rPr>
        <w:t>acom</w:t>
      </w:r>
      <w:r>
        <w:rPr>
          <w:b/>
          <w:sz w:val="24"/>
        </w:rPr>
        <w:t>p</w:t>
      </w:r>
      <w:r>
        <w:rPr>
          <w:b/>
          <w:sz w:val="24"/>
          <w:u w:val="single"/>
        </w:rPr>
        <w:t>anhamento</w:t>
      </w:r>
      <w:r>
        <w:rPr>
          <w:b/>
          <w:spacing w:val="87"/>
          <w:sz w:val="24"/>
          <w:u w:val="single"/>
        </w:rPr>
        <w:t> </w:t>
      </w:r>
      <w:r>
        <w:rPr>
          <w:b/>
          <w:sz w:val="24"/>
          <w:u w:val="single"/>
        </w:rPr>
        <w:t>mensal</w:t>
      </w:r>
      <w:r>
        <w:rPr>
          <w:b/>
          <w:spacing w:val="86"/>
          <w:sz w:val="24"/>
          <w:u w:val="single"/>
        </w:rPr>
        <w:t> </w:t>
      </w:r>
      <w:r>
        <w:rPr>
          <w:b/>
          <w:sz w:val="24"/>
          <w:u w:val="single"/>
        </w:rPr>
        <w:t>dos</w:t>
      </w:r>
      <w:r>
        <w:rPr>
          <w:b/>
          <w:spacing w:val="87"/>
          <w:sz w:val="24"/>
          <w:u w:val="single"/>
        </w:rPr>
        <w:t> </w:t>
      </w:r>
      <w:r>
        <w:rPr>
          <w:b/>
          <w:sz w:val="24"/>
          <w:u w:val="single"/>
        </w:rPr>
        <w:t>resultados</w:t>
      </w:r>
      <w:r>
        <w:rPr>
          <w:b/>
          <w:spacing w:val="86"/>
          <w:sz w:val="24"/>
          <w:u w:val="single"/>
        </w:rPr>
        <w:t> </w:t>
      </w:r>
      <w:r>
        <w:rPr>
          <w:b/>
          <w:sz w:val="24"/>
          <w:u w:val="single"/>
        </w:rPr>
        <w:t>econômicos</w:t>
      </w:r>
      <w:r>
        <w:rPr>
          <w:b/>
          <w:spacing w:val="87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86"/>
          <w:sz w:val="24"/>
          <w:u w:val="single"/>
        </w:rPr>
        <w:t> </w:t>
      </w:r>
      <w:r>
        <w:rPr>
          <w:b/>
          <w:sz w:val="24"/>
          <w:u w:val="single"/>
        </w:rPr>
        <w:t>ﬁnanceiros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  <w:u w:val="single"/>
        </w:rPr>
        <w:t>novembro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2021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Investimentos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autorizados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através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Portaria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118</w:t>
      </w:r>
      <w:r>
        <w:rPr>
          <w:b/>
          <w:sz w:val="24"/>
        </w:rPr>
        <w:t>,</w:t>
      </w:r>
      <w:r>
        <w:rPr>
          <w:b/>
          <w:spacing w:val="16"/>
          <w:sz w:val="24"/>
          <w:u w:val="single"/>
        </w:rPr>
        <w:t> </w:t>
      </w:r>
      <w:r>
        <w:rPr>
          <w:b/>
          <w:sz w:val="24"/>
          <w:u w:val="single"/>
        </w:rPr>
        <w:t>14/09/2021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9"/>
          <w:sz w:val="24"/>
          <w:u w:val="single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DIRPRE,</w:t>
      </w:r>
      <w:r>
        <w:rPr>
          <w:spacing w:val="1"/>
          <w:sz w:val="24"/>
        </w:rPr>
        <w:t> </w:t>
      </w:r>
      <w:r>
        <w:rPr>
          <w:sz w:val="24"/>
        </w:rPr>
        <w:t>por meio do comunicado SEI nº 8/2022/DIRPRE-CDC, informou que está ciente e concorda com a</w:t>
      </w:r>
      <w:r>
        <w:rPr>
          <w:spacing w:val="1"/>
          <w:sz w:val="24"/>
        </w:rPr>
        <w:t> </w:t>
      </w:r>
      <w:r>
        <w:rPr>
          <w:sz w:val="24"/>
        </w:rPr>
        <w:t>importância do acompanhamento e da fiscalização do gasto dos recursos para a execução de</w:t>
      </w:r>
      <w:r>
        <w:rPr>
          <w:spacing w:val="1"/>
          <w:sz w:val="24"/>
        </w:rPr>
        <w:t> </w:t>
      </w:r>
      <w:r>
        <w:rPr>
          <w:sz w:val="24"/>
        </w:rPr>
        <w:t>investimentos</w:t>
      </w:r>
      <w:r>
        <w:rPr>
          <w:spacing w:val="2"/>
          <w:sz w:val="24"/>
        </w:rPr>
        <w:t> </w:t>
      </w:r>
      <w:r>
        <w:rPr>
          <w:sz w:val="24"/>
        </w:rPr>
        <w:t>realizados</w:t>
      </w:r>
      <w:r>
        <w:rPr>
          <w:spacing w:val="-1"/>
          <w:sz w:val="24"/>
        </w:rPr>
        <w:t> </w:t>
      </w:r>
      <w:r>
        <w:rPr>
          <w:sz w:val="24"/>
        </w:rPr>
        <w:t>por meio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PUC. O</w:t>
      </w:r>
      <w:r>
        <w:rPr>
          <w:spacing w:val="-1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dá-se por</w:t>
      </w:r>
      <w:r>
        <w:rPr>
          <w:spacing w:val="-1"/>
          <w:sz w:val="24"/>
        </w:rPr>
        <w:t> </w:t>
      </w:r>
      <w:r>
        <w:rPr>
          <w:sz w:val="24"/>
        </w:rPr>
        <w:t>satisfeito.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704" w:val="left" w:leader="none"/>
        </w:tabs>
        <w:spacing w:line="240" w:lineRule="auto" w:before="1" w:after="0"/>
        <w:ind w:left="703" w:right="0" w:hanging="484"/>
        <w:jc w:val="left"/>
      </w:pPr>
      <w:r>
        <w:rPr/>
        <w:t>–</w:t>
      </w:r>
      <w:r>
        <w:rPr>
          <w:spacing w:val="-7"/>
        </w:rPr>
        <w:t> </w:t>
      </w:r>
      <w:r>
        <w:rPr/>
        <w:t>Relatório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Contratos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32" w:lineRule="auto" w:before="119" w:after="0"/>
        <w:ind w:left="220" w:right="24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Conselho</w:t>
      </w:r>
      <w:r>
        <w:rPr>
          <w:spacing w:val="-1"/>
          <w:sz w:val="24"/>
        </w:rPr>
        <w:t> </w:t>
      </w:r>
      <w:r>
        <w:rPr>
          <w:sz w:val="24"/>
        </w:rPr>
        <w:t>recebeu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relatório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contratos,</w:t>
      </w:r>
      <w:r>
        <w:rPr>
          <w:spacing w:val="-1"/>
          <w:sz w:val="24"/>
        </w:rPr>
        <w:t> </w:t>
      </w:r>
      <w:r>
        <w:rPr>
          <w:sz w:val="24"/>
        </w:rPr>
        <w:t>atualizado</w:t>
      </w:r>
      <w:r>
        <w:rPr>
          <w:spacing w:val="-2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11/02/2022,</w:t>
      </w:r>
      <w:r>
        <w:rPr>
          <w:spacing w:val="-2"/>
          <w:sz w:val="24"/>
        </w:rPr>
        <w:t> </w:t>
      </w:r>
      <w:r>
        <w:rPr>
          <w:sz w:val="24"/>
        </w:rPr>
        <w:t>contendo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informações</w:t>
      </w:r>
      <w:r>
        <w:rPr>
          <w:spacing w:val="-52"/>
          <w:sz w:val="24"/>
        </w:rPr>
        <w:t> </w:t>
      </w:r>
      <w:r>
        <w:rPr>
          <w:sz w:val="24"/>
        </w:rPr>
        <w:t>solicitadas.</w: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40" w:lineRule="auto" w:before="0" w:after="0"/>
        <w:ind w:left="677" w:right="0" w:hanging="458"/>
        <w:jc w:val="left"/>
      </w:pPr>
      <w:r>
        <w:rPr/>
        <w:t>ASSUNTOS</w:t>
      </w:r>
      <w:r>
        <w:rPr>
          <w:spacing w:val="-5"/>
        </w:rPr>
        <w:t> </w:t>
      </w:r>
      <w:r>
        <w:rPr/>
        <w:t>DIVERSOS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597" w:val="left" w:leader="none"/>
        </w:tabs>
        <w:spacing w:line="232" w:lineRule="auto" w:before="0" w:after="0"/>
        <w:ind w:left="220" w:right="238" w:firstLine="0"/>
        <w:jc w:val="both"/>
        <w:rPr>
          <w:b/>
          <w:sz w:val="24"/>
        </w:rPr>
      </w:pPr>
      <w:r>
        <w:rPr>
          <w:b/>
          <w:sz w:val="24"/>
        </w:rPr>
        <w:t>- Acompanhamento dos quadros das Resoluções CGPAR, Relatório AUDINT nº 05/2020 – Portus 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Recomendações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Resultados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Gestão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201802017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CGU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32" w:lineRule="auto" w:before="122" w:after="0"/>
        <w:ind w:left="220" w:right="245" w:firstLine="0"/>
        <w:jc w:val="both"/>
        <w:rPr>
          <w:sz w:val="24"/>
        </w:rPr>
      </w:pPr>
      <w:r>
        <w:rPr>
          <w:sz w:val="24"/>
        </w:rPr>
        <w:t>A Coordenadora da AUDINT, Theury Gomes de Oliveira Gonçalves, compareceu à reunião e explanou os</w:t>
      </w:r>
      <w:r>
        <w:rPr>
          <w:spacing w:val="-52"/>
          <w:sz w:val="24"/>
        </w:rPr>
        <w:t> </w:t>
      </w:r>
      <w:r>
        <w:rPr>
          <w:sz w:val="24"/>
        </w:rPr>
        <w:t>quadros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resumo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Resoluções</w:t>
      </w:r>
      <w:r>
        <w:rPr>
          <w:spacing w:val="1"/>
          <w:sz w:val="24"/>
        </w:rPr>
        <w:t> </w:t>
      </w:r>
      <w:r>
        <w:rPr>
          <w:sz w:val="24"/>
        </w:rPr>
        <w:t>CGPAR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situação</w:t>
      </w:r>
      <w:r>
        <w:rPr>
          <w:spacing w:val="1"/>
          <w:sz w:val="24"/>
        </w:rPr>
        <w:t> </w:t>
      </w:r>
      <w:r>
        <w:rPr>
          <w:sz w:val="24"/>
        </w:rPr>
        <w:t>atual,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AUDINT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05/2020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Passivo/Portus, bem como o quadro de acompanhamento das recomendações do Relatório de Avaliação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1"/>
          <w:sz w:val="24"/>
        </w:rPr>
        <w:t> </w:t>
      </w:r>
      <w:r>
        <w:rPr>
          <w:sz w:val="24"/>
        </w:rPr>
        <w:t>da Gestão</w:t>
      </w:r>
      <w:r>
        <w:rPr>
          <w:spacing w:val="-1"/>
          <w:sz w:val="24"/>
        </w:rPr>
        <w:t> </w:t>
      </w:r>
      <w:r>
        <w:rPr>
          <w:sz w:val="24"/>
        </w:rPr>
        <w:t>nº 201802017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CGU, dirimindo</w:t>
      </w:r>
      <w:r>
        <w:rPr>
          <w:spacing w:val="-1"/>
          <w:sz w:val="24"/>
        </w:rPr>
        <w:t> </w:t>
      </w:r>
      <w:r>
        <w:rPr>
          <w:sz w:val="24"/>
        </w:rPr>
        <w:t>as dúvidas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conselheiros.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–</w:t>
      </w:r>
      <w:r>
        <w:rPr>
          <w:spacing w:val="-3"/>
        </w:rPr>
        <w:t> </w:t>
      </w:r>
      <w:r>
        <w:rPr/>
        <w:t>Provisionamento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ações</w:t>
      </w:r>
      <w:r>
        <w:rPr>
          <w:spacing w:val="-1"/>
        </w:rPr>
        <w:t> </w:t>
      </w:r>
      <w:r>
        <w:rPr/>
        <w:t>judiciais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trimestre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2021</w:t>
      </w:r>
    </w:p>
    <w:p>
      <w:pPr>
        <w:pStyle w:val="ListParagraph"/>
        <w:numPr>
          <w:ilvl w:val="0"/>
          <w:numId w:val="4"/>
        </w:numPr>
        <w:tabs>
          <w:tab w:pos="348" w:val="left" w:leader="none"/>
        </w:tabs>
        <w:spacing w:line="240" w:lineRule="auto" w:before="113" w:after="0"/>
        <w:ind w:left="347" w:right="0" w:hanging="128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–</w:t>
      </w:r>
      <w:r>
        <w:rPr>
          <w:spacing w:val="-5"/>
        </w:rPr>
        <w:t> </w:t>
      </w:r>
      <w:r>
        <w:rPr/>
        <w:t>Ressarcimento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empregados</w:t>
      </w:r>
      <w:r>
        <w:rPr>
          <w:spacing w:val="-4"/>
        </w:rPr>
        <w:t> </w:t>
      </w:r>
      <w:r>
        <w:rPr/>
        <w:t>cedidos</w:t>
      </w:r>
    </w:p>
    <w:p>
      <w:pPr>
        <w:pStyle w:val="ListParagraph"/>
        <w:numPr>
          <w:ilvl w:val="0"/>
          <w:numId w:val="4"/>
        </w:numPr>
        <w:tabs>
          <w:tab w:pos="348" w:val="left" w:leader="none"/>
        </w:tabs>
        <w:spacing w:line="240" w:lineRule="auto" w:before="112" w:after="0"/>
        <w:ind w:left="347" w:right="0" w:hanging="128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–</w:t>
      </w:r>
      <w:r>
        <w:rPr>
          <w:spacing w:val="-2"/>
        </w:rPr>
        <w:t> </w:t>
      </w:r>
      <w:r>
        <w:rPr/>
        <w:t>Receitas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TMP</w:t>
      </w:r>
    </w:p>
    <w:p>
      <w:pPr>
        <w:pStyle w:val="ListParagraph"/>
        <w:numPr>
          <w:ilvl w:val="0"/>
          <w:numId w:val="4"/>
        </w:numPr>
        <w:tabs>
          <w:tab w:pos="348" w:val="left" w:leader="none"/>
        </w:tabs>
        <w:spacing w:line="240" w:lineRule="auto" w:before="112" w:after="0"/>
        <w:ind w:left="347" w:right="0" w:hanging="128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assunto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analisado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próxima</w:t>
      </w:r>
      <w:r>
        <w:rPr>
          <w:spacing w:val="-3"/>
          <w:sz w:val="24"/>
        </w:rPr>
        <w:t> </w:t>
      </w:r>
      <w:r>
        <w:rPr>
          <w:sz w:val="24"/>
        </w:rPr>
        <w:t>reunião.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635" w:val="left" w:leader="none"/>
        </w:tabs>
        <w:spacing w:line="232" w:lineRule="auto" w:before="0" w:after="0"/>
        <w:ind w:left="220" w:right="239" w:firstLine="0"/>
        <w:jc w:val="both"/>
      </w:pPr>
      <w:r>
        <w:rPr/>
        <w:t>– Ofício recebido: Ofício nº 18/2022/COAD-SNPTA/GABSNPTA/SNPTA, referente ao repasse de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ﬁnanceiros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Docas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Portaria</w:t>
      </w:r>
      <w:r>
        <w:rPr>
          <w:spacing w:val="-2"/>
        </w:rPr>
        <w:t> </w:t>
      </w:r>
      <w:r>
        <w:rPr/>
        <w:t>MINFRA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118,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14/09/2021</w:t>
      </w:r>
    </w:p>
    <w:p>
      <w:pPr>
        <w:pStyle w:val="ListParagraph"/>
        <w:numPr>
          <w:ilvl w:val="0"/>
          <w:numId w:val="4"/>
        </w:numPr>
        <w:tabs>
          <w:tab w:pos="351" w:val="left" w:leader="none"/>
        </w:tabs>
        <w:spacing w:line="232" w:lineRule="auto" w:before="122" w:after="0"/>
        <w:ind w:left="220" w:right="241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conselho</w:t>
      </w:r>
      <w:r>
        <w:rPr>
          <w:spacing w:val="-7"/>
          <w:sz w:val="24"/>
        </w:rPr>
        <w:t> </w:t>
      </w:r>
      <w:r>
        <w:rPr>
          <w:sz w:val="24"/>
        </w:rPr>
        <w:t>recebeu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Ofício</w:t>
      </w:r>
      <w:r>
        <w:rPr>
          <w:spacing w:val="-6"/>
          <w:sz w:val="24"/>
        </w:rPr>
        <w:t> </w:t>
      </w:r>
      <w:r>
        <w:rPr>
          <w:sz w:val="24"/>
        </w:rPr>
        <w:t>Circular</w:t>
      </w:r>
      <w:r>
        <w:rPr>
          <w:spacing w:val="-6"/>
          <w:sz w:val="24"/>
        </w:rPr>
        <w:t> </w:t>
      </w:r>
      <w:r>
        <w:rPr>
          <w:sz w:val="24"/>
        </w:rPr>
        <w:t>SEI</w:t>
      </w:r>
      <w:r>
        <w:rPr>
          <w:spacing w:val="-6"/>
          <w:sz w:val="24"/>
        </w:rPr>
        <w:t> </w:t>
      </w:r>
      <w:r>
        <w:rPr>
          <w:sz w:val="24"/>
        </w:rPr>
        <w:t>nº</w:t>
      </w:r>
      <w:r>
        <w:rPr>
          <w:spacing w:val="-6"/>
          <w:sz w:val="24"/>
        </w:rPr>
        <w:t> </w:t>
      </w:r>
      <w:r>
        <w:rPr>
          <w:sz w:val="24"/>
        </w:rPr>
        <w:t>18/2022/COAD-SNPTA/GABSNPTA/SNPTA,</w:t>
      </w:r>
      <w:r>
        <w:rPr>
          <w:spacing w:val="-6"/>
          <w:sz w:val="24"/>
        </w:rPr>
        <w:t> </w:t>
      </w:r>
      <w:r>
        <w:rPr>
          <w:sz w:val="24"/>
        </w:rPr>
        <w:t>comunicando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SNPTA</w:t>
      </w:r>
      <w:r>
        <w:rPr>
          <w:spacing w:val="-2"/>
          <w:sz w:val="24"/>
        </w:rPr>
        <w:t> </w:t>
      </w:r>
      <w:r>
        <w:rPr>
          <w:sz w:val="24"/>
        </w:rPr>
        <w:t>efetuou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2021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repasse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financeiros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valor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R$</w:t>
      </w:r>
      <w:r>
        <w:rPr>
          <w:spacing w:val="-2"/>
          <w:sz w:val="24"/>
        </w:rPr>
        <w:t> </w:t>
      </w:r>
      <w:r>
        <w:rPr>
          <w:sz w:val="24"/>
        </w:rPr>
        <w:t>4.176.773,00.</w: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582" w:val="left" w:leader="none"/>
        </w:tabs>
        <w:spacing w:line="240" w:lineRule="auto" w:before="0" w:after="0"/>
        <w:ind w:left="581" w:right="0" w:hanging="362"/>
        <w:jc w:val="left"/>
      </w:pPr>
      <w:r>
        <w:rPr/>
        <w:t>–</w:t>
      </w:r>
      <w:r>
        <w:rPr>
          <w:spacing w:val="-7"/>
        </w:rPr>
        <w:t> </w:t>
      </w:r>
      <w:r>
        <w:rPr/>
        <w:t>Relatório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Monitoramento</w:t>
      </w:r>
      <w:r>
        <w:rPr>
          <w:spacing w:val="-6"/>
        </w:rPr>
        <w:t> </w:t>
      </w:r>
      <w:r>
        <w:rPr/>
        <w:t>2021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Governança</w:t>
      </w:r>
      <w:r>
        <w:rPr>
          <w:spacing w:val="-6"/>
        </w:rPr>
        <w:t> </w:t>
      </w:r>
      <w:r>
        <w:rPr/>
        <w:t>Estratégica</w:t>
      </w: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32" w:lineRule="auto" w:before="119" w:after="0"/>
        <w:ind w:left="220" w:right="239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Conselho</w:t>
      </w:r>
      <w:r>
        <w:rPr>
          <w:spacing w:val="51"/>
          <w:sz w:val="24"/>
        </w:rPr>
        <w:t> </w:t>
      </w:r>
      <w:r>
        <w:rPr>
          <w:sz w:val="24"/>
        </w:rPr>
        <w:t>tomou</w:t>
      </w:r>
      <w:r>
        <w:rPr>
          <w:spacing w:val="51"/>
          <w:sz w:val="24"/>
        </w:rPr>
        <w:t> </w:t>
      </w:r>
      <w:r>
        <w:rPr>
          <w:sz w:val="24"/>
        </w:rPr>
        <w:t>conhecimento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Relatório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Monitoramento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ano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2021</w:t>
      </w:r>
      <w:r>
        <w:rPr>
          <w:spacing w:val="50"/>
          <w:sz w:val="24"/>
        </w:rPr>
        <w:t> </w:t>
      </w:r>
      <w:r>
        <w:rPr>
          <w:sz w:val="24"/>
        </w:rPr>
        <w:t>–</w:t>
      </w:r>
      <w:r>
        <w:rPr>
          <w:spacing w:val="51"/>
          <w:sz w:val="24"/>
        </w:rPr>
        <w:t> </w:t>
      </w:r>
      <w:r>
        <w:rPr>
          <w:sz w:val="24"/>
        </w:rPr>
        <w:t>Governança</w:t>
      </w:r>
      <w:r>
        <w:rPr>
          <w:spacing w:val="-51"/>
          <w:sz w:val="24"/>
        </w:rPr>
        <w:t> </w:t>
      </w:r>
      <w:r>
        <w:rPr>
          <w:sz w:val="24"/>
        </w:rPr>
        <w:t>Estratégica.</w:t>
      </w:r>
    </w:p>
    <w:p>
      <w:pPr>
        <w:spacing w:after="0" w:line="232" w:lineRule="auto"/>
        <w:jc w:val="left"/>
        <w:rPr>
          <w:sz w:val="24"/>
        </w:rPr>
        <w:sectPr>
          <w:pgSz w:w="11900" w:h="16840"/>
          <w:pgMar w:top="940" w:bottom="280" w:left="600" w:right="560"/>
        </w:sectPr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40" w:lineRule="auto" w:before="38" w:after="0"/>
        <w:ind w:left="460" w:right="0" w:hanging="241"/>
        <w:jc w:val="left"/>
      </w:pPr>
      <w:r>
        <w:rPr/>
        <w:t>OUTROS</w:t>
      </w:r>
      <w:r>
        <w:rPr>
          <w:spacing w:val="-5"/>
        </w:rPr>
        <w:t> </w:t>
      </w:r>
      <w:r>
        <w:rPr/>
        <w:t>ASSUNTOS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353" w:val="left" w:leader="none"/>
        </w:tabs>
        <w:spacing w:line="232" w:lineRule="auto" w:before="0" w:after="0"/>
        <w:ind w:left="220" w:right="243" w:firstLine="0"/>
        <w:jc w:val="both"/>
        <w:rPr>
          <w:sz w:val="24"/>
        </w:rPr>
      </w:pPr>
      <w:r>
        <w:rPr>
          <w:sz w:val="24"/>
        </w:rPr>
        <w:t>O Conselho solicitou a presença da Sra. Inúbia de Aguiar Bezerra, nomeada para o cargo de ouvidora da</w:t>
      </w:r>
      <w:r>
        <w:rPr>
          <w:spacing w:val="1"/>
          <w:sz w:val="24"/>
        </w:rPr>
        <w:t> </w:t>
      </w:r>
      <w:r>
        <w:rPr>
          <w:sz w:val="24"/>
        </w:rPr>
        <w:t>Companhia</w:t>
      </w:r>
      <w:r>
        <w:rPr>
          <w:spacing w:val="1"/>
          <w:sz w:val="24"/>
        </w:rPr>
        <w:t> </w:t>
      </w:r>
      <w:r>
        <w:rPr>
          <w:sz w:val="24"/>
        </w:rPr>
        <w:t>Docas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Ceará,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15/02/2022,</w:t>
      </w:r>
      <w:r>
        <w:rPr>
          <w:spacing w:val="1"/>
          <w:sz w:val="24"/>
        </w:rPr>
        <w:t> </w:t>
      </w:r>
      <w:r>
        <w:rPr>
          <w:sz w:val="24"/>
        </w:rPr>
        <w:t>tendo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mesma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apresentado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Colegiado.</w:t>
      </w:r>
      <w:r>
        <w:rPr>
          <w:spacing w:val="-1"/>
          <w:sz w:val="24"/>
        </w:rPr>
        <w:t> </w:t>
      </w:r>
      <w:r>
        <w:rPr>
          <w:sz w:val="24"/>
        </w:rPr>
        <w:t>O Conselho deu as boas-vindas a ouvidora.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32" w:lineRule="auto" w:before="1" w:after="0"/>
        <w:ind w:left="220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ressalta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importância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disponibilidade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Diretorias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reunião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esclarecimentos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assuntos.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casos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indisponibilidade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Diretoria,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solicita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informado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avaliação de</w:t>
      </w:r>
      <w:r>
        <w:rPr>
          <w:spacing w:val="-1"/>
          <w:sz w:val="24"/>
        </w:rPr>
        <w:t> </w:t>
      </w:r>
      <w:r>
        <w:rPr>
          <w:sz w:val="24"/>
        </w:rPr>
        <w:t>possíveis</w:t>
      </w:r>
      <w:r>
        <w:rPr>
          <w:spacing w:val="-1"/>
          <w:sz w:val="24"/>
        </w:rPr>
        <w:t> </w:t>
      </w:r>
      <w:r>
        <w:rPr>
          <w:sz w:val="24"/>
        </w:rPr>
        <w:t>alterações de</w:t>
      </w:r>
      <w:r>
        <w:rPr>
          <w:spacing w:val="-1"/>
          <w:sz w:val="24"/>
        </w:rPr>
        <w:t> </w:t>
      </w:r>
      <w:r>
        <w:rPr>
          <w:sz w:val="24"/>
        </w:rPr>
        <w:t>datas</w:t>
      </w:r>
      <w:r>
        <w:rPr>
          <w:spacing w:val="-1"/>
          <w:sz w:val="24"/>
        </w:rPr>
        <w:t> </w:t>
      </w:r>
      <w:r>
        <w:rPr>
          <w:sz w:val="24"/>
        </w:rPr>
        <w:t>das reuniões.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241"/>
        <w:jc w:val="left"/>
      </w:pPr>
      <w:r>
        <w:rPr/>
        <w:t>ENCERRAMENTO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TRABALHOS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32" w:lineRule="auto" w:before="0" w:after="0"/>
        <w:ind w:left="220" w:right="238" w:firstLine="0"/>
        <w:jc w:val="both"/>
        <w:rPr>
          <w:sz w:val="24"/>
        </w:rPr>
      </w:pPr>
      <w:r>
        <w:rPr>
          <w:sz w:val="24"/>
        </w:rPr>
        <w:t>Constatada a inexistência de qualquer outro assunto a tratar, a Presidente agendou a próxima reunião</w:t>
      </w:r>
      <w:r>
        <w:rPr>
          <w:spacing w:val="1"/>
          <w:sz w:val="24"/>
        </w:rPr>
        <w:t> </w:t>
      </w:r>
      <w:r>
        <w:rPr>
          <w:sz w:val="24"/>
        </w:rPr>
        <w:t>para o dia </w:t>
      </w:r>
      <w:r>
        <w:rPr>
          <w:b/>
          <w:sz w:val="24"/>
        </w:rPr>
        <w:t>21/03/2022 </w:t>
      </w:r>
      <w:r>
        <w:rPr>
          <w:sz w:val="24"/>
        </w:rPr>
        <w:t>e deu os trabalhos por encerrados, sobre os quais, eu, Mayara Brenda Sousa do</w:t>
      </w:r>
      <w:r>
        <w:rPr>
          <w:spacing w:val="1"/>
          <w:sz w:val="24"/>
        </w:rPr>
        <w:t> </w:t>
      </w:r>
      <w:r>
        <w:rPr>
          <w:sz w:val="24"/>
        </w:rPr>
        <w:t>Nascimento,</w:t>
      </w:r>
      <w:r>
        <w:rPr>
          <w:spacing w:val="-3"/>
          <w:sz w:val="24"/>
        </w:rPr>
        <w:t> </w:t>
      </w:r>
      <w:r>
        <w:rPr>
          <w:sz w:val="24"/>
        </w:rPr>
        <w:t>Secretária,</w:t>
      </w:r>
      <w:r>
        <w:rPr>
          <w:spacing w:val="-2"/>
          <w:sz w:val="24"/>
        </w:rPr>
        <w:t> </w:t>
      </w:r>
      <w:r>
        <w:rPr>
          <w:sz w:val="24"/>
        </w:rPr>
        <w:t>lavrei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3"/>
          <w:sz w:val="24"/>
        </w:rPr>
        <w:t> </w:t>
      </w:r>
      <w:r>
        <w:rPr>
          <w:sz w:val="24"/>
        </w:rPr>
        <w:t>Ata,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após</w:t>
      </w:r>
      <w:r>
        <w:rPr>
          <w:spacing w:val="-2"/>
          <w:sz w:val="24"/>
        </w:rPr>
        <w:t> </w:t>
      </w:r>
      <w:r>
        <w:rPr>
          <w:sz w:val="24"/>
        </w:rPr>
        <w:t>lida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aprovada,</w:t>
      </w:r>
      <w:r>
        <w:rPr>
          <w:spacing w:val="-2"/>
          <w:sz w:val="24"/>
        </w:rPr>
        <w:t> </w:t>
      </w:r>
      <w:r>
        <w:rPr>
          <w:sz w:val="24"/>
        </w:rPr>
        <w:t>vai</w:t>
      </w:r>
      <w:r>
        <w:rPr>
          <w:spacing w:val="-2"/>
          <w:sz w:val="24"/>
        </w:rPr>
        <w:t> </w:t>
      </w:r>
      <w:r>
        <w:rPr>
          <w:sz w:val="24"/>
        </w:rPr>
        <w:t>assinada</w:t>
      </w:r>
      <w:r>
        <w:rPr>
          <w:spacing w:val="-3"/>
          <w:sz w:val="24"/>
        </w:rPr>
        <w:t> </w:t>
      </w:r>
      <w:r>
        <w:rPr>
          <w:sz w:val="24"/>
        </w:rPr>
        <w:t>pelos</w:t>
      </w:r>
      <w:r>
        <w:rPr>
          <w:spacing w:val="-2"/>
          <w:sz w:val="24"/>
        </w:rPr>
        <w:t> </w:t>
      </w:r>
      <w:r>
        <w:rPr>
          <w:sz w:val="24"/>
        </w:rPr>
        <w:t>Conselheiros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52"/>
          <w:sz w:val="24"/>
        </w:rPr>
        <w:t> </w:t>
      </w:r>
      <w:r>
        <w:rPr>
          <w:sz w:val="24"/>
        </w:rPr>
        <w:t>por mim.</w:t>
      </w: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220"/>
        <w:jc w:val="both"/>
      </w:pPr>
      <w:r>
        <w:rPr/>
        <w:t>Fortaleza,</w:t>
      </w:r>
      <w:r>
        <w:rPr>
          <w:spacing w:val="-6"/>
        </w:rPr>
        <w:t> </w:t>
      </w:r>
      <w:r>
        <w:rPr/>
        <w:t>18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3244" w:right="3261"/>
        <w:jc w:val="center"/>
      </w:pPr>
      <w:r>
        <w:rPr/>
        <w:t>RITA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CÁSSIA</w:t>
      </w:r>
      <w:r>
        <w:rPr>
          <w:spacing w:val="-7"/>
        </w:rPr>
        <w:t> </w:t>
      </w:r>
      <w:r>
        <w:rPr/>
        <w:t>VANDANEZI</w:t>
      </w:r>
      <w:r>
        <w:rPr>
          <w:spacing w:val="-7"/>
        </w:rPr>
        <w:t> </w:t>
      </w:r>
      <w:r>
        <w:rPr/>
        <w:t>MUNCK</w:t>
      </w:r>
    </w:p>
    <w:p>
      <w:pPr>
        <w:pStyle w:val="Heading1"/>
        <w:spacing w:before="112"/>
        <w:ind w:left="3244" w:right="3261" w:firstLine="0"/>
        <w:jc w:val="center"/>
      </w:pPr>
      <w:r>
        <w:rPr/>
        <w:t>Presidente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3244" w:right="3261"/>
        <w:jc w:val="center"/>
      </w:pPr>
      <w:r>
        <w:rPr/>
        <w:t>MARIA</w:t>
      </w:r>
      <w:r>
        <w:rPr>
          <w:spacing w:val="-12"/>
        </w:rPr>
        <w:t> </w:t>
      </w:r>
      <w:r>
        <w:rPr/>
        <w:t>APARECIDA</w:t>
      </w:r>
      <w:r>
        <w:rPr>
          <w:spacing w:val="-12"/>
        </w:rPr>
        <w:t> </w:t>
      </w:r>
      <w:r>
        <w:rPr/>
        <w:t>CARVALHO</w:t>
      </w:r>
    </w:p>
    <w:p>
      <w:pPr>
        <w:pStyle w:val="Heading1"/>
        <w:spacing w:before="112"/>
        <w:ind w:left="3244" w:right="3261" w:firstLine="0"/>
        <w:jc w:val="center"/>
      </w:pPr>
      <w:r>
        <w:rPr/>
        <w:t>Conselheira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3244" w:right="3261"/>
        <w:jc w:val="center"/>
      </w:pPr>
      <w:r>
        <w:rPr/>
        <w:t>LUCAS</w:t>
      </w:r>
      <w:r>
        <w:rPr>
          <w:spacing w:val="-7"/>
        </w:rPr>
        <w:t> </w:t>
      </w:r>
      <w:r>
        <w:rPr/>
        <w:t>ALBERTO</w:t>
      </w:r>
      <w:r>
        <w:rPr>
          <w:spacing w:val="-6"/>
        </w:rPr>
        <w:t> </w:t>
      </w:r>
      <w:r>
        <w:rPr/>
        <w:t>VISSOTTO</w:t>
      </w:r>
      <w:r>
        <w:rPr>
          <w:spacing w:val="-6"/>
        </w:rPr>
        <w:t> </w:t>
      </w:r>
      <w:r>
        <w:rPr/>
        <w:t>JÚNIOR</w:t>
      </w:r>
    </w:p>
    <w:p>
      <w:pPr>
        <w:pStyle w:val="Heading1"/>
        <w:spacing w:before="112"/>
        <w:ind w:left="3244" w:right="3261" w:firstLine="0"/>
        <w:jc w:val="center"/>
      </w:pPr>
      <w:r>
        <w:rPr/>
        <w:t>Conselheiro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3244" w:right="3261"/>
        <w:jc w:val="center"/>
      </w:pPr>
      <w:r>
        <w:rPr/>
        <w:t>MAYARA</w:t>
      </w:r>
      <w:r>
        <w:rPr>
          <w:spacing w:val="-9"/>
        </w:rPr>
        <w:t> </w:t>
      </w:r>
      <w:r>
        <w:rPr/>
        <w:t>BRENDA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</w:p>
    <w:p>
      <w:pPr>
        <w:pStyle w:val="Heading1"/>
        <w:spacing w:before="113"/>
        <w:ind w:left="3244" w:right="3261" w:firstLine="0"/>
        <w:jc w:val="center"/>
      </w:pPr>
      <w:r>
        <w:rPr/>
        <w:pict>
          <v:group style="position:absolute;margin-left:35.002785pt;margin-top:26.080053pt;width:526pt;height:1.55pt;mso-position-horizontal-relative:page;mso-position-vertical-relative:paragraph;z-index:-15728640;mso-wrap-distance-left:0;mso-wrap-distance-right:0" coordorigin="700,522" coordsize="10520,31">
            <v:rect style="position:absolute;left:700;top:521;width:10520;height:15" filled="true" fillcolor="#999999" stroked="false">
              <v:fill type="solid"/>
            </v:rect>
            <v:shape style="position:absolute;left:700;top:521;width:10520;height:31" coordorigin="700,522" coordsize="10520,31" path="m11220,522l11205,537,700,537,700,552,11205,552,11220,552,11220,537,11220,522xe" filled="true" fillcolor="#ededed" stroked="false">
              <v:path arrowok="t"/>
              <v:fill type="solid"/>
            </v:shape>
            <v:shape style="position:absolute;left:700;top:521;width:15;height:31" coordorigin="700,522" coordsize="15,31" path="m700,552l700,522,715,522,715,537,700,552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473123</wp:posOffset>
            </wp:positionH>
            <wp:positionV relativeFrom="paragraph">
              <wp:posOffset>416981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Secretária</w:t>
      </w:r>
    </w:p>
    <w:p>
      <w:pPr>
        <w:spacing w:before="151" w:after="125"/>
        <w:ind w:left="1540" w:right="448" w:firstLine="0"/>
        <w:jc w:val="left"/>
        <w:rPr>
          <w:sz w:val="22"/>
        </w:rPr>
      </w:pPr>
      <w:r>
        <w:rPr>
          <w:sz w:val="22"/>
        </w:rPr>
        <w:t>Documento assinado eletronicamente por </w:t>
      </w:r>
      <w:r>
        <w:rPr>
          <w:b/>
          <w:sz w:val="22"/>
        </w:rPr>
        <w:t>Rita de Cássia Vandanezi Munck</w:t>
      </w:r>
      <w:r>
        <w:rPr>
          <w:sz w:val="22"/>
        </w:rPr>
        <w:t>, </w:t>
      </w:r>
      <w:r>
        <w:rPr>
          <w:b/>
          <w:sz w:val="22"/>
        </w:rPr>
        <w:t>Conselheiro</w:t>
      </w:r>
      <w:r>
        <w:rPr>
          <w:sz w:val="22"/>
        </w:rPr>
        <w:t>, em</w:t>
      </w:r>
      <w:r>
        <w:rPr>
          <w:spacing w:val="1"/>
          <w:sz w:val="22"/>
        </w:rPr>
        <w:t> </w:t>
      </w:r>
      <w:r>
        <w:rPr>
          <w:sz w:val="22"/>
        </w:rPr>
        <w:t>22/02/2022,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13:00,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horário</w:t>
      </w:r>
      <w:r>
        <w:rPr>
          <w:spacing w:val="-4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Brasília,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fundamento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4"/>
          <w:sz w:val="22"/>
        </w:rPr>
        <w:t> </w:t>
      </w:r>
      <w:r>
        <w:rPr>
          <w:sz w:val="22"/>
        </w:rPr>
        <w:t>3°,</w:t>
      </w:r>
      <w:r>
        <w:rPr>
          <w:spacing w:val="-4"/>
          <w:sz w:val="22"/>
        </w:rPr>
        <w:t> </w:t>
      </w:r>
      <w:r>
        <w:rPr>
          <w:sz w:val="22"/>
        </w:rPr>
        <w:t>inciso</w:t>
      </w:r>
      <w:r>
        <w:rPr>
          <w:spacing w:val="-4"/>
          <w:sz w:val="22"/>
        </w:rPr>
        <w:t> </w:t>
      </w:r>
      <w:r>
        <w:rPr>
          <w:sz w:val="22"/>
        </w:rPr>
        <w:t>V,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6"/>
          <w:sz w:val="22"/>
        </w:rPr>
        <w:t> </w:t>
      </w:r>
      <w:r>
        <w:rPr>
          <w:sz w:val="22"/>
        </w:rPr>
        <w:t>Portaria</w:t>
      </w:r>
      <w:r>
        <w:rPr>
          <w:spacing w:val="-1"/>
          <w:sz w:val="22"/>
        </w:rPr>
        <w:t> </w:t>
      </w:r>
      <w:r>
        <w:rPr>
          <w:sz w:val="22"/>
        </w:rPr>
        <w:t>nº 446/2015</w:t>
      </w:r>
      <w:r>
        <w:rPr>
          <w:spacing w:val="-1"/>
          <w:sz w:val="22"/>
        </w:rPr>
        <w:t> </w:t>
      </w:r>
      <w:r>
        <w:rPr>
          <w:sz w:val="22"/>
        </w:rPr>
        <w:t>do Ministério</w:t>
      </w:r>
      <w:r>
        <w:rPr>
          <w:spacing w:val="-1"/>
          <w:sz w:val="22"/>
        </w:rPr>
        <w:t> </w:t>
      </w:r>
      <w:r>
        <w:rPr>
          <w:sz w:val="22"/>
        </w:rPr>
        <w:t>dos Transportes.</w:t>
      </w:r>
    </w:p>
    <w:p>
      <w:pPr>
        <w:pStyle w:val="BodyText"/>
        <w:spacing w:line="30" w:lineRule="exact"/>
        <w:ind w:left="100"/>
        <w:rPr>
          <w:sz w:val="3"/>
        </w:rPr>
      </w:pPr>
      <w:r>
        <w:rPr>
          <w:position w:val="0"/>
          <w:sz w:val="3"/>
        </w:rPr>
        <w:pict>
          <v:group style="width:526pt;height:1.55pt;mso-position-horizontal-relative:char;mso-position-vertical-relative:line" coordorigin="0,0" coordsize="10520,31">
            <v:rect style="position:absolute;left:0;top:0;width:10520;height:15" filled="true" fillcolor="#999999" stroked="false">
              <v:fill type="solid"/>
            </v:rect>
            <v:shape style="position:absolute;left:-1;top:0;width:10520;height:31" coordorigin="0,0" coordsize="10520,31" path="m10520,0l10505,15,0,15,0,30,10505,30,10520,30,10520,15,10520,0xe" filled="true" fillcolor="#ededed" stroked="false">
              <v:path arrowok="t"/>
              <v:fill type="solid"/>
            </v:shape>
            <v:shape style="position:absolute;left:0;top:0;width:15;height:31" coordorigin="0,0" coordsize="15,31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180"/>
        <w:ind w:left="1540" w:right="274" w:firstLine="0"/>
        <w:jc w:val="left"/>
        <w:rPr>
          <w:sz w:val="22"/>
        </w:rPr>
      </w:pPr>
      <w:r>
        <w:rPr/>
        <w:pict>
          <v:group style="position:absolute;margin-left:35.002785pt;margin-top:54.740452pt;width:526pt;height:1.55pt;mso-position-horizontal-relative:page;mso-position-vertical-relative:paragraph;z-index:-15727616;mso-wrap-distance-left:0;mso-wrap-distance-right:0" coordorigin="700,1095" coordsize="10520,31">
            <v:rect style="position:absolute;left:700;top:1094;width:10520;height:15" filled="true" fillcolor="#999999" stroked="false">
              <v:fill type="solid"/>
            </v:rect>
            <v:shape style="position:absolute;left:700;top:1094;width:10520;height:31" coordorigin="700,1095" coordsize="10520,31" path="m11220,1095l11205,1110,700,1110,700,1125,11205,1125,11220,1125,11220,1110,11220,1095xe" filled="true" fillcolor="#ededed" stroked="false">
              <v:path arrowok="t"/>
              <v:fill type="solid"/>
            </v:shape>
            <v:shape style="position:absolute;left:700;top:1094;width:15;height:31" coordorigin="700,1095" coordsize="15,31" path="m700,1125l700,1095,715,1095,715,1110,700,1125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473123</wp:posOffset>
            </wp:positionH>
            <wp:positionV relativeFrom="paragraph">
              <wp:posOffset>66253</wp:posOffset>
            </wp:positionV>
            <wp:extent cx="848119" cy="571765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assinado</w:t>
      </w:r>
      <w:r>
        <w:rPr>
          <w:spacing w:val="-3"/>
          <w:sz w:val="22"/>
        </w:rPr>
        <w:t> </w:t>
      </w:r>
      <w:r>
        <w:rPr>
          <w:sz w:val="22"/>
        </w:rPr>
        <w:t>eletronicamente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Aparecida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Carvalho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Conselheiro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22/02/2022,</w:t>
      </w:r>
      <w:r>
        <w:rPr>
          <w:spacing w:val="-47"/>
          <w:sz w:val="22"/>
        </w:rPr>
        <w:t> </w:t>
      </w:r>
      <w:r>
        <w:rPr>
          <w:sz w:val="22"/>
        </w:rPr>
        <w:t>às 16:09, conforme horário oficial de Brasília, com fundamento no art. 3°, inciso V, da Portaria nº</w:t>
      </w:r>
      <w:r>
        <w:rPr>
          <w:spacing w:val="1"/>
          <w:sz w:val="22"/>
        </w:rPr>
        <w:t> </w:t>
      </w:r>
      <w:r>
        <w:rPr>
          <w:sz w:val="22"/>
        </w:rPr>
        <w:t>446/2015</w:t>
      </w:r>
      <w:r>
        <w:rPr>
          <w:spacing w:val="-1"/>
          <w:sz w:val="22"/>
        </w:rPr>
        <w:t> </w:t>
      </w:r>
      <w:r>
        <w:rPr>
          <w:sz w:val="22"/>
        </w:rPr>
        <w:t>do Ministério dos</w:t>
      </w:r>
      <w:r>
        <w:rPr>
          <w:spacing w:val="-1"/>
          <w:sz w:val="22"/>
        </w:rPr>
        <w:t> </w:t>
      </w:r>
      <w:r>
        <w:rPr>
          <w:sz w:val="22"/>
        </w:rPr>
        <w:t>Transportes.</w:t>
      </w:r>
    </w:p>
    <w:p>
      <w:pPr>
        <w:spacing w:after="0"/>
        <w:jc w:val="left"/>
        <w:rPr>
          <w:sz w:val="22"/>
        </w:rPr>
        <w:sectPr>
          <w:pgSz w:w="11900" w:h="16840"/>
          <w:pgMar w:top="520" w:bottom="280" w:left="600" w:right="560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526pt;height:48.8pt;mso-position-horizontal-relative:char;mso-position-vertical-relative:line" coordorigin="0,0" coordsize="10520,976">
            <v:rect style="position:absolute;left:0;top:945;width:10520;height:15" filled="true" fillcolor="#999999" stroked="false">
              <v:fill type="solid"/>
            </v:rect>
            <v:shape style="position:absolute;left:-1;top:945;width:10520;height:31" coordorigin="0,945" coordsize="10520,31" path="m10520,945l10505,960,0,960,0,975,10505,975,10520,975,10520,960,10520,945xe" filled="true" fillcolor="#ededed" stroked="false">
              <v:path arrowok="t"/>
              <v:fill type="solid"/>
            </v:shape>
            <v:shape style="position:absolute;left:0;top:945;width:15;height:31" coordorigin="0,945" coordsize="15,31" path="m0,975l0,945,15,945,15,960,0,975xe" filled="true" fillcolor="#999999" stroked="false">
              <v:path arrowok="t"/>
              <v:fill type="solid"/>
            </v:shape>
            <v:shape style="position:absolute;left:45;top:0;width:1336;height:90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520;height:976" type="#_x0000_t202" filled="false" stroked="false">
              <v:textbox inset="0,0,0,0">
                <w:txbxContent>
                  <w:p>
                    <w:pPr>
                      <w:spacing w:before="0"/>
                      <w:ind w:left="1440" w:right="32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Documento assinado eletronicamente por </w:t>
                    </w:r>
                    <w:r>
                      <w:rPr>
                        <w:b/>
                        <w:sz w:val="22"/>
                      </w:rPr>
                      <w:t>LUCAS ALBERTO VISSOTTO JÚNIOR</w:t>
                    </w:r>
                    <w:r>
                      <w:rPr>
                        <w:sz w:val="22"/>
                      </w:rPr>
                      <w:t>, </w:t>
                    </w:r>
                    <w:r>
                      <w:rPr>
                        <w:b/>
                        <w:sz w:val="22"/>
                      </w:rPr>
                      <w:t>Conselheiro</w:t>
                    </w:r>
                    <w:r>
                      <w:rPr>
                        <w:sz w:val="22"/>
                      </w:rPr>
                      <w:t>, em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25/02/2022,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às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12:08,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conforme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horário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oficial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Brasília,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fundamento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art.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3°,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inciso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Portaria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nº 446/2015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 Ministério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dos Transportes.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7"/>
        </w:rPr>
      </w:pPr>
    </w:p>
    <w:p>
      <w:pPr>
        <w:spacing w:before="55"/>
        <w:ind w:left="1540" w:right="320" w:firstLine="0"/>
        <w:jc w:val="left"/>
        <w:rPr>
          <w:sz w:val="22"/>
        </w:rPr>
      </w:pPr>
      <w:r>
        <w:rPr/>
        <w:pict>
          <v:group style="position:absolute;margin-left:35.002785pt;margin-top:49.240471pt;width:526pt;height:1.55pt;mso-position-horizontal-relative:page;mso-position-vertical-relative:paragraph;z-index:-15725568;mso-wrap-distance-left:0;mso-wrap-distance-right:0" coordorigin="700,985" coordsize="10520,31">
            <v:rect style="position:absolute;left:700;top:984;width:10520;height:15" filled="true" fillcolor="#999999" stroked="false">
              <v:fill type="solid"/>
            </v:rect>
            <v:shape style="position:absolute;left:700;top:984;width:10520;height:31" coordorigin="700,985" coordsize="10520,31" path="m11220,985l11205,1000,700,1000,700,1015,11205,1015,11220,1015,11220,1000,11220,985xe" filled="true" fillcolor="#ededed" stroked="false">
              <v:path arrowok="t"/>
              <v:fill type="solid"/>
            </v:shape>
            <v:shape style="position:absolute;left:700;top:984;width:15;height:31" coordorigin="700,985" coordsize="15,31" path="m700,1015l700,985,715,985,715,1000,700,1015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473123</wp:posOffset>
            </wp:positionH>
            <wp:positionV relativeFrom="paragraph">
              <wp:posOffset>-13122</wp:posOffset>
            </wp:positionV>
            <wp:extent cx="848119" cy="571765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492182</wp:posOffset>
            </wp:positionH>
            <wp:positionV relativeFrom="paragraph">
              <wp:posOffset>730175</wp:posOffset>
            </wp:positionV>
            <wp:extent cx="781413" cy="781413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5"/>
          <w:sz w:val="22"/>
        </w:rPr>
        <w:t> </w:t>
      </w:r>
      <w:r>
        <w:rPr>
          <w:sz w:val="22"/>
        </w:rPr>
        <w:t>eletronicamente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b/>
          <w:sz w:val="22"/>
        </w:rPr>
        <w:t>Mayara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Brenda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Sousa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Nascimento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b/>
          <w:sz w:val="22"/>
        </w:rPr>
        <w:t>Secretário(a)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46"/>
          <w:sz w:val="22"/>
        </w:rPr>
        <w:t> </w:t>
      </w:r>
      <w:r>
        <w:rPr>
          <w:sz w:val="22"/>
        </w:rPr>
        <w:t>25/02/2022, às 14:27, conforme horário oficial de Brasília, com fundamento no art. 3°, inciso V, da</w:t>
      </w:r>
      <w:r>
        <w:rPr>
          <w:spacing w:val="1"/>
          <w:sz w:val="22"/>
        </w:rPr>
        <w:t> </w:t>
      </w:r>
      <w:r>
        <w:rPr>
          <w:sz w:val="22"/>
        </w:rPr>
        <w:t>Portaria</w:t>
      </w:r>
      <w:r>
        <w:rPr>
          <w:spacing w:val="-1"/>
          <w:sz w:val="22"/>
        </w:rPr>
        <w:t> </w:t>
      </w:r>
      <w:r>
        <w:rPr>
          <w:sz w:val="22"/>
        </w:rPr>
        <w:t>nº 446/2015</w:t>
      </w:r>
      <w:r>
        <w:rPr>
          <w:spacing w:val="-1"/>
          <w:sz w:val="22"/>
        </w:rPr>
        <w:t> </w:t>
      </w:r>
      <w:r>
        <w:rPr>
          <w:sz w:val="22"/>
        </w:rPr>
        <w:t>do Ministério dos</w:t>
      </w:r>
      <w:r>
        <w:rPr>
          <w:spacing w:val="-1"/>
          <w:sz w:val="22"/>
        </w:rPr>
        <w:t> </w:t>
      </w:r>
      <w:r>
        <w:rPr>
          <w:sz w:val="22"/>
        </w:rPr>
        <w:t>Transportes.</w:t>
      </w:r>
    </w:p>
    <w:p>
      <w:pPr>
        <w:spacing w:before="181"/>
        <w:ind w:left="1495" w:right="254" w:firstLine="0"/>
        <w:jc w:val="left"/>
        <w:rPr>
          <w:sz w:val="22"/>
        </w:rPr>
      </w:pPr>
      <w:r>
        <w:rPr>
          <w:sz w:val="22"/>
        </w:rPr>
        <w:t>A autenticidade deste documento pode ser conferida no site</w:t>
      </w:r>
      <w:r>
        <w:rPr>
          <w:spacing w:val="1"/>
          <w:sz w:val="22"/>
        </w:rPr>
        <w:t> </w:t>
      </w:r>
      <w:r>
        <w:rPr>
          <w:sz w:val="22"/>
        </w:rPr>
        <w:t>https://sei.infraestrutura.gov.br/sei/controlador_externo.php?</w:t>
      </w:r>
      <w:r>
        <w:rPr>
          <w:spacing w:val="1"/>
          <w:sz w:val="22"/>
        </w:rPr>
        <w:t> </w:t>
      </w:r>
      <w:r>
        <w:rPr>
          <w:sz w:val="22"/>
        </w:rPr>
        <w:t>acao=documento_conferir&amp;id_orgao_acesso_externo=0,</w:t>
      </w:r>
      <w:r>
        <w:rPr>
          <w:spacing w:val="-9"/>
          <w:sz w:val="22"/>
        </w:rPr>
        <w:t> </w:t>
      </w:r>
      <w:r>
        <w:rPr>
          <w:sz w:val="22"/>
        </w:rPr>
        <w:t>informando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código</w:t>
      </w:r>
      <w:r>
        <w:rPr>
          <w:spacing w:val="-8"/>
          <w:sz w:val="22"/>
        </w:rPr>
        <w:t> </w:t>
      </w:r>
      <w:r>
        <w:rPr>
          <w:sz w:val="22"/>
        </w:rPr>
        <w:t>verificador</w:t>
      </w:r>
      <w:r>
        <w:rPr>
          <w:spacing w:val="-8"/>
          <w:sz w:val="22"/>
        </w:rPr>
        <w:t> </w:t>
      </w:r>
      <w:r>
        <w:rPr>
          <w:b/>
          <w:sz w:val="22"/>
        </w:rPr>
        <w:t>5245328</w:t>
      </w:r>
      <w:r>
        <w:rPr>
          <w:b/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47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código CRC</w:t>
      </w:r>
      <w:r>
        <w:rPr>
          <w:spacing w:val="-1"/>
          <w:sz w:val="22"/>
        </w:rPr>
        <w:t> </w:t>
      </w:r>
      <w:r>
        <w:rPr>
          <w:b/>
          <w:sz w:val="22"/>
        </w:rPr>
        <w:t>B01269C1</w:t>
      </w:r>
      <w:r>
        <w:rPr>
          <w:sz w:val="22"/>
        </w:rPr>
        <w:t>.</w:t>
      </w: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35.753136pt;margin-top:8.57288pt;width:524.5pt;height:1.55pt;mso-position-horizontal-relative:page;mso-position-vertical-relative:paragraph;z-index:-15725056;mso-wrap-distance-left:0;mso-wrap-distance-right:0" coordorigin="715,171" coordsize="10490,31">
            <v:rect style="position:absolute;left:715;top:171;width:10490;height:15" filled="true" fillcolor="#999999" stroked="false">
              <v:fill type="solid"/>
            </v:rect>
            <v:shape style="position:absolute;left:715;top:171;width:10490;height:31" coordorigin="715,171" coordsize="10490,31" path="m11205,171l11190,186,715,186,715,201,11190,201,11205,201,11205,186,11205,171xe" filled="true" fillcolor="#ededed" stroked="false">
              <v:path arrowok="t"/>
              <v:fill type="solid"/>
            </v:shape>
            <v:shape style="position:absolute;left:715;top:171;width:15;height:31" coordorigin="715,171" coordsize="15,31" path="m715,201l715,171,730,171,730,186,715,201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6.503483pt;margin-top:28.081944pt;width:523pt;height:25.55pt;mso-position-horizontal-relative:page;mso-position-vertical-relative:paragraph;z-index:-15724544;mso-wrap-distance-left:0;mso-wrap-distance-right:0" coordorigin="730,562" coordsize="10460,511">
            <v:shape style="position:absolute;left:730;top:561;width:10460;height:46" coordorigin="730,562" coordsize="10460,46" path="m11190,592l730,592,730,607,11190,607,11190,592xm11190,562l730,562,730,577,11190,577,11190,562xe" filled="true" fillcolor="#333333" stroked="false">
              <v:path arrowok="t"/>
              <v:fill type="solid"/>
            </v:shape>
            <v:shape style="position:absolute;left:760;top:666;width:3692;height:406" type="#_x0000_t75" stroked="false">
              <v:imagedata r:id="rId8" o:title=""/>
            </v:shape>
            <v:shape style="position:absolute;left:9404;top:666;width:1741;height:406" type="#_x0000_t75" stroked="false">
              <v:imagedata r:id="rId9" o:title=""/>
            </v:shape>
            <w10:wrap type="topAndBottom"/>
          </v:group>
        </w:pict>
      </w:r>
    </w:p>
    <w:p>
      <w:pPr>
        <w:pStyle w:val="BodyText"/>
        <w:spacing w:before="11"/>
        <w:rPr>
          <w:sz w:val="23"/>
        </w:rPr>
      </w:pPr>
    </w:p>
    <w:p>
      <w:pPr>
        <w:tabs>
          <w:tab w:pos="9482" w:val="left" w:leader="none"/>
        </w:tabs>
        <w:spacing w:before="24"/>
        <w:ind w:left="130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4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50900.000128/2021-31</w:t>
        <w:tab/>
        <w:t>SEI nº 5245328</w:t>
      </w:r>
    </w:p>
    <w:p>
      <w:pPr>
        <w:pStyle w:val="BodyText"/>
        <w:spacing w:before="11"/>
        <w:rPr>
          <w:sz w:val="21"/>
        </w:rPr>
      </w:pPr>
    </w:p>
    <w:p>
      <w:pPr>
        <w:spacing w:line="230" w:lineRule="auto" w:before="0"/>
        <w:ind w:left="130" w:right="7063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4"/>
          <w:sz w:val="18"/>
        </w:rPr>
        <w:t> </w:t>
      </w:r>
      <w:r>
        <w:rPr>
          <w:sz w:val="18"/>
        </w:rPr>
        <w:t>Amigos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Marinha,</w:t>
      </w:r>
      <w:r>
        <w:rPr>
          <w:spacing w:val="-3"/>
          <w:sz w:val="18"/>
        </w:rPr>
        <w:t> </w:t>
      </w:r>
      <w:r>
        <w:rPr>
          <w:sz w:val="18"/>
        </w:rPr>
        <w:t>S/N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Bairro</w:t>
      </w:r>
      <w:r>
        <w:rPr>
          <w:spacing w:val="-3"/>
          <w:sz w:val="18"/>
        </w:rPr>
        <w:t> </w:t>
      </w:r>
      <w:r>
        <w:rPr>
          <w:sz w:val="18"/>
        </w:rPr>
        <w:t>Mucuripe</w:t>
      </w:r>
      <w:r>
        <w:rPr>
          <w:spacing w:val="-38"/>
          <w:sz w:val="18"/>
        </w:rPr>
        <w:t> </w:t>
      </w:r>
      <w:r>
        <w:rPr>
          <w:sz w:val="18"/>
        </w:rPr>
        <w:t>Fortaleza/CE,</w:t>
      </w:r>
      <w:r>
        <w:rPr>
          <w:spacing w:val="-1"/>
          <w:sz w:val="18"/>
        </w:rPr>
        <w:t> </w:t>
      </w:r>
      <w:r>
        <w:rPr>
          <w:sz w:val="18"/>
        </w:rPr>
        <w:t>CEP 60.180-422</w:t>
      </w:r>
    </w:p>
    <w:p>
      <w:pPr>
        <w:spacing w:line="211" w:lineRule="exact" w:before="0"/>
        <w:ind w:left="130" w:right="0" w:firstLine="0"/>
        <w:jc w:val="left"/>
        <w:rPr>
          <w:sz w:val="18"/>
        </w:rPr>
      </w:pPr>
      <w:r>
        <w:rPr>
          <w:spacing w:val="-1"/>
          <w:sz w:val="18"/>
        </w:rPr>
        <w:t>Telefone: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8532668856</w:t>
      </w:r>
      <w:r>
        <w:rPr>
          <w:spacing w:val="-7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hyperlink r:id="rId10">
        <w:r>
          <w:rPr>
            <w:sz w:val="18"/>
          </w:rPr>
          <w:t>http://www.docasdoceara.com.br/</w:t>
        </w:r>
      </w:hyperlink>
    </w:p>
    <w:sectPr>
      <w:pgSz w:w="11900" w:h="16840"/>
      <w:pgMar w:top="56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20" w:hanging="131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1" w:hanging="1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3" w:hanging="1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5" w:hanging="1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1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9" w:hanging="1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1" w:hanging="1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3" w:hanging="1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5" w:hanging="13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20" w:hanging="181"/>
      </w:pPr>
      <w:rPr>
        <w:rFonts w:hint="default" w:ascii="Calibri" w:hAnsi="Calibri" w:eastAsia="Calibri" w:cs="Calibri"/>
        <w:b/>
        <w:bCs/>
        <w:w w:val="100"/>
        <w:sz w:val="24"/>
        <w:szCs w:val="24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1" w:hanging="1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3" w:hanging="1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5" w:hanging="1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1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9" w:hanging="1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1" w:hanging="1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3" w:hanging="1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5" w:hanging="18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0" w:hanging="144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1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3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5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7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79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1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3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5" w:hanging="14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241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1" w:hanging="362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80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49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9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9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9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9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99" w:hanging="362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81" w:hanging="36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44" w:right="3261"/>
      <w:jc w:val="center"/>
    </w:pPr>
    <w:rPr>
      <w:rFonts w:ascii="Calibri" w:hAnsi="Calibri" w:eastAsia="Calibri" w:cs="Calibri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2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docasdoceara.com.br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2022-09-26T19:33:31Z</dcterms:created>
  <dcterms:modified xsi:type="dcterms:W3CDTF">2022-09-26T19:33:31Z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2022-09-26T00:00:00Z</vt:filetime>
  </property>
</Properties>
</file>