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Portaria 167 (7224839)" w:id="1"/>
      <w:bookmarkEnd w:id="1"/>
      <w:r>
        <w:rPr>
          <w:b w:val="0"/>
        </w:rPr>
      </w:r>
      <w:r>
        <w:rPr/>
        <w:t>COMPANHIA</w:t>
      </w:r>
      <w:r>
        <w:rPr>
          <w:spacing w:val="5"/>
        </w:rPr>
        <w:t> </w:t>
      </w:r>
      <w:r>
        <w:rPr/>
        <w:t>DOCAS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CEARÁ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before="0"/>
        <w:ind w:left="172" w:right="301" w:firstLine="0"/>
        <w:jc w:val="center"/>
        <w:rPr>
          <w:sz w:val="26"/>
        </w:rPr>
      </w:pPr>
      <w:r>
        <w:rPr>
          <w:sz w:val="26"/>
        </w:rPr>
        <w:t>PORTARIA</w:t>
      </w:r>
      <w:r>
        <w:rPr>
          <w:spacing w:val="2"/>
          <w:sz w:val="26"/>
        </w:rPr>
        <w:t> </w:t>
      </w:r>
      <w:r>
        <w:rPr>
          <w:sz w:val="26"/>
        </w:rPr>
        <w:t>Nº</w:t>
      </w:r>
      <w:r>
        <w:rPr>
          <w:spacing w:val="3"/>
          <w:sz w:val="26"/>
        </w:rPr>
        <w:t> </w:t>
      </w:r>
      <w:r>
        <w:rPr>
          <w:sz w:val="26"/>
        </w:rPr>
        <w:t>167,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13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JUNHO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2023</w:t>
      </w:r>
    </w:p>
    <w:p>
      <w:pPr>
        <w:pStyle w:val="BodyText"/>
        <w:spacing w:before="4"/>
        <w:rPr>
          <w:sz w:val="23"/>
        </w:rPr>
      </w:pPr>
    </w:p>
    <w:p>
      <w:pPr>
        <w:spacing w:line="259" w:lineRule="auto" w:before="0"/>
        <w:ind w:left="218" w:right="301" w:firstLine="0"/>
        <w:jc w:val="center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b/>
          <w:sz w:val="24"/>
        </w:rPr>
        <w:t>DIRETOR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PRESIDENTE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COMPANHIA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DOCAS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CEARÁ,</w:t>
      </w:r>
      <w:r>
        <w:rPr>
          <w:b/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USO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ATRIBUIÇÕES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LHE</w:t>
      </w:r>
      <w:r>
        <w:rPr>
          <w:spacing w:val="-5"/>
          <w:sz w:val="24"/>
        </w:rPr>
        <w:t> </w:t>
      </w:r>
      <w:r>
        <w:rPr>
          <w:sz w:val="24"/>
        </w:rPr>
        <w:t>CONFEREM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INCISO</w:t>
      </w:r>
      <w:r>
        <w:rPr>
          <w:spacing w:val="-5"/>
          <w:sz w:val="24"/>
        </w:rPr>
        <w:t> </w:t>
      </w:r>
      <w:r>
        <w:rPr>
          <w:sz w:val="24"/>
        </w:rPr>
        <w:t>XV,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ART.</w:t>
      </w:r>
      <w:r>
        <w:rPr>
          <w:spacing w:val="-5"/>
          <w:sz w:val="24"/>
        </w:rPr>
        <w:t> </w:t>
      </w:r>
      <w:r>
        <w:rPr>
          <w:sz w:val="24"/>
        </w:rPr>
        <w:t>75,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ESTATUTO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EMPRESA;</w:t>
      </w:r>
    </w:p>
    <w:p>
      <w:pPr>
        <w:pStyle w:val="Heading1"/>
        <w:spacing w:before="227"/>
        <w:ind w:right="286"/>
      </w:pPr>
      <w:r>
        <w:rPr/>
        <w:t>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E:</w:t>
      </w:r>
    </w:p>
    <w:p>
      <w:pPr>
        <w:pStyle w:val="BodyText"/>
        <w:spacing w:before="117"/>
        <w:ind w:left="228" w:right="307"/>
        <w:jc w:val="both"/>
      </w:pPr>
      <w:r>
        <w:rPr/>
        <w:t>Art. 1° - </w:t>
      </w:r>
      <w:r>
        <w:rPr>
          <w:b/>
        </w:rPr>
        <w:t>PRORROGAR </w:t>
      </w:r>
      <w:r>
        <w:rPr/>
        <w:t>o prazo de conclusão dos trabalhos da comissão de sindicância composta pelos</w:t>
      </w:r>
      <w:r>
        <w:rPr>
          <w:spacing w:val="1"/>
        </w:rPr>
        <w:t> </w:t>
      </w:r>
      <w:r>
        <w:rPr/>
        <w:t>empregados Sra. MONIQUE MORAES XIMENES (Presidente), Sra. LARISSA OLIVEIRA PEREIRA e</w:t>
      </w:r>
      <w:r>
        <w:rPr>
          <w:spacing w:val="1"/>
        </w:rPr>
        <w:t> </w:t>
      </w:r>
      <w:r>
        <w:rPr/>
        <w:t>Sra.</w:t>
      </w:r>
      <w:r>
        <w:rPr>
          <w:spacing w:val="-5"/>
        </w:rPr>
        <w:t> </w:t>
      </w:r>
      <w:r>
        <w:rPr/>
        <w:t>NILANE</w:t>
      </w:r>
      <w:r>
        <w:rPr>
          <w:spacing w:val="-9"/>
        </w:rPr>
        <w:t> </w:t>
      </w:r>
      <w:r>
        <w:rPr/>
        <w:t>SOUZA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MENEZES,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proceder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apuração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eventual</w:t>
      </w:r>
      <w:r>
        <w:rPr>
          <w:spacing w:val="-7"/>
        </w:rPr>
        <w:t> </w:t>
      </w:r>
      <w:r>
        <w:rPr/>
        <w:t>responsabilidade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fatos</w:t>
      </w:r>
      <w:r>
        <w:rPr>
          <w:spacing w:val="-57"/>
        </w:rPr>
        <w:t> </w:t>
      </w:r>
      <w:r>
        <w:rPr/>
        <w:t>informados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8/2023/AUDINT-CDC/DIRPRE-CDC</w:t>
      </w:r>
      <w:r>
        <w:rPr>
          <w:spacing w:val="1"/>
        </w:rPr>
        <w:t> </w:t>
      </w:r>
      <w:r>
        <w:rPr/>
        <w:t>(SEI 7025623</w:t>
      </w:r>
      <w:r>
        <w:rPr>
          <w:spacing w:val="1"/>
        </w:rPr>
        <w:t> </w:t>
      </w:r>
      <w:r>
        <w:rPr/>
        <w:t>).</w:t>
      </w:r>
      <w:r>
        <w:rPr>
          <w:spacing w:val="1"/>
        </w:rPr>
        <w:t> </w:t>
      </w:r>
      <w:r>
        <w:rPr/>
        <w:t>(Processo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50900.000319/2023-64)</w:t>
      </w:r>
    </w:p>
    <w:p>
      <w:pPr>
        <w:pStyle w:val="BodyText"/>
        <w:spacing w:before="111"/>
        <w:ind w:left="228" w:right="309"/>
        <w:jc w:val="both"/>
      </w:pPr>
      <w:r>
        <w:rPr>
          <w:b/>
        </w:rPr>
        <w:t>Art. 2° </w:t>
      </w:r>
      <w:r>
        <w:rPr/>
        <w:t>- Determinar a data de 16/08/2023, totalizando 60 (sessenta) dias de acordo com a Portaria</w:t>
      </w:r>
      <w:r>
        <w:rPr>
          <w:spacing w:val="1"/>
        </w:rPr>
        <w:t> </w:t>
      </w:r>
      <w:r>
        <w:rPr/>
        <w:t>116/2023.</w:t>
      </w:r>
    </w:p>
    <w:p>
      <w:pPr>
        <w:pStyle w:val="BodyText"/>
        <w:spacing w:before="116"/>
        <w:ind w:left="228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3°</w:t>
      </w:r>
      <w:r>
        <w:rPr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portaria</w:t>
      </w:r>
      <w:r>
        <w:rPr>
          <w:spacing w:val="-5"/>
        </w:rPr>
        <w:t> </w:t>
      </w:r>
      <w:r>
        <w:rPr/>
        <w:t>entra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vigor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DENIS</w:t>
      </w:r>
      <w:r>
        <w:rPr>
          <w:spacing w:val="-11"/>
        </w:rPr>
        <w:t> </w:t>
      </w:r>
      <w:r>
        <w:rPr/>
        <w:t>ANDERSON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ROCHA</w:t>
      </w:r>
      <w:r>
        <w:rPr>
          <w:spacing w:val="-10"/>
        </w:rPr>
        <w:t> </w:t>
      </w:r>
      <w:r>
        <w:rPr/>
        <w:t>BEZERRA</w:t>
      </w:r>
    </w:p>
    <w:p>
      <w:pPr>
        <w:spacing w:before="118"/>
        <w:ind w:left="218" w:right="298" w:firstLine="0"/>
        <w:jc w:val="center"/>
        <w:rPr>
          <w:b/>
          <w:sz w:val="24"/>
        </w:rPr>
      </w:pPr>
      <w:r>
        <w:rPr/>
        <w:pict>
          <v:group style="position:absolute;margin-left:34.46175pt;margin-top:26.045759pt;width:525.85pt;height:1.2pt;mso-position-horizontal-relative:page;mso-position-vertical-relative:paragraph;z-index:-15728640;mso-wrap-distance-left:0;mso-wrap-distance-right:0" coordorigin="689,521" coordsize="10517,24">
            <v:shape style="position:absolute;left:689;top:520;width:10517;height:12" coordorigin="689,521" coordsize="10517,12" path="m11194,533l689,533,689,521,11206,521,11194,533xe" filled="true" fillcolor="#999999" stroked="false">
              <v:path arrowok="t"/>
              <v:fill type="solid"/>
            </v:shape>
            <v:shape style="position:absolute;left:689;top:532;width:10517;height:12" coordorigin="689,533" coordsize="10517,12" path="m11206,545l689,545,701,533,11206,533,11206,545xe" filled="true" fillcolor="#ededed" stroked="false">
              <v:path arrowok="t"/>
              <v:fill type="solid"/>
            </v:shape>
            <v:shape style="position:absolute;left:689;top:520;width:12;height:24" coordorigin="689,521" coordsize="12,24" path="m689,545l689,521,701,521,701,533,689,545xe" filled="true" fillcolor="#999999" stroked="false">
              <v:path arrowok="t"/>
              <v:fill type="solid"/>
            </v:shape>
            <v:shape style="position:absolute;left:11193;top:520;width:12;height:24" coordorigin="11194,521" coordsize="12,24" path="m11206,545l11194,545,11194,533,11206,521,11206,54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406495</wp:posOffset>
            </wp:positionV>
            <wp:extent cx="1082713" cy="4694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Diretor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Presidente</w:t>
      </w:r>
    </w:p>
    <w:p>
      <w:pPr>
        <w:spacing w:line="249" w:lineRule="auto" w:before="97" w:after="51"/>
        <w:ind w:left="1897" w:right="214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11"/>
          <w:sz w:val="21"/>
        </w:rPr>
        <w:t> </w:t>
      </w:r>
      <w:r>
        <w:rPr>
          <w:sz w:val="21"/>
        </w:rPr>
        <w:t>assinado</w:t>
      </w:r>
      <w:r>
        <w:rPr>
          <w:spacing w:val="12"/>
          <w:sz w:val="21"/>
        </w:rPr>
        <w:t> </w:t>
      </w:r>
      <w:r>
        <w:rPr>
          <w:sz w:val="21"/>
        </w:rPr>
        <w:t>eletronicamente</w:t>
      </w:r>
      <w:r>
        <w:rPr>
          <w:spacing w:val="12"/>
          <w:sz w:val="21"/>
        </w:rPr>
        <w:t> </w:t>
      </w:r>
      <w:r>
        <w:rPr>
          <w:sz w:val="21"/>
        </w:rPr>
        <w:t>por</w:t>
      </w:r>
      <w:r>
        <w:rPr>
          <w:spacing w:val="14"/>
          <w:sz w:val="21"/>
        </w:rPr>
        <w:t> </w:t>
      </w:r>
      <w:r>
        <w:rPr>
          <w:b/>
          <w:sz w:val="21"/>
        </w:rPr>
        <w:t>Denis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Anderson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Rocha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Bezerra</w:t>
      </w:r>
      <w:r>
        <w:rPr>
          <w:b/>
          <w:spacing w:val="-21"/>
          <w:sz w:val="21"/>
        </w:rPr>
        <w:t> </w:t>
      </w:r>
      <w:r>
        <w:rPr>
          <w:sz w:val="21"/>
        </w:rPr>
        <w:t>,</w:t>
      </w:r>
      <w:r>
        <w:rPr>
          <w:spacing w:val="26"/>
          <w:sz w:val="21"/>
        </w:rPr>
        <w:t> </w:t>
      </w:r>
      <w:r>
        <w:rPr>
          <w:b/>
          <w:sz w:val="21"/>
        </w:rPr>
        <w:t>Diretor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Presidente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8"/>
          <w:sz w:val="21"/>
        </w:rPr>
        <w:t> </w:t>
      </w:r>
      <w:r>
        <w:rPr>
          <w:sz w:val="21"/>
        </w:rPr>
        <w:t>16/06/2023,</w:t>
      </w:r>
      <w:r>
        <w:rPr>
          <w:spacing w:val="8"/>
          <w:sz w:val="21"/>
        </w:rPr>
        <w:t> </w:t>
      </w:r>
      <w:r>
        <w:rPr>
          <w:sz w:val="21"/>
        </w:rPr>
        <w:t>às</w:t>
      </w:r>
      <w:r>
        <w:rPr>
          <w:spacing w:val="8"/>
          <w:sz w:val="21"/>
        </w:rPr>
        <w:t> </w:t>
      </w:r>
      <w:r>
        <w:rPr>
          <w:sz w:val="21"/>
        </w:rPr>
        <w:t>13:07,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8"/>
          <w:sz w:val="21"/>
        </w:rPr>
        <w:t> </w:t>
      </w:r>
      <w:r>
        <w:rPr>
          <w:sz w:val="21"/>
        </w:rPr>
        <w:t>horário</w:t>
      </w:r>
      <w:r>
        <w:rPr>
          <w:spacing w:val="8"/>
          <w:sz w:val="21"/>
        </w:rPr>
        <w:t> </w:t>
      </w:r>
      <w:r>
        <w:rPr>
          <w:sz w:val="21"/>
        </w:rPr>
        <w:t>oficial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8"/>
          <w:sz w:val="21"/>
        </w:rPr>
        <w:t> </w:t>
      </w:r>
      <w:r>
        <w:rPr>
          <w:sz w:val="21"/>
        </w:rPr>
        <w:t>com</w:t>
      </w:r>
      <w:r>
        <w:rPr>
          <w:spacing w:val="8"/>
          <w:sz w:val="21"/>
        </w:rPr>
        <w:t> </w:t>
      </w:r>
      <w:r>
        <w:rPr>
          <w:sz w:val="21"/>
        </w:rPr>
        <w:t>fundamento</w:t>
      </w:r>
      <w:r>
        <w:rPr>
          <w:spacing w:val="8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8"/>
          <w:sz w:val="21"/>
        </w:rPr>
        <w:t> </w:t>
      </w:r>
      <w:r>
        <w:rPr>
          <w:sz w:val="21"/>
        </w:rPr>
        <w:t>3°,</w:t>
      </w:r>
      <w:r>
        <w:rPr>
          <w:spacing w:val="8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</w:p>
    <w:p>
      <w:pPr>
        <w:spacing w:line="249" w:lineRule="auto" w:before="0"/>
        <w:ind w:left="1468" w:right="214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-68664</wp:posOffset>
            </wp:positionV>
            <wp:extent cx="772461" cy="77246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verificador</w:t>
      </w:r>
      <w:r>
        <w:rPr>
          <w:spacing w:val="4"/>
          <w:sz w:val="21"/>
        </w:rPr>
        <w:t> </w:t>
      </w:r>
      <w:r>
        <w:rPr>
          <w:b/>
          <w:sz w:val="21"/>
        </w:rPr>
        <w:t>7224839</w:t>
      </w:r>
      <w:r>
        <w:rPr>
          <w:b/>
          <w:spacing w:val="2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CRC</w:t>
      </w:r>
      <w:r>
        <w:rPr>
          <w:spacing w:val="32"/>
          <w:sz w:val="21"/>
        </w:rPr>
        <w:t> </w:t>
      </w:r>
      <w:r>
        <w:rPr>
          <w:b/>
          <w:sz w:val="21"/>
        </w:rPr>
        <w:t>AA1292A9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438pt;width:524.65pt;height:1.2pt;mso-position-horizontal-relative:page;mso-position-vertical-relative:paragraph;z-index:-1572761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5.654102pt;margin-top:15.495705pt;width:523.4500pt;height:24.35pt;mso-position-horizontal-relative:page;mso-position-vertical-relative:paragraph;z-index:-15727104;mso-wrap-distance-left:0;mso-wrap-distance-right:0" coordorigin="713,310" coordsize="10469,487">
            <v:shape style="position:absolute;left:713;top:309;width:10469;height:36" coordorigin="713,310" coordsize="10469,36" path="m11182,334l713,334,713,346,11182,346,11182,334xm11182,310l713,310,713,322,11182,322,11182,310xe" filled="true" fillcolor="#333333" stroked="false">
              <v:path arrowok="t"/>
              <v:fill type="solid"/>
            </v:shape>
            <v:shape style="position:absolute;left:742;top:398;width:3658;height:398" type="#_x0000_t75" stroked="false">
              <v:imagedata r:id="rId7" o:title=""/>
            </v:shape>
            <v:shape style="position:absolute;left:9411;top:398;width:1727;height:398" type="#_x0000_t75" stroked="false">
              <v:imagedata r:id="rId8" o:title=""/>
            </v:shape>
            <w10:wrap type="topAndBottom"/>
          </v:group>
        </w:pict>
      </w: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50900.000022/2023-07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7224839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8532668913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9">
        <w:r>
          <w:rPr>
            <w:sz w:val="18"/>
          </w:rPr>
          <w:t>http://www.docasdoceara.com.br/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tabs>
          <w:tab w:pos="2556" w:val="left" w:leader="none"/>
        </w:tabs>
        <w:spacing w:before="0"/>
        <w:ind w:left="0" w:right="77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Portaria 167 (7224839)</w:t>
        <w:tab/>
        <w:t>SEI 50900.000022/2023-07 / pg. 1</w:t>
      </w:r>
    </w:p>
    <w:sectPr>
      <w:type w:val="continuous"/>
      <w:pgSz w:w="11900" w:h="16840"/>
      <w:pgMar w:top="104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8" w:right="29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08" w:right="301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50900.000022/2023-07</dc:title>
  <dcterms:created xsi:type="dcterms:W3CDTF">2023-09-14T20:01:22Z</dcterms:created>
  <dcterms:modified xsi:type="dcterms:W3CDTF">2023-09-14T20:01:22Z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2023-09-14T00:00:00Z</vt:filetime>
  </property>
</Properties>
</file>