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7F" w:rsidRDefault="00636E78">
      <w:pPr>
        <w:pStyle w:val="Corpodetexto"/>
        <w:spacing w:before="75" w:line="242" w:lineRule="auto"/>
        <w:ind w:left="101" w:right="120"/>
        <w:jc w:val="both"/>
      </w:pPr>
      <w:r>
        <w:rPr>
          <w:rFonts w:ascii="Arial" w:hAnsi="Arial"/>
          <w:b/>
        </w:rPr>
        <w:t xml:space="preserve">A DIRETORIA EXECUTIVA DA CDC, </w:t>
      </w:r>
      <w:r>
        <w:t xml:space="preserve">no uso das atribuições que lhe confere o </w:t>
      </w:r>
      <w:proofErr w:type="spellStart"/>
      <w:r>
        <w:t>art</w:t>
      </w:r>
      <w:proofErr w:type="spellEnd"/>
      <w:r>
        <w:t>. 65, incisos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XXVIII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dispostos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art</w:t>
      </w:r>
      <w:proofErr w:type="spellEnd"/>
      <w:r>
        <w:t>.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Federal:</w:t>
      </w:r>
    </w:p>
    <w:p w:rsidR="00FD5B7F" w:rsidRDefault="00FD5B7F">
      <w:pPr>
        <w:pStyle w:val="Corpodetexto"/>
        <w:spacing w:before="8"/>
        <w:rPr>
          <w:sz w:val="23"/>
        </w:rPr>
      </w:pPr>
    </w:p>
    <w:p w:rsidR="00FD5B7F" w:rsidRDefault="00636E78">
      <w:pPr>
        <w:pStyle w:val="Ttulo1"/>
        <w:ind w:left="3876" w:right="3901"/>
        <w:jc w:val="center"/>
        <w:rPr>
          <w:rFonts w:ascii="Arial MT"/>
          <w:b w:val="0"/>
        </w:rPr>
      </w:pPr>
      <w:r>
        <w:t>APROVA</w:t>
      </w:r>
      <w:r>
        <w:rPr>
          <w:rFonts w:ascii="Arial MT"/>
          <w:b w:val="0"/>
        </w:rPr>
        <w:t>:</w:t>
      </w:r>
    </w:p>
    <w:p w:rsidR="00FD5B7F" w:rsidRDefault="00FD5B7F">
      <w:pPr>
        <w:pStyle w:val="Corpodetexto"/>
        <w:spacing w:before="2"/>
        <w:rPr>
          <w:sz w:val="24"/>
        </w:rPr>
      </w:pPr>
    </w:p>
    <w:p w:rsidR="00FD5B7F" w:rsidRDefault="00636E78">
      <w:pPr>
        <w:spacing w:before="1" w:line="242" w:lineRule="auto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NOMEAÇÕES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FUNÇÕES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COMISSIONADAS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GRATIFICAÇÕES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TÉCNICAS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ÂMBITO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CDC</w:t>
      </w:r>
    </w:p>
    <w:p w:rsidR="00FD5B7F" w:rsidRDefault="00FD5B7F">
      <w:pPr>
        <w:pStyle w:val="Corpodetexto"/>
        <w:rPr>
          <w:rFonts w:ascii="Arial"/>
          <w:b/>
          <w:sz w:val="24"/>
        </w:rPr>
      </w:pPr>
    </w:p>
    <w:p w:rsidR="00FD5B7F" w:rsidRDefault="00636E78">
      <w:pPr>
        <w:pStyle w:val="Ttulo1"/>
        <w:spacing w:before="1"/>
      </w:pPr>
      <w:r>
        <w:t>Âmbito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</w:p>
    <w:p w:rsidR="00FD5B7F" w:rsidRDefault="00FD5B7F">
      <w:pPr>
        <w:pStyle w:val="Corpodetexto"/>
        <w:spacing w:before="5"/>
        <w:rPr>
          <w:rFonts w:ascii="Arial"/>
          <w:b/>
          <w:sz w:val="24"/>
        </w:rPr>
      </w:pPr>
    </w:p>
    <w:p w:rsidR="00FD5B7F" w:rsidRDefault="00636E78">
      <w:pPr>
        <w:pStyle w:val="Corpodetexto"/>
        <w:ind w:left="101" w:right="118" w:firstLine="566"/>
        <w:jc w:val="both"/>
      </w:pPr>
      <w:proofErr w:type="spellStart"/>
      <w:r>
        <w:t>Art</w:t>
      </w:r>
      <w:proofErr w:type="spellEnd"/>
      <w:r>
        <w:t>. 1º</w:t>
      </w:r>
      <w:r>
        <w:rPr>
          <w:spacing w:val="1"/>
        </w:rPr>
        <w:t xml:space="preserve"> </w:t>
      </w:r>
      <w:r>
        <w:t>Esta Política estabelece os critérios, o</w:t>
      </w:r>
      <w:r>
        <w:rPr>
          <w:spacing w:val="55"/>
        </w:rPr>
        <w:t xml:space="preserve"> </w:t>
      </w:r>
      <w:r>
        <w:t>perfil profissional e os procedimentos</w:t>
      </w:r>
      <w:r>
        <w:rPr>
          <w:spacing w:val="1"/>
        </w:rPr>
        <w:t xml:space="preserve"> </w:t>
      </w:r>
      <w:r>
        <w:t>gerais a serem observados para a ocupação das funções comissionadas – FC e Gratificações</w:t>
      </w:r>
      <w:r>
        <w:rPr>
          <w:spacing w:val="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GT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Docas do Ceará.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Ttulo1"/>
      </w:pPr>
      <w:r>
        <w:t>Critérios</w:t>
      </w:r>
      <w:r>
        <w:rPr>
          <w:spacing w:val="-3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ocupação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FC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GT</w:t>
      </w:r>
    </w:p>
    <w:p w:rsidR="00FD5B7F" w:rsidRDefault="00FD5B7F">
      <w:pPr>
        <w:pStyle w:val="Corpodetexto"/>
        <w:spacing w:before="8"/>
        <w:rPr>
          <w:rFonts w:ascii="Arial"/>
          <w:b/>
          <w:sz w:val="24"/>
        </w:rPr>
      </w:pPr>
    </w:p>
    <w:p w:rsidR="00FD5B7F" w:rsidRDefault="00636E78">
      <w:pPr>
        <w:pStyle w:val="Corpodetexto"/>
        <w:spacing w:line="530" w:lineRule="auto"/>
        <w:ind w:left="667" w:right="2578"/>
      </w:pPr>
      <w:proofErr w:type="spellStart"/>
      <w:r>
        <w:t>Art</w:t>
      </w:r>
      <w:proofErr w:type="spellEnd"/>
      <w:r>
        <w:t>. 2º</w:t>
      </w:r>
      <w:r>
        <w:rPr>
          <w:spacing w:val="55"/>
        </w:rPr>
        <w:t xml:space="preserve"> </w:t>
      </w:r>
      <w:r>
        <w:t>São critérios gerais para a ocupação de FC ou de GT: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idoneidade</w:t>
      </w:r>
      <w:r>
        <w:rPr>
          <w:spacing w:val="-1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reputação</w:t>
      </w:r>
      <w:r>
        <w:rPr>
          <w:spacing w:val="-1"/>
        </w:rPr>
        <w:t xml:space="preserve"> </w:t>
      </w:r>
      <w:r>
        <w:t>ilibada;</w:t>
      </w:r>
    </w:p>
    <w:p w:rsidR="00FD5B7F" w:rsidRDefault="00636E78">
      <w:pPr>
        <w:pStyle w:val="PargrafodaLista"/>
        <w:numPr>
          <w:ilvl w:val="0"/>
          <w:numId w:val="4"/>
        </w:numPr>
        <w:tabs>
          <w:tab w:val="left" w:pos="861"/>
        </w:tabs>
        <w:spacing w:before="3"/>
        <w:ind w:firstLine="566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perfil</w:t>
      </w:r>
      <w:proofErr w:type="gramEnd"/>
      <w:r>
        <w:rPr>
          <w:sz w:val="20"/>
        </w:rPr>
        <w:t xml:space="preserve"> profissional ou formação acadêmica compatível com a função ou gratificação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qual</w:t>
      </w:r>
      <w:r>
        <w:rPr>
          <w:spacing w:val="-1"/>
          <w:sz w:val="20"/>
        </w:rPr>
        <w:t xml:space="preserve"> </w:t>
      </w:r>
      <w:r>
        <w:rPr>
          <w:sz w:val="20"/>
        </w:rPr>
        <w:t>tenha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3"/>
          <w:sz w:val="20"/>
        </w:rPr>
        <w:t xml:space="preserve"> </w:t>
      </w:r>
      <w:r>
        <w:rPr>
          <w:sz w:val="20"/>
        </w:rPr>
        <w:t>indicado,</w:t>
      </w:r>
      <w:r>
        <w:rPr>
          <w:spacing w:val="2"/>
          <w:sz w:val="20"/>
        </w:rPr>
        <w:t xml:space="preserve"> </w:t>
      </w:r>
      <w:r>
        <w:rPr>
          <w:sz w:val="20"/>
        </w:rPr>
        <w:t>nos termos desta</w:t>
      </w:r>
      <w:r>
        <w:rPr>
          <w:spacing w:val="-1"/>
          <w:sz w:val="20"/>
        </w:rPr>
        <w:t xml:space="preserve"> </w:t>
      </w:r>
      <w:r>
        <w:rPr>
          <w:sz w:val="20"/>
        </w:rPr>
        <w:t>Política;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PargrafodaLista"/>
        <w:numPr>
          <w:ilvl w:val="0"/>
          <w:numId w:val="4"/>
        </w:numPr>
        <w:tabs>
          <w:tab w:val="left" w:pos="1000"/>
        </w:tabs>
        <w:spacing w:before="1"/>
        <w:ind w:right="120" w:firstLine="566"/>
        <w:jc w:val="both"/>
        <w:rPr>
          <w:sz w:val="20"/>
        </w:rPr>
      </w:pPr>
      <w:r>
        <w:rPr>
          <w:sz w:val="20"/>
        </w:rPr>
        <w:t>-</w:t>
      </w:r>
      <w:r>
        <w:rPr>
          <w:spacing w:val="57"/>
          <w:sz w:val="20"/>
        </w:rPr>
        <w:t xml:space="preserve"> </w:t>
      </w:r>
      <w:r>
        <w:rPr>
          <w:sz w:val="20"/>
        </w:rPr>
        <w:t>não   enquadramento</w:t>
      </w:r>
      <w:r>
        <w:rPr>
          <w:spacing w:val="55"/>
          <w:sz w:val="20"/>
        </w:rPr>
        <w:t xml:space="preserve"> </w:t>
      </w:r>
      <w:r>
        <w:rPr>
          <w:sz w:val="20"/>
        </w:rPr>
        <w:t>nas   hipóteses   de   inelegibilidade</w:t>
      </w:r>
      <w:r>
        <w:rPr>
          <w:spacing w:val="56"/>
          <w:sz w:val="20"/>
        </w:rPr>
        <w:t xml:space="preserve"> </w:t>
      </w:r>
      <w:r>
        <w:rPr>
          <w:sz w:val="20"/>
        </w:rPr>
        <w:t>previstas   no inciso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caput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1º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 nº 64,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1990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PargrafodaLista"/>
        <w:numPr>
          <w:ilvl w:val="0"/>
          <w:numId w:val="4"/>
        </w:numPr>
        <w:tabs>
          <w:tab w:val="left" w:pos="911"/>
        </w:tabs>
        <w:spacing w:line="242" w:lineRule="auto"/>
        <w:ind w:right="121" w:firstLine="566"/>
        <w:jc w:val="both"/>
        <w:rPr>
          <w:sz w:val="20"/>
        </w:rPr>
      </w:pPr>
      <w:r>
        <w:rPr>
          <w:sz w:val="20"/>
        </w:rPr>
        <w:t xml:space="preserve">– </w:t>
      </w:r>
      <w:proofErr w:type="gramStart"/>
      <w:r>
        <w:rPr>
          <w:sz w:val="20"/>
        </w:rPr>
        <w:t>não</w:t>
      </w:r>
      <w:proofErr w:type="gramEnd"/>
      <w:r>
        <w:rPr>
          <w:sz w:val="20"/>
        </w:rPr>
        <w:t xml:space="preserve"> enquadramento nas hipóteses de nepotismo previstas no Decreto nº 7.203, de 4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junho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2010.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Corpodetexto"/>
        <w:ind w:left="101" w:right="118" w:firstLine="566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ocupantes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FC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superveniência da restrição de</w:t>
      </w:r>
      <w:r>
        <w:t xml:space="preserve"> que tratam os incisos III e IV do </w:t>
      </w:r>
      <w:proofErr w:type="spellStart"/>
      <w:r>
        <w:rPr>
          <w:rFonts w:ascii="Arial" w:hAnsi="Arial"/>
          <w:b/>
        </w:rPr>
        <w:t>caput</w:t>
      </w:r>
      <w:proofErr w:type="spellEnd"/>
      <w:r>
        <w:rPr>
          <w:rFonts w:ascii="Arial" w:hAnsi="Arial"/>
          <w:b/>
        </w:rPr>
        <w:t xml:space="preserve"> </w:t>
      </w:r>
      <w:r>
        <w:t>à autoridade responsável</w:t>
      </w:r>
      <w:r>
        <w:rPr>
          <w:spacing w:val="-53"/>
        </w:rPr>
        <w:t xml:space="preserve"> </w:t>
      </w:r>
      <w:r>
        <w:t>por sua</w:t>
      </w:r>
      <w:r>
        <w:rPr>
          <w:spacing w:val="-1"/>
        </w:rPr>
        <w:t xml:space="preserve"> </w:t>
      </w:r>
      <w:r>
        <w:t>nomeação.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Ttulo1"/>
      </w:pPr>
      <w:r>
        <w:t>Ocupação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FC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nível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</w:t>
      </w:r>
    </w:p>
    <w:p w:rsidR="00FD5B7F" w:rsidRDefault="00FD5B7F">
      <w:pPr>
        <w:pStyle w:val="Corpodetexto"/>
        <w:spacing w:before="5"/>
        <w:rPr>
          <w:rFonts w:ascii="Arial"/>
          <w:b/>
          <w:sz w:val="24"/>
        </w:rPr>
      </w:pPr>
    </w:p>
    <w:p w:rsidR="00FD5B7F" w:rsidRDefault="00636E78">
      <w:pPr>
        <w:pStyle w:val="Corpodetexto"/>
        <w:spacing w:line="242" w:lineRule="auto"/>
        <w:ind w:left="101" w:right="120" w:firstLine="566"/>
        <w:jc w:val="both"/>
      </w:pPr>
      <w:proofErr w:type="spellStart"/>
      <w:r>
        <w:t>Art</w:t>
      </w:r>
      <w:proofErr w:type="spellEnd"/>
      <w:r>
        <w:t>.</w:t>
      </w:r>
      <w:r>
        <w:rPr>
          <w:spacing w:val="4"/>
        </w:rPr>
        <w:t xml:space="preserve"> </w:t>
      </w:r>
      <w:r>
        <w:t>3º</w:t>
      </w:r>
      <w:r>
        <w:rPr>
          <w:spacing w:val="7"/>
        </w:rPr>
        <w:t xml:space="preserve"> </w:t>
      </w:r>
      <w:r>
        <w:t>Além</w:t>
      </w:r>
      <w:r>
        <w:rPr>
          <w:spacing w:val="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disposto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proofErr w:type="spellStart"/>
      <w:r>
        <w:t>art</w:t>
      </w:r>
      <w:proofErr w:type="spellEnd"/>
      <w:r>
        <w:t>.</w:t>
      </w:r>
      <w:r>
        <w:rPr>
          <w:spacing w:val="6"/>
        </w:rPr>
        <w:t xml:space="preserve"> </w:t>
      </w:r>
      <w:r>
        <w:t>2º,</w:t>
      </w:r>
      <w:r>
        <w:rPr>
          <w:spacing w:val="8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ocupantes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FC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nível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GT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níveis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II possuirão, no mínimo, escolaridade de nível médio e atenderão, no mínimo, a 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 critérios específicos:</w:t>
      </w:r>
    </w:p>
    <w:p w:rsidR="00FD5B7F" w:rsidRDefault="00FD5B7F">
      <w:pPr>
        <w:pStyle w:val="Corpodetexto"/>
        <w:spacing w:before="11"/>
        <w:rPr>
          <w:sz w:val="23"/>
        </w:rPr>
      </w:pPr>
    </w:p>
    <w:p w:rsidR="00FD5B7F" w:rsidRDefault="00636E78">
      <w:pPr>
        <w:pStyle w:val="PargrafodaLista"/>
        <w:numPr>
          <w:ilvl w:val="0"/>
          <w:numId w:val="3"/>
        </w:numPr>
        <w:tabs>
          <w:tab w:val="left" w:pos="798"/>
        </w:tabs>
        <w:ind w:right="123" w:firstLine="566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possuir</w:t>
      </w:r>
      <w:proofErr w:type="gramEnd"/>
      <w:r>
        <w:rPr>
          <w:sz w:val="20"/>
        </w:rPr>
        <w:t xml:space="preserve"> experiência profissional de, pelo menos, um</w:t>
      </w:r>
      <w:r>
        <w:rPr>
          <w:spacing w:val="55"/>
          <w:sz w:val="20"/>
        </w:rPr>
        <w:t xml:space="preserve"> </w:t>
      </w:r>
      <w:r>
        <w:rPr>
          <w:sz w:val="20"/>
        </w:rPr>
        <w:t>ano em atividades relacionadas</w:t>
      </w:r>
      <w:r>
        <w:rPr>
          <w:spacing w:val="1"/>
          <w:sz w:val="20"/>
        </w:rPr>
        <w:t xml:space="preserve"> </w:t>
      </w:r>
      <w:r>
        <w:rPr>
          <w:sz w:val="20"/>
        </w:rPr>
        <w:t>às atribuições e</w:t>
      </w:r>
      <w:r>
        <w:rPr>
          <w:spacing w:val="-3"/>
          <w:sz w:val="20"/>
        </w:rPr>
        <w:t xml:space="preserve"> </w:t>
      </w:r>
      <w:r>
        <w:rPr>
          <w:sz w:val="20"/>
        </w:rPr>
        <w:t>às competências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função ou</w:t>
      </w:r>
      <w:r>
        <w:rPr>
          <w:spacing w:val="-3"/>
          <w:sz w:val="20"/>
        </w:rPr>
        <w:t xml:space="preserve"> </w:t>
      </w:r>
      <w:r>
        <w:rPr>
          <w:sz w:val="20"/>
        </w:rPr>
        <w:t>gratificação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</w:t>
      </w:r>
      <w:r>
        <w:rPr>
          <w:spacing w:val="-3"/>
          <w:sz w:val="20"/>
        </w:rPr>
        <w:t xml:space="preserve"> </w:t>
      </w:r>
      <w:r>
        <w:rPr>
          <w:sz w:val="20"/>
        </w:rPr>
        <w:t>tenha</w:t>
      </w:r>
      <w:r>
        <w:rPr>
          <w:spacing w:val="-3"/>
          <w:sz w:val="20"/>
        </w:rPr>
        <w:t xml:space="preserve"> </w:t>
      </w:r>
      <w:r>
        <w:rPr>
          <w:sz w:val="20"/>
        </w:rPr>
        <w:t>sido</w:t>
      </w:r>
      <w:r>
        <w:rPr>
          <w:spacing w:val="-2"/>
          <w:sz w:val="20"/>
        </w:rPr>
        <w:t xml:space="preserve"> </w:t>
      </w:r>
      <w:r>
        <w:rPr>
          <w:sz w:val="20"/>
        </w:rPr>
        <w:t>indicado;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PargrafodaLista"/>
        <w:numPr>
          <w:ilvl w:val="0"/>
          <w:numId w:val="3"/>
        </w:numPr>
        <w:tabs>
          <w:tab w:val="left" w:pos="851"/>
        </w:tabs>
        <w:ind w:right="119" w:firstLine="566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ser</w:t>
      </w:r>
      <w:proofErr w:type="gramEnd"/>
      <w:r>
        <w:rPr>
          <w:sz w:val="20"/>
        </w:rPr>
        <w:t xml:space="preserve"> empregado efetivo da CDC e desde que tenha concluído cursos de capacitação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áreas correlatas à função ou gratificação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 a qual tenha</w:t>
      </w:r>
      <w:r>
        <w:rPr>
          <w:spacing w:val="55"/>
          <w:sz w:val="20"/>
        </w:rPr>
        <w:t xml:space="preserve"> </w:t>
      </w:r>
      <w:r>
        <w:rPr>
          <w:sz w:val="20"/>
        </w:rPr>
        <w:t>sido indicado, com</w:t>
      </w:r>
      <w:r>
        <w:rPr>
          <w:spacing w:val="56"/>
          <w:sz w:val="20"/>
        </w:rPr>
        <w:t xml:space="preserve"> </w:t>
      </w:r>
      <w:r>
        <w:rPr>
          <w:sz w:val="20"/>
        </w:rPr>
        <w:t>carga</w:t>
      </w:r>
      <w:r>
        <w:rPr>
          <w:spacing w:val="1"/>
          <w:sz w:val="20"/>
        </w:rPr>
        <w:t xml:space="preserve"> </w:t>
      </w:r>
      <w:r>
        <w:rPr>
          <w:sz w:val="20"/>
        </w:rPr>
        <w:t>horária</w:t>
      </w:r>
      <w:r>
        <w:rPr>
          <w:spacing w:val="-2"/>
          <w:sz w:val="20"/>
        </w:rPr>
        <w:t xml:space="preserve"> </w:t>
      </w:r>
      <w:r>
        <w:rPr>
          <w:sz w:val="20"/>
        </w:rPr>
        <w:t>mínima</w:t>
      </w:r>
      <w:r>
        <w:rPr>
          <w:spacing w:val="-1"/>
          <w:sz w:val="20"/>
        </w:rPr>
        <w:t xml:space="preserve"> </w:t>
      </w:r>
      <w:r>
        <w:rPr>
          <w:sz w:val="20"/>
        </w:rPr>
        <w:t>acumulada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quarenta</w:t>
      </w:r>
      <w:r>
        <w:rPr>
          <w:spacing w:val="-1"/>
          <w:sz w:val="20"/>
        </w:rPr>
        <w:t xml:space="preserve"> </w:t>
      </w:r>
      <w:r>
        <w:rPr>
          <w:sz w:val="20"/>
        </w:rPr>
        <w:t>hor</w:t>
      </w:r>
      <w:r>
        <w:rPr>
          <w:sz w:val="20"/>
        </w:rPr>
        <w:t>as.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Ttulo1"/>
        <w:spacing w:before="1"/>
      </w:pPr>
      <w:r>
        <w:t>Ocupação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FC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nível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GT de</w:t>
      </w:r>
      <w:r>
        <w:rPr>
          <w:spacing w:val="-3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III</w:t>
      </w:r>
    </w:p>
    <w:p w:rsidR="00FD5B7F" w:rsidRDefault="00FD5B7F">
      <w:pPr>
        <w:pStyle w:val="Corpodetexto"/>
        <w:spacing w:before="5"/>
        <w:rPr>
          <w:rFonts w:ascii="Arial"/>
          <w:b/>
          <w:sz w:val="24"/>
        </w:rPr>
      </w:pPr>
    </w:p>
    <w:p w:rsidR="00FD5B7F" w:rsidRDefault="00636E78">
      <w:pPr>
        <w:pStyle w:val="Corpodetexto"/>
        <w:spacing w:line="242" w:lineRule="auto"/>
        <w:ind w:left="101" w:right="121" w:firstLine="566"/>
        <w:jc w:val="both"/>
      </w:pPr>
      <w:proofErr w:type="spellStart"/>
      <w:r>
        <w:t>Art</w:t>
      </w:r>
      <w:proofErr w:type="spellEnd"/>
      <w:r>
        <w:t>. 4º</w:t>
      </w:r>
      <w:r>
        <w:rPr>
          <w:spacing w:val="1"/>
        </w:rPr>
        <w:t xml:space="preserve"> </w:t>
      </w:r>
      <w:r>
        <w:t xml:space="preserve">Além do disposto no </w:t>
      </w:r>
      <w:proofErr w:type="spellStart"/>
      <w:r>
        <w:t>art</w:t>
      </w:r>
      <w:proofErr w:type="spellEnd"/>
      <w:r>
        <w:t>. 2º, os ocupantes de FC de nível II ou de GT de nível III</w:t>
      </w:r>
      <w:r>
        <w:rPr>
          <w:spacing w:val="1"/>
        </w:rPr>
        <w:t xml:space="preserve"> </w:t>
      </w:r>
      <w:r>
        <w:t>possuirão, no mínimo, escolaridade</w:t>
      </w:r>
      <w:r>
        <w:rPr>
          <w:spacing w:val="1"/>
        </w:rPr>
        <w:t xml:space="preserve"> </w:t>
      </w:r>
      <w:r>
        <w:t>de nível superior</w:t>
      </w:r>
      <w:r>
        <w:rPr>
          <w:spacing w:val="1"/>
        </w:rPr>
        <w:t xml:space="preserve"> </w:t>
      </w:r>
      <w:r>
        <w:t>e atenderão,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 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 critérios específicos:</w:t>
      </w:r>
    </w:p>
    <w:p w:rsidR="00FD5B7F" w:rsidRDefault="00FD5B7F">
      <w:pPr>
        <w:pStyle w:val="Corpodetexto"/>
        <w:spacing w:before="10"/>
        <w:rPr>
          <w:sz w:val="23"/>
        </w:rPr>
      </w:pPr>
    </w:p>
    <w:p w:rsidR="00FD5B7F" w:rsidRDefault="00636E78">
      <w:pPr>
        <w:pStyle w:val="PargrafodaLista"/>
        <w:numPr>
          <w:ilvl w:val="0"/>
          <w:numId w:val="2"/>
        </w:numPr>
        <w:tabs>
          <w:tab w:val="left" w:pos="891"/>
        </w:tabs>
        <w:spacing w:before="1"/>
        <w:ind w:right="119" w:firstLine="566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possuir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de,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menos,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relacionadas às atribuições e às competências da função ou gratificação para a qual tenha sido</w:t>
      </w:r>
      <w:r>
        <w:rPr>
          <w:spacing w:val="-53"/>
          <w:sz w:val="20"/>
        </w:rPr>
        <w:t xml:space="preserve"> </w:t>
      </w:r>
      <w:r>
        <w:rPr>
          <w:sz w:val="20"/>
        </w:rPr>
        <w:t>indicado;</w:t>
      </w:r>
    </w:p>
    <w:p w:rsidR="00FD5B7F" w:rsidRDefault="00FD5B7F">
      <w:pPr>
        <w:jc w:val="both"/>
        <w:rPr>
          <w:sz w:val="20"/>
        </w:rPr>
        <w:sectPr w:rsidR="00FD5B7F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FD5B7F" w:rsidRDefault="00636E78">
      <w:pPr>
        <w:pStyle w:val="PargrafodaLista"/>
        <w:numPr>
          <w:ilvl w:val="0"/>
          <w:numId w:val="2"/>
        </w:numPr>
        <w:tabs>
          <w:tab w:val="left" w:pos="837"/>
        </w:tabs>
        <w:spacing w:before="77"/>
        <w:ind w:firstLine="566"/>
        <w:jc w:val="both"/>
        <w:rPr>
          <w:sz w:val="20"/>
        </w:rPr>
      </w:pPr>
      <w:r>
        <w:rPr>
          <w:sz w:val="20"/>
        </w:rPr>
        <w:lastRenderedPageBreak/>
        <w:t xml:space="preserve">- </w:t>
      </w:r>
      <w:proofErr w:type="gramStart"/>
      <w:r>
        <w:rPr>
          <w:sz w:val="20"/>
        </w:rPr>
        <w:t>possuir</w:t>
      </w:r>
      <w:proofErr w:type="gramEnd"/>
      <w:r>
        <w:rPr>
          <w:sz w:val="20"/>
        </w:rPr>
        <w:t xml:space="preserve"> título de especi</w:t>
      </w:r>
      <w:r>
        <w:rPr>
          <w:sz w:val="20"/>
        </w:rPr>
        <w:t>alista, mestre ou doutor em área correlata às áreas de atuação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função</w:t>
      </w:r>
      <w:r>
        <w:rPr>
          <w:spacing w:val="1"/>
          <w:sz w:val="20"/>
        </w:rPr>
        <w:t xml:space="preserve"> </w:t>
      </w:r>
      <w:r>
        <w:rPr>
          <w:sz w:val="20"/>
        </w:rPr>
        <w:t>ou gratificação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</w:t>
      </w:r>
      <w:r>
        <w:rPr>
          <w:spacing w:val="-3"/>
          <w:sz w:val="20"/>
        </w:rPr>
        <w:t xml:space="preserve"> </w:t>
      </w:r>
      <w:r>
        <w:rPr>
          <w:sz w:val="20"/>
        </w:rPr>
        <w:t>tenha</w:t>
      </w:r>
      <w:r>
        <w:rPr>
          <w:spacing w:val="-4"/>
          <w:sz w:val="20"/>
        </w:rPr>
        <w:t xml:space="preserve"> </w:t>
      </w:r>
      <w:r>
        <w:rPr>
          <w:sz w:val="20"/>
        </w:rPr>
        <w:t>sido</w:t>
      </w:r>
      <w:r>
        <w:rPr>
          <w:spacing w:val="-2"/>
          <w:sz w:val="20"/>
        </w:rPr>
        <w:t xml:space="preserve"> </w:t>
      </w:r>
      <w:r>
        <w:rPr>
          <w:sz w:val="20"/>
        </w:rPr>
        <w:t>indicado;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PargrafodaLista"/>
        <w:numPr>
          <w:ilvl w:val="0"/>
          <w:numId w:val="2"/>
        </w:numPr>
        <w:tabs>
          <w:tab w:val="left" w:pos="896"/>
        </w:tabs>
        <w:ind w:right="120" w:firstLine="566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ser</w:t>
      </w:r>
      <w:proofErr w:type="gramEnd"/>
      <w:r>
        <w:rPr>
          <w:sz w:val="20"/>
        </w:rPr>
        <w:t xml:space="preserve"> empregado efetivo da CDC há pelo menos um ano e desde que tenha concluído</w:t>
      </w:r>
      <w:r>
        <w:rPr>
          <w:spacing w:val="1"/>
          <w:sz w:val="20"/>
        </w:rPr>
        <w:t xml:space="preserve"> </w:t>
      </w:r>
      <w:r>
        <w:rPr>
          <w:sz w:val="20"/>
        </w:rPr>
        <w:t>cursos de capacitação em áreas correlatas à função ou gratificação para a qual tenha sido</w:t>
      </w:r>
      <w:r>
        <w:rPr>
          <w:spacing w:val="1"/>
          <w:sz w:val="20"/>
        </w:rPr>
        <w:t xml:space="preserve"> </w:t>
      </w:r>
      <w:r>
        <w:rPr>
          <w:sz w:val="20"/>
        </w:rPr>
        <w:t>indicado,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carga</w:t>
      </w:r>
      <w:r>
        <w:rPr>
          <w:spacing w:val="-2"/>
          <w:sz w:val="20"/>
        </w:rPr>
        <w:t xml:space="preserve"> </w:t>
      </w:r>
      <w:r>
        <w:rPr>
          <w:sz w:val="20"/>
        </w:rPr>
        <w:t>horária</w:t>
      </w:r>
      <w:r>
        <w:rPr>
          <w:spacing w:val="-2"/>
          <w:sz w:val="20"/>
        </w:rPr>
        <w:t xml:space="preserve"> </w:t>
      </w:r>
      <w:r>
        <w:rPr>
          <w:sz w:val="20"/>
        </w:rPr>
        <w:t>mínima</w:t>
      </w:r>
      <w:r>
        <w:rPr>
          <w:spacing w:val="-2"/>
          <w:sz w:val="20"/>
        </w:rPr>
        <w:t xml:space="preserve"> </w:t>
      </w:r>
      <w:r>
        <w:rPr>
          <w:sz w:val="20"/>
        </w:rPr>
        <w:t>acumulada</w:t>
      </w:r>
      <w:r>
        <w:rPr>
          <w:spacing w:val="-2"/>
          <w:sz w:val="20"/>
        </w:rPr>
        <w:t xml:space="preserve"> </w:t>
      </w:r>
      <w:r>
        <w:rPr>
          <w:sz w:val="20"/>
        </w:rPr>
        <w:t>de quarenta</w:t>
      </w:r>
      <w:r>
        <w:rPr>
          <w:spacing w:val="1"/>
          <w:sz w:val="20"/>
        </w:rPr>
        <w:t xml:space="preserve"> </w:t>
      </w:r>
      <w:r>
        <w:rPr>
          <w:sz w:val="20"/>
        </w:rPr>
        <w:t>horas.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Ttulo1"/>
      </w:pPr>
      <w:r>
        <w:t>Ocupação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FC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III</w:t>
      </w:r>
    </w:p>
    <w:p w:rsidR="00FD5B7F" w:rsidRDefault="00FD5B7F">
      <w:pPr>
        <w:pStyle w:val="Corpodetexto"/>
        <w:spacing w:before="8"/>
        <w:rPr>
          <w:rFonts w:ascii="Arial"/>
          <w:b/>
          <w:sz w:val="24"/>
        </w:rPr>
      </w:pPr>
    </w:p>
    <w:p w:rsidR="00FD5B7F" w:rsidRDefault="00636E78">
      <w:pPr>
        <w:pStyle w:val="Corpodetexto"/>
        <w:ind w:left="101" w:right="120" w:firstLine="566"/>
        <w:jc w:val="both"/>
      </w:pPr>
      <w:proofErr w:type="spellStart"/>
      <w:r>
        <w:t>Art</w:t>
      </w:r>
      <w:proofErr w:type="spellEnd"/>
      <w:r>
        <w:t>. 5º</w:t>
      </w:r>
      <w:r>
        <w:rPr>
          <w:spacing w:val="55"/>
        </w:rPr>
        <w:t xml:space="preserve"> </w:t>
      </w:r>
      <w:r>
        <w:t>Além</w:t>
      </w:r>
      <w:r>
        <w:rPr>
          <w:spacing w:val="56"/>
        </w:rPr>
        <w:t xml:space="preserve"> </w:t>
      </w:r>
      <w:r>
        <w:t xml:space="preserve">do disposto no </w:t>
      </w:r>
      <w:proofErr w:type="spellStart"/>
      <w:r>
        <w:t>art</w:t>
      </w:r>
      <w:proofErr w:type="spellEnd"/>
      <w:r>
        <w:t>. 2º, os ocupantes de FC de nível III pos</w:t>
      </w:r>
      <w:r>
        <w:t>suirão, no</w:t>
      </w:r>
      <w:r>
        <w:rPr>
          <w:spacing w:val="1"/>
        </w:rPr>
        <w:t xml:space="preserve"> </w:t>
      </w:r>
      <w:r>
        <w:t>mínimo, escolaridade de nível superior e atenderão, no mínimo, a um dos seguintes critérios</w:t>
      </w:r>
      <w:r>
        <w:rPr>
          <w:spacing w:val="1"/>
        </w:rPr>
        <w:t xml:space="preserve"> </w:t>
      </w:r>
      <w:r>
        <w:t>específicos:</w:t>
      </w:r>
    </w:p>
    <w:p w:rsidR="00FD5B7F" w:rsidRDefault="00FD5B7F">
      <w:pPr>
        <w:pStyle w:val="Corpodetexto"/>
        <w:spacing w:before="4"/>
        <w:rPr>
          <w:sz w:val="24"/>
        </w:rPr>
      </w:pPr>
    </w:p>
    <w:p w:rsidR="00FD5B7F" w:rsidRDefault="00636E78">
      <w:pPr>
        <w:pStyle w:val="PargrafodaLista"/>
        <w:numPr>
          <w:ilvl w:val="0"/>
          <w:numId w:val="1"/>
        </w:numPr>
        <w:tabs>
          <w:tab w:val="left" w:pos="782"/>
        </w:tabs>
        <w:ind w:right="123" w:firstLine="566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possuir</w:t>
      </w:r>
      <w:proofErr w:type="gramEnd"/>
      <w:r>
        <w:rPr>
          <w:sz w:val="20"/>
        </w:rPr>
        <w:t xml:space="preserve"> experiência profissional de, pelo menos, três anos em atividades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53"/>
          <w:sz w:val="20"/>
        </w:rPr>
        <w:t xml:space="preserve"> </w:t>
      </w:r>
      <w:r>
        <w:rPr>
          <w:sz w:val="20"/>
        </w:rPr>
        <w:t>às atribuições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às competências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função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</w:t>
      </w:r>
      <w:r>
        <w:rPr>
          <w:spacing w:val="-2"/>
          <w:sz w:val="20"/>
        </w:rPr>
        <w:t xml:space="preserve"> </w:t>
      </w:r>
      <w:r>
        <w:rPr>
          <w:sz w:val="20"/>
        </w:rPr>
        <w:t>tenha</w:t>
      </w:r>
      <w:r>
        <w:rPr>
          <w:spacing w:val="-3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indicado;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PargrafodaLista"/>
        <w:numPr>
          <w:ilvl w:val="0"/>
          <w:numId w:val="1"/>
        </w:numPr>
        <w:tabs>
          <w:tab w:val="left" w:pos="837"/>
        </w:tabs>
        <w:ind w:firstLine="566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possuir</w:t>
      </w:r>
      <w:proofErr w:type="gramEnd"/>
      <w:r>
        <w:rPr>
          <w:sz w:val="20"/>
        </w:rPr>
        <w:t xml:space="preserve"> título de especialista, mestre ou doutor em área correlata às áreas de atuação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relacionadas às</w:t>
      </w:r>
      <w:r>
        <w:rPr>
          <w:spacing w:val="-1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função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 tenha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2"/>
          <w:sz w:val="20"/>
        </w:rPr>
        <w:t xml:space="preserve"> </w:t>
      </w:r>
      <w:r>
        <w:rPr>
          <w:sz w:val="20"/>
        </w:rPr>
        <w:t>indicado;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PargrafodaLista"/>
        <w:numPr>
          <w:ilvl w:val="0"/>
          <w:numId w:val="1"/>
        </w:numPr>
        <w:tabs>
          <w:tab w:val="left" w:pos="944"/>
        </w:tabs>
        <w:spacing w:line="242" w:lineRule="auto"/>
        <w:ind w:right="122" w:firstLine="566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empregado</w:t>
      </w:r>
      <w:r>
        <w:rPr>
          <w:spacing w:val="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CDC</w:t>
      </w:r>
      <w:r>
        <w:rPr>
          <w:spacing w:val="1"/>
          <w:sz w:val="20"/>
        </w:rPr>
        <w:t xml:space="preserve"> </w:t>
      </w:r>
      <w:r>
        <w:rPr>
          <w:sz w:val="20"/>
        </w:rPr>
        <w:t>há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-53"/>
          <w:sz w:val="20"/>
        </w:rPr>
        <w:t xml:space="preserve"> </w:t>
      </w:r>
      <w:r>
        <w:rPr>
          <w:sz w:val="20"/>
        </w:rPr>
        <w:t>concluído cursos de capacitação em áreas correlatas à função para a qual tenha sido indicado,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carga</w:t>
      </w:r>
      <w:r>
        <w:rPr>
          <w:spacing w:val="-1"/>
          <w:sz w:val="20"/>
        </w:rPr>
        <w:t xml:space="preserve"> </w:t>
      </w:r>
      <w:r>
        <w:rPr>
          <w:sz w:val="20"/>
        </w:rPr>
        <w:t>horária</w:t>
      </w:r>
      <w:r>
        <w:rPr>
          <w:spacing w:val="-2"/>
          <w:sz w:val="20"/>
        </w:rPr>
        <w:t xml:space="preserve"> </w:t>
      </w:r>
      <w:r>
        <w:rPr>
          <w:sz w:val="20"/>
        </w:rPr>
        <w:t>mínima</w:t>
      </w:r>
      <w:r>
        <w:rPr>
          <w:spacing w:val="-2"/>
          <w:sz w:val="20"/>
        </w:rPr>
        <w:t xml:space="preserve"> </w:t>
      </w:r>
      <w:r>
        <w:rPr>
          <w:sz w:val="20"/>
        </w:rPr>
        <w:t>acumulada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quarenta</w:t>
      </w:r>
      <w:r>
        <w:rPr>
          <w:spacing w:val="-2"/>
          <w:sz w:val="20"/>
        </w:rPr>
        <w:t xml:space="preserve"> </w:t>
      </w:r>
      <w:r>
        <w:rPr>
          <w:sz w:val="20"/>
        </w:rPr>
        <w:t>horas.</w:t>
      </w:r>
    </w:p>
    <w:p w:rsidR="00FD5B7F" w:rsidRDefault="00FD5B7F">
      <w:pPr>
        <w:pStyle w:val="Corpodetexto"/>
        <w:spacing w:before="8"/>
        <w:rPr>
          <w:sz w:val="23"/>
        </w:rPr>
      </w:pPr>
    </w:p>
    <w:p w:rsidR="00FD5B7F" w:rsidRDefault="00636E78">
      <w:pPr>
        <w:pStyle w:val="Ttulo1"/>
        <w:spacing w:before="1"/>
      </w:pPr>
      <w:r>
        <w:t>Aferição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critérios</w:t>
      </w:r>
    </w:p>
    <w:p w:rsidR="00FD5B7F" w:rsidRDefault="00FD5B7F">
      <w:pPr>
        <w:pStyle w:val="Corpodetexto"/>
        <w:spacing w:before="5"/>
        <w:rPr>
          <w:rFonts w:ascii="Arial"/>
          <w:b/>
          <w:sz w:val="24"/>
        </w:rPr>
      </w:pPr>
    </w:p>
    <w:p w:rsidR="00FD5B7F" w:rsidRDefault="00636E78">
      <w:pPr>
        <w:pStyle w:val="Corpodetexto"/>
        <w:ind w:left="101" w:right="116" w:firstLine="566"/>
        <w:jc w:val="both"/>
      </w:pPr>
      <w:proofErr w:type="spellStart"/>
      <w:r>
        <w:t>Art</w:t>
      </w:r>
      <w:proofErr w:type="spellEnd"/>
      <w:r>
        <w:t>. 6º</w:t>
      </w:r>
      <w:r>
        <w:rPr>
          <w:spacing w:val="1"/>
        </w:rPr>
        <w:t xml:space="preserve"> </w:t>
      </w:r>
      <w:r>
        <w:t>A unidade de recursos humanos da CDC deverá disponibilizar</w:t>
      </w:r>
      <w:r>
        <w:rPr>
          <w:spacing w:val="55"/>
        </w:rPr>
        <w:t xml:space="preserve"> </w:t>
      </w:r>
      <w:r>
        <w:t>ao indicado para</w:t>
      </w:r>
      <w:r>
        <w:rPr>
          <w:spacing w:val="1"/>
        </w:rPr>
        <w:t xml:space="preserve"> </w:t>
      </w:r>
      <w:r>
        <w:t>FC ou GT o "Formulário para postulante a Função Comissionada ou Gratificação Técnica da</w:t>
      </w:r>
      <w:r>
        <w:rPr>
          <w:spacing w:val="1"/>
        </w:rPr>
        <w:t xml:space="preserve"> </w:t>
      </w:r>
      <w:r>
        <w:t>Companhia Docas do Ceará - CDC", a “Declaração Negativa de Nepotismo”</w:t>
      </w:r>
      <w:r>
        <w:rPr>
          <w:spacing w:val="1"/>
        </w:rPr>
        <w:t xml:space="preserve"> </w:t>
      </w:r>
      <w:r>
        <w:t>e o “Termo de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 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Profissional da</w:t>
      </w:r>
      <w:r>
        <w:rPr>
          <w:spacing w:val="1"/>
        </w:rPr>
        <w:t xml:space="preserve"> </w:t>
      </w:r>
      <w:r>
        <w:t>CDC</w:t>
      </w:r>
      <w:r>
        <w:t>”, os</w:t>
      </w:r>
      <w:r>
        <w:rPr>
          <w:spacing w:val="1"/>
        </w:rPr>
        <w:t xml:space="preserve"> </w:t>
      </w:r>
      <w:r>
        <w:t>quais serão</w:t>
      </w:r>
      <w:r>
        <w:rPr>
          <w:spacing w:val="1"/>
        </w:rPr>
        <w:t xml:space="preserve"> </w:t>
      </w:r>
      <w:r>
        <w:t>preenchidos com as informações e justificativas pertinentes, assinados e incluídos no 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 de</w:t>
      </w:r>
      <w:r>
        <w:rPr>
          <w:spacing w:val="-1"/>
        </w:rPr>
        <w:t xml:space="preserve"> </w:t>
      </w:r>
      <w:r>
        <w:t>novas nomeações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ocupação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FC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GT.</w:t>
      </w:r>
    </w:p>
    <w:p w:rsidR="00FD5B7F" w:rsidRDefault="00FD5B7F">
      <w:pPr>
        <w:pStyle w:val="Corpodetexto"/>
        <w:spacing w:before="2"/>
        <w:rPr>
          <w:sz w:val="24"/>
        </w:rPr>
      </w:pPr>
    </w:p>
    <w:p w:rsidR="00FD5B7F" w:rsidRDefault="00636E78">
      <w:pPr>
        <w:pStyle w:val="Corpodetexto"/>
        <w:spacing w:line="242" w:lineRule="auto"/>
        <w:ind w:left="101" w:right="119" w:firstLine="566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i/>
        </w:rPr>
        <w:t>caput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encaminhado</w:t>
      </w:r>
      <w:r>
        <w:rPr>
          <w:spacing w:val="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 responsável pela nomeação devidamente instruído com o currículo do indicado e</w:t>
      </w:r>
      <w:r>
        <w:rPr>
          <w:spacing w:val="1"/>
        </w:rPr>
        <w:t xml:space="preserve"> </w:t>
      </w:r>
      <w:r>
        <w:t>com as informações e justificativas pertinentes que comprovem o cumprimento dos critérios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nomeação.</w:t>
      </w:r>
    </w:p>
    <w:p w:rsidR="00FD5B7F" w:rsidRDefault="00FD5B7F">
      <w:pPr>
        <w:pStyle w:val="Corpodetexto"/>
        <w:spacing w:before="9"/>
        <w:rPr>
          <w:sz w:val="23"/>
        </w:rPr>
      </w:pPr>
    </w:p>
    <w:p w:rsidR="00FD5B7F" w:rsidRDefault="00636E78">
      <w:pPr>
        <w:pStyle w:val="Corpodetexto"/>
        <w:ind w:left="101" w:right="118" w:firstLine="566"/>
        <w:jc w:val="both"/>
      </w:pPr>
      <w:r>
        <w:t>§ 2º</w:t>
      </w:r>
      <w:r>
        <w:rPr>
          <w:spacing w:val="1"/>
        </w:rPr>
        <w:t xml:space="preserve"> </w:t>
      </w:r>
      <w:r>
        <w:t>O postulante à FC ou à GT é o responsável por prestar as informações de que trata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responderá por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integridade.</w:t>
      </w:r>
    </w:p>
    <w:p w:rsidR="00FD5B7F" w:rsidRDefault="00FD5B7F">
      <w:pPr>
        <w:pStyle w:val="Corpodetexto"/>
        <w:spacing w:before="3"/>
        <w:rPr>
          <w:sz w:val="24"/>
        </w:rPr>
      </w:pPr>
    </w:p>
    <w:p w:rsidR="00FD5B7F" w:rsidRDefault="00636E78">
      <w:pPr>
        <w:pStyle w:val="Corpodetexto"/>
        <w:ind w:left="101" w:right="121" w:firstLine="566"/>
        <w:jc w:val="both"/>
      </w:pPr>
      <w:r>
        <w:t>§ 3º</w:t>
      </w:r>
      <w:r>
        <w:rPr>
          <w:spacing w:val="1"/>
        </w:rPr>
        <w:t xml:space="preserve"> </w:t>
      </w:r>
      <w:r>
        <w:t>Sem prejuízo do disposto no § 1º, na hipótese de a nomeação ser competência 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CDC,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55"/>
        </w:rPr>
        <w:t xml:space="preserve"> </w:t>
      </w:r>
      <w:r>
        <w:t>indicação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nesta Política.</w:t>
      </w:r>
    </w:p>
    <w:p w:rsidR="00FD5B7F" w:rsidRDefault="00FD5B7F">
      <w:pPr>
        <w:pStyle w:val="Corpodetexto"/>
        <w:spacing w:before="4"/>
        <w:rPr>
          <w:sz w:val="24"/>
        </w:rPr>
      </w:pPr>
    </w:p>
    <w:p w:rsidR="00FD5B7F" w:rsidRDefault="00636E78">
      <w:pPr>
        <w:pStyle w:val="Corpodetexto"/>
        <w:ind w:left="101" w:right="122" w:firstLine="566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considerarão</w:t>
      </w:r>
      <w:r>
        <w:rPr>
          <w:spacing w:val="1"/>
        </w:rPr>
        <w:t xml:space="preserve"> </w:t>
      </w:r>
      <w:r>
        <w:t>períodos contínuos e</w:t>
      </w:r>
      <w:r>
        <w:rPr>
          <w:spacing w:val="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contínuos.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Ttulo1"/>
      </w:pPr>
      <w:r>
        <w:t>Ações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capacitação</w:t>
      </w:r>
    </w:p>
    <w:p w:rsidR="00FD5B7F" w:rsidRDefault="00FD5B7F">
      <w:pPr>
        <w:pStyle w:val="Corpodetexto"/>
        <w:spacing w:before="7"/>
        <w:rPr>
          <w:rFonts w:ascii="Arial"/>
          <w:b/>
          <w:sz w:val="24"/>
        </w:rPr>
      </w:pPr>
    </w:p>
    <w:p w:rsidR="00FD5B7F" w:rsidRDefault="00636E78">
      <w:pPr>
        <w:pStyle w:val="Corpodetexto"/>
        <w:spacing w:before="1"/>
        <w:ind w:left="101" w:right="118" w:firstLine="566"/>
        <w:jc w:val="both"/>
      </w:pPr>
      <w:proofErr w:type="spellStart"/>
      <w:r>
        <w:t>Art</w:t>
      </w:r>
      <w:proofErr w:type="spellEnd"/>
      <w:r>
        <w:t>. 7º.</w:t>
      </w:r>
      <w:r>
        <w:rPr>
          <w:spacing w:val="1"/>
        </w:rPr>
        <w:t xml:space="preserve"> </w:t>
      </w:r>
      <w:r>
        <w:t>As ações de capacitação e desenvolvimento de pessoal do quadro próprio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CDC,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treinamento,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conhecimentos,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competências.</w:t>
      </w:r>
    </w:p>
    <w:p w:rsidR="00FD5B7F" w:rsidRDefault="00FD5B7F">
      <w:pPr>
        <w:jc w:val="both"/>
        <w:sectPr w:rsidR="00FD5B7F">
          <w:pgSz w:w="11910" w:h="16840"/>
          <w:pgMar w:top="1320" w:right="1580" w:bottom="280" w:left="1600" w:header="720" w:footer="720" w:gutter="0"/>
          <w:cols w:space="720"/>
        </w:sectPr>
      </w:pPr>
    </w:p>
    <w:p w:rsidR="00FD5B7F" w:rsidRDefault="00636E78">
      <w:pPr>
        <w:pStyle w:val="Ttulo1"/>
        <w:spacing w:before="75"/>
      </w:pPr>
      <w:r>
        <w:lastRenderedPageBreak/>
        <w:t>Normas</w:t>
      </w:r>
      <w:r>
        <w:rPr>
          <w:spacing w:val="-2"/>
        </w:rPr>
        <w:t xml:space="preserve"> </w:t>
      </w:r>
      <w:r>
        <w:t>complementares</w:t>
      </w:r>
    </w:p>
    <w:p w:rsidR="00FD5B7F" w:rsidRDefault="00FD5B7F">
      <w:pPr>
        <w:pStyle w:val="Corpodetexto"/>
        <w:spacing w:before="5"/>
        <w:rPr>
          <w:rFonts w:ascii="Arial"/>
          <w:b/>
          <w:sz w:val="24"/>
        </w:rPr>
      </w:pPr>
    </w:p>
    <w:p w:rsidR="00FD5B7F" w:rsidRDefault="00636E78">
      <w:pPr>
        <w:pStyle w:val="Corpodetexto"/>
        <w:spacing w:line="242" w:lineRule="auto"/>
        <w:ind w:left="101" w:right="121" w:firstLine="566"/>
        <w:jc w:val="both"/>
      </w:pPr>
      <w:proofErr w:type="spellStart"/>
      <w:r>
        <w:t>Art</w:t>
      </w:r>
      <w:proofErr w:type="spellEnd"/>
      <w:r>
        <w:t>. 8º.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Comissionadas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Gratificações</w:t>
      </w:r>
      <w:r>
        <w:rPr>
          <w:spacing w:val="1"/>
        </w:rPr>
        <w:t xml:space="preserve"> </w:t>
      </w:r>
      <w:r>
        <w:t>Técnicas da</w:t>
      </w:r>
      <w:r>
        <w:rPr>
          <w:spacing w:val="-3"/>
        </w:rPr>
        <w:t xml:space="preserve"> </w:t>
      </w:r>
      <w:r>
        <w:t>CDC.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Corpodetexto"/>
        <w:ind w:left="101" w:right="120" w:firstLine="566"/>
        <w:jc w:val="both"/>
      </w:pPr>
      <w:proofErr w:type="spellStart"/>
      <w:r>
        <w:t>Art</w:t>
      </w:r>
      <w:proofErr w:type="spellEnd"/>
      <w:r>
        <w:t>. 9º.</w:t>
      </w:r>
      <w:r>
        <w:rPr>
          <w:spacing w:val="1"/>
        </w:rPr>
        <w:t xml:space="preserve"> </w:t>
      </w:r>
      <w:r>
        <w:t>Deverão ser observados os critérios previstos em outros normativos especiais, a</w:t>
      </w:r>
      <w:r>
        <w:rPr>
          <w:spacing w:val="1"/>
        </w:rPr>
        <w:t xml:space="preserve"> </w:t>
      </w:r>
      <w:r>
        <w:t xml:space="preserve">exemplo os da </w:t>
      </w:r>
      <w:proofErr w:type="spellStart"/>
      <w:r>
        <w:t>Controladoria</w:t>
      </w:r>
      <w:proofErr w:type="spellEnd"/>
      <w:r>
        <w:t xml:space="preserve"> Geral da União – CGU e CGPAR que tratam de ocupação de</w:t>
      </w:r>
      <w:r>
        <w:rPr>
          <w:spacing w:val="1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chefias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interna,</w:t>
      </w:r>
      <w:r>
        <w:rPr>
          <w:spacing w:val="-2"/>
        </w:rPr>
        <w:t xml:space="preserve"> </w:t>
      </w:r>
      <w:r>
        <w:t>ouvidoria,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interno e</w:t>
      </w:r>
      <w:r>
        <w:rPr>
          <w:spacing w:val="-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riscos.</w:t>
      </w:r>
    </w:p>
    <w:p w:rsidR="00FD5B7F" w:rsidRDefault="00FD5B7F">
      <w:pPr>
        <w:pStyle w:val="Corpodetexto"/>
        <w:spacing w:before="1"/>
        <w:rPr>
          <w:sz w:val="24"/>
        </w:rPr>
      </w:pPr>
    </w:p>
    <w:p w:rsidR="00FD5B7F" w:rsidRDefault="00636E78">
      <w:pPr>
        <w:pStyle w:val="Ttulo1"/>
      </w:pPr>
      <w:r>
        <w:t>Disposições</w:t>
      </w:r>
      <w:r>
        <w:rPr>
          <w:spacing w:val="-5"/>
        </w:rPr>
        <w:t xml:space="preserve"> </w:t>
      </w:r>
      <w:r>
        <w:t>Gerais</w:t>
      </w:r>
    </w:p>
    <w:p w:rsidR="00FD5B7F" w:rsidRDefault="00FD5B7F">
      <w:pPr>
        <w:pStyle w:val="Corpodetexto"/>
        <w:spacing w:before="5"/>
        <w:rPr>
          <w:rFonts w:ascii="Arial"/>
          <w:b/>
          <w:sz w:val="24"/>
        </w:rPr>
      </w:pPr>
    </w:p>
    <w:p w:rsidR="00FD5B7F" w:rsidRDefault="00636E78">
      <w:pPr>
        <w:pStyle w:val="Corpodetexto"/>
        <w:ind w:left="101" w:right="117" w:firstLine="566"/>
        <w:jc w:val="both"/>
      </w:pPr>
      <w:proofErr w:type="spellStart"/>
      <w:r>
        <w:t>Art</w:t>
      </w:r>
      <w:proofErr w:type="spellEnd"/>
      <w:r>
        <w:t>. 10.</w:t>
      </w:r>
      <w:r>
        <w:rPr>
          <w:spacing w:val="1"/>
        </w:rPr>
        <w:t xml:space="preserve"> </w:t>
      </w:r>
      <w:r>
        <w:t>Em caso de substituição por ocasião da ausência, impe</w:t>
      </w:r>
      <w:r>
        <w:t>dimento ou afastamento</w:t>
      </w:r>
      <w:r>
        <w:rPr>
          <w:spacing w:val="1"/>
        </w:rPr>
        <w:t xml:space="preserve"> </w:t>
      </w:r>
      <w:r>
        <w:t>do titular ocupante de FC, a escolha do substituto deverá recair preferencialmente em alguém</w:t>
      </w:r>
      <w:r>
        <w:rPr>
          <w:spacing w:val="1"/>
        </w:rPr>
        <w:t xml:space="preserve"> </w:t>
      </w:r>
      <w:r>
        <w:t>lotado no setor em que ocorrer a substituição ou, em caso de impossibilidade, em empregado</w:t>
      </w:r>
      <w:r>
        <w:rPr>
          <w:spacing w:val="1"/>
        </w:rPr>
        <w:t xml:space="preserve"> </w:t>
      </w:r>
      <w:r>
        <w:t>que possuir formação compatível com a FC a ser oc</w:t>
      </w:r>
      <w:r>
        <w:t>upada interinamente, inclusive quanto à</w:t>
      </w:r>
      <w:r>
        <w:rPr>
          <w:spacing w:val="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atuação.</w:t>
      </w:r>
    </w:p>
    <w:p w:rsidR="00FD5B7F" w:rsidRDefault="00FD5B7F">
      <w:pPr>
        <w:pStyle w:val="Corpodetexto"/>
        <w:spacing w:before="2"/>
        <w:rPr>
          <w:sz w:val="24"/>
        </w:rPr>
      </w:pPr>
    </w:p>
    <w:p w:rsidR="00FD5B7F" w:rsidRDefault="00636E78">
      <w:pPr>
        <w:pStyle w:val="Ttulo1"/>
      </w:pPr>
      <w:r>
        <w:t>Vigência</w:t>
      </w:r>
    </w:p>
    <w:p w:rsidR="00FD5B7F" w:rsidRDefault="00FD5B7F">
      <w:pPr>
        <w:pStyle w:val="Corpodetexto"/>
        <w:spacing w:before="6"/>
        <w:rPr>
          <w:rFonts w:ascii="Arial"/>
          <w:b/>
          <w:sz w:val="24"/>
        </w:rPr>
      </w:pPr>
    </w:p>
    <w:p w:rsidR="00FD5B7F" w:rsidRDefault="00636E78">
      <w:pPr>
        <w:pStyle w:val="Corpodetexto"/>
        <w:ind w:left="101" w:right="120" w:firstLine="566"/>
        <w:jc w:val="both"/>
      </w:pPr>
      <w:proofErr w:type="spellStart"/>
      <w:r>
        <w:t>Art</w:t>
      </w:r>
      <w:proofErr w:type="spellEnd"/>
      <w:r>
        <w:t>. 11.</w:t>
      </w:r>
      <w:r>
        <w:rPr>
          <w:spacing w:val="1"/>
        </w:rPr>
        <w:t xml:space="preserve"> </w:t>
      </w:r>
      <w:r>
        <w:t>O disposto nesta Política aplica-se às nomeações realizadas após sua entrada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vigor.</w:t>
      </w:r>
      <w:bookmarkStart w:id="0" w:name="_GoBack"/>
      <w:bookmarkEnd w:id="0"/>
    </w:p>
    <w:p w:rsidR="00FD5B7F" w:rsidRDefault="00FD5B7F">
      <w:pPr>
        <w:pStyle w:val="Corpodetexto"/>
        <w:spacing w:before="5"/>
        <w:rPr>
          <w:sz w:val="24"/>
        </w:rPr>
      </w:pPr>
    </w:p>
    <w:p w:rsidR="00FD5B7F" w:rsidRDefault="00636E78">
      <w:pPr>
        <w:pStyle w:val="Corpodetexto"/>
        <w:ind w:left="101" w:right="119" w:firstLine="566"/>
        <w:jc w:val="both"/>
      </w:pPr>
      <w:proofErr w:type="spellStart"/>
      <w:r>
        <w:t>Art</w:t>
      </w:r>
      <w:proofErr w:type="spellEnd"/>
      <w:r>
        <w:t>. 12.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Política entra 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 da</w:t>
      </w:r>
      <w:r>
        <w:rPr>
          <w:spacing w:val="1"/>
        </w:rPr>
        <w:t xml:space="preserve"> </w:t>
      </w:r>
      <w:r>
        <w:t>sua aprovação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CONSAD.</w:t>
      </w:r>
    </w:p>
    <w:sectPr w:rsidR="00FD5B7F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D31"/>
    <w:multiLevelType w:val="hybridMultilevel"/>
    <w:tmpl w:val="82D4A842"/>
    <w:lvl w:ilvl="0" w:tplc="98FA1C18">
      <w:start w:val="1"/>
      <w:numFmt w:val="upperRoman"/>
      <w:lvlText w:val="%1"/>
      <w:lvlJc w:val="left"/>
      <w:pPr>
        <w:ind w:left="101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6DAF3D4">
      <w:numFmt w:val="bullet"/>
      <w:lvlText w:val="•"/>
      <w:lvlJc w:val="left"/>
      <w:pPr>
        <w:ind w:left="962" w:hanging="130"/>
      </w:pPr>
      <w:rPr>
        <w:rFonts w:hint="default"/>
        <w:lang w:val="pt-PT" w:eastAsia="en-US" w:bidi="ar-SA"/>
      </w:rPr>
    </w:lvl>
    <w:lvl w:ilvl="2" w:tplc="A0FA1D52">
      <w:numFmt w:val="bullet"/>
      <w:lvlText w:val="•"/>
      <w:lvlJc w:val="left"/>
      <w:pPr>
        <w:ind w:left="1825" w:hanging="130"/>
      </w:pPr>
      <w:rPr>
        <w:rFonts w:hint="default"/>
        <w:lang w:val="pt-PT" w:eastAsia="en-US" w:bidi="ar-SA"/>
      </w:rPr>
    </w:lvl>
    <w:lvl w:ilvl="3" w:tplc="272C097E">
      <w:numFmt w:val="bullet"/>
      <w:lvlText w:val="•"/>
      <w:lvlJc w:val="left"/>
      <w:pPr>
        <w:ind w:left="2687" w:hanging="130"/>
      </w:pPr>
      <w:rPr>
        <w:rFonts w:hint="default"/>
        <w:lang w:val="pt-PT" w:eastAsia="en-US" w:bidi="ar-SA"/>
      </w:rPr>
    </w:lvl>
    <w:lvl w:ilvl="4" w:tplc="7C66B662">
      <w:numFmt w:val="bullet"/>
      <w:lvlText w:val="•"/>
      <w:lvlJc w:val="left"/>
      <w:pPr>
        <w:ind w:left="3550" w:hanging="130"/>
      </w:pPr>
      <w:rPr>
        <w:rFonts w:hint="default"/>
        <w:lang w:val="pt-PT" w:eastAsia="en-US" w:bidi="ar-SA"/>
      </w:rPr>
    </w:lvl>
    <w:lvl w:ilvl="5" w:tplc="59F4548C">
      <w:numFmt w:val="bullet"/>
      <w:lvlText w:val="•"/>
      <w:lvlJc w:val="left"/>
      <w:pPr>
        <w:ind w:left="4413" w:hanging="130"/>
      </w:pPr>
      <w:rPr>
        <w:rFonts w:hint="default"/>
        <w:lang w:val="pt-PT" w:eastAsia="en-US" w:bidi="ar-SA"/>
      </w:rPr>
    </w:lvl>
    <w:lvl w:ilvl="6" w:tplc="FF7E5254">
      <w:numFmt w:val="bullet"/>
      <w:lvlText w:val="•"/>
      <w:lvlJc w:val="left"/>
      <w:pPr>
        <w:ind w:left="5275" w:hanging="130"/>
      </w:pPr>
      <w:rPr>
        <w:rFonts w:hint="default"/>
        <w:lang w:val="pt-PT" w:eastAsia="en-US" w:bidi="ar-SA"/>
      </w:rPr>
    </w:lvl>
    <w:lvl w:ilvl="7" w:tplc="C388B7F6">
      <w:numFmt w:val="bullet"/>
      <w:lvlText w:val="•"/>
      <w:lvlJc w:val="left"/>
      <w:pPr>
        <w:ind w:left="6138" w:hanging="130"/>
      </w:pPr>
      <w:rPr>
        <w:rFonts w:hint="default"/>
        <w:lang w:val="pt-PT" w:eastAsia="en-US" w:bidi="ar-SA"/>
      </w:rPr>
    </w:lvl>
    <w:lvl w:ilvl="8" w:tplc="EB8CF672">
      <w:numFmt w:val="bullet"/>
      <w:lvlText w:val="•"/>
      <w:lvlJc w:val="left"/>
      <w:pPr>
        <w:ind w:left="7001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102E6AE9"/>
    <w:multiLevelType w:val="hybridMultilevel"/>
    <w:tmpl w:val="6002B9A8"/>
    <w:lvl w:ilvl="0" w:tplc="D0DC1450">
      <w:start w:val="2"/>
      <w:numFmt w:val="upperRoman"/>
      <w:lvlText w:val="%1"/>
      <w:lvlJc w:val="left"/>
      <w:pPr>
        <w:ind w:left="101" w:hanging="19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19C759C">
      <w:numFmt w:val="bullet"/>
      <w:lvlText w:val="•"/>
      <w:lvlJc w:val="left"/>
      <w:pPr>
        <w:ind w:left="962" w:hanging="193"/>
      </w:pPr>
      <w:rPr>
        <w:rFonts w:hint="default"/>
        <w:lang w:val="pt-PT" w:eastAsia="en-US" w:bidi="ar-SA"/>
      </w:rPr>
    </w:lvl>
    <w:lvl w:ilvl="2" w:tplc="5AB6799E">
      <w:numFmt w:val="bullet"/>
      <w:lvlText w:val="•"/>
      <w:lvlJc w:val="left"/>
      <w:pPr>
        <w:ind w:left="1825" w:hanging="193"/>
      </w:pPr>
      <w:rPr>
        <w:rFonts w:hint="default"/>
        <w:lang w:val="pt-PT" w:eastAsia="en-US" w:bidi="ar-SA"/>
      </w:rPr>
    </w:lvl>
    <w:lvl w:ilvl="3" w:tplc="359E593A">
      <w:numFmt w:val="bullet"/>
      <w:lvlText w:val="•"/>
      <w:lvlJc w:val="left"/>
      <w:pPr>
        <w:ind w:left="2687" w:hanging="193"/>
      </w:pPr>
      <w:rPr>
        <w:rFonts w:hint="default"/>
        <w:lang w:val="pt-PT" w:eastAsia="en-US" w:bidi="ar-SA"/>
      </w:rPr>
    </w:lvl>
    <w:lvl w:ilvl="4" w:tplc="6F1299A6">
      <w:numFmt w:val="bullet"/>
      <w:lvlText w:val="•"/>
      <w:lvlJc w:val="left"/>
      <w:pPr>
        <w:ind w:left="3550" w:hanging="193"/>
      </w:pPr>
      <w:rPr>
        <w:rFonts w:hint="default"/>
        <w:lang w:val="pt-PT" w:eastAsia="en-US" w:bidi="ar-SA"/>
      </w:rPr>
    </w:lvl>
    <w:lvl w:ilvl="5" w:tplc="E5FA5C02">
      <w:numFmt w:val="bullet"/>
      <w:lvlText w:val="•"/>
      <w:lvlJc w:val="left"/>
      <w:pPr>
        <w:ind w:left="4413" w:hanging="193"/>
      </w:pPr>
      <w:rPr>
        <w:rFonts w:hint="default"/>
        <w:lang w:val="pt-PT" w:eastAsia="en-US" w:bidi="ar-SA"/>
      </w:rPr>
    </w:lvl>
    <w:lvl w:ilvl="6" w:tplc="31281750">
      <w:numFmt w:val="bullet"/>
      <w:lvlText w:val="•"/>
      <w:lvlJc w:val="left"/>
      <w:pPr>
        <w:ind w:left="5275" w:hanging="193"/>
      </w:pPr>
      <w:rPr>
        <w:rFonts w:hint="default"/>
        <w:lang w:val="pt-PT" w:eastAsia="en-US" w:bidi="ar-SA"/>
      </w:rPr>
    </w:lvl>
    <w:lvl w:ilvl="7" w:tplc="D51C3CB8">
      <w:numFmt w:val="bullet"/>
      <w:lvlText w:val="•"/>
      <w:lvlJc w:val="left"/>
      <w:pPr>
        <w:ind w:left="6138" w:hanging="193"/>
      </w:pPr>
      <w:rPr>
        <w:rFonts w:hint="default"/>
        <w:lang w:val="pt-PT" w:eastAsia="en-US" w:bidi="ar-SA"/>
      </w:rPr>
    </w:lvl>
    <w:lvl w:ilvl="8" w:tplc="BB7AE742">
      <w:numFmt w:val="bullet"/>
      <w:lvlText w:val="•"/>
      <w:lvlJc w:val="left"/>
      <w:pPr>
        <w:ind w:left="7001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3C2A6638"/>
    <w:multiLevelType w:val="hybridMultilevel"/>
    <w:tmpl w:val="8B3C22A2"/>
    <w:lvl w:ilvl="0" w:tplc="2B3E3ED2">
      <w:start w:val="1"/>
      <w:numFmt w:val="upperRoman"/>
      <w:lvlText w:val="%1"/>
      <w:lvlJc w:val="left"/>
      <w:pPr>
        <w:ind w:left="101" w:hanging="2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C6CA986">
      <w:numFmt w:val="bullet"/>
      <w:lvlText w:val="•"/>
      <w:lvlJc w:val="left"/>
      <w:pPr>
        <w:ind w:left="962" w:hanging="223"/>
      </w:pPr>
      <w:rPr>
        <w:rFonts w:hint="default"/>
        <w:lang w:val="pt-PT" w:eastAsia="en-US" w:bidi="ar-SA"/>
      </w:rPr>
    </w:lvl>
    <w:lvl w:ilvl="2" w:tplc="2326C6B8">
      <w:numFmt w:val="bullet"/>
      <w:lvlText w:val="•"/>
      <w:lvlJc w:val="left"/>
      <w:pPr>
        <w:ind w:left="1825" w:hanging="223"/>
      </w:pPr>
      <w:rPr>
        <w:rFonts w:hint="default"/>
        <w:lang w:val="pt-PT" w:eastAsia="en-US" w:bidi="ar-SA"/>
      </w:rPr>
    </w:lvl>
    <w:lvl w:ilvl="3" w:tplc="25C098D0">
      <w:numFmt w:val="bullet"/>
      <w:lvlText w:val="•"/>
      <w:lvlJc w:val="left"/>
      <w:pPr>
        <w:ind w:left="2687" w:hanging="223"/>
      </w:pPr>
      <w:rPr>
        <w:rFonts w:hint="default"/>
        <w:lang w:val="pt-PT" w:eastAsia="en-US" w:bidi="ar-SA"/>
      </w:rPr>
    </w:lvl>
    <w:lvl w:ilvl="4" w:tplc="ECB0C0DA">
      <w:numFmt w:val="bullet"/>
      <w:lvlText w:val="•"/>
      <w:lvlJc w:val="left"/>
      <w:pPr>
        <w:ind w:left="3550" w:hanging="223"/>
      </w:pPr>
      <w:rPr>
        <w:rFonts w:hint="default"/>
        <w:lang w:val="pt-PT" w:eastAsia="en-US" w:bidi="ar-SA"/>
      </w:rPr>
    </w:lvl>
    <w:lvl w:ilvl="5" w:tplc="EB8A93D6">
      <w:numFmt w:val="bullet"/>
      <w:lvlText w:val="•"/>
      <w:lvlJc w:val="left"/>
      <w:pPr>
        <w:ind w:left="4413" w:hanging="223"/>
      </w:pPr>
      <w:rPr>
        <w:rFonts w:hint="default"/>
        <w:lang w:val="pt-PT" w:eastAsia="en-US" w:bidi="ar-SA"/>
      </w:rPr>
    </w:lvl>
    <w:lvl w:ilvl="6" w:tplc="084EFEF0">
      <w:numFmt w:val="bullet"/>
      <w:lvlText w:val="•"/>
      <w:lvlJc w:val="left"/>
      <w:pPr>
        <w:ind w:left="5275" w:hanging="223"/>
      </w:pPr>
      <w:rPr>
        <w:rFonts w:hint="default"/>
        <w:lang w:val="pt-PT" w:eastAsia="en-US" w:bidi="ar-SA"/>
      </w:rPr>
    </w:lvl>
    <w:lvl w:ilvl="7" w:tplc="CB7605D0">
      <w:numFmt w:val="bullet"/>
      <w:lvlText w:val="•"/>
      <w:lvlJc w:val="left"/>
      <w:pPr>
        <w:ind w:left="6138" w:hanging="223"/>
      </w:pPr>
      <w:rPr>
        <w:rFonts w:hint="default"/>
        <w:lang w:val="pt-PT" w:eastAsia="en-US" w:bidi="ar-SA"/>
      </w:rPr>
    </w:lvl>
    <w:lvl w:ilvl="8" w:tplc="5F14DE98">
      <w:numFmt w:val="bullet"/>
      <w:lvlText w:val="•"/>
      <w:lvlJc w:val="left"/>
      <w:pPr>
        <w:ind w:left="7001" w:hanging="223"/>
      </w:pPr>
      <w:rPr>
        <w:rFonts w:hint="default"/>
        <w:lang w:val="pt-PT" w:eastAsia="en-US" w:bidi="ar-SA"/>
      </w:rPr>
    </w:lvl>
  </w:abstractNum>
  <w:abstractNum w:abstractNumId="3" w15:restartNumberingAfterBreak="0">
    <w:nsid w:val="4BEF60A5"/>
    <w:multiLevelType w:val="hybridMultilevel"/>
    <w:tmpl w:val="D65ABB8E"/>
    <w:lvl w:ilvl="0" w:tplc="B1BCF350">
      <w:start w:val="1"/>
      <w:numFmt w:val="upperRoman"/>
      <w:lvlText w:val="%1"/>
      <w:lvlJc w:val="left"/>
      <w:pPr>
        <w:ind w:left="101" w:hanging="11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F8646D0">
      <w:numFmt w:val="bullet"/>
      <w:lvlText w:val="•"/>
      <w:lvlJc w:val="left"/>
      <w:pPr>
        <w:ind w:left="962" w:hanging="114"/>
      </w:pPr>
      <w:rPr>
        <w:rFonts w:hint="default"/>
        <w:lang w:val="pt-PT" w:eastAsia="en-US" w:bidi="ar-SA"/>
      </w:rPr>
    </w:lvl>
    <w:lvl w:ilvl="2" w:tplc="FF3E8B34">
      <w:numFmt w:val="bullet"/>
      <w:lvlText w:val="•"/>
      <w:lvlJc w:val="left"/>
      <w:pPr>
        <w:ind w:left="1825" w:hanging="114"/>
      </w:pPr>
      <w:rPr>
        <w:rFonts w:hint="default"/>
        <w:lang w:val="pt-PT" w:eastAsia="en-US" w:bidi="ar-SA"/>
      </w:rPr>
    </w:lvl>
    <w:lvl w:ilvl="3" w:tplc="B7526DC0">
      <w:numFmt w:val="bullet"/>
      <w:lvlText w:val="•"/>
      <w:lvlJc w:val="left"/>
      <w:pPr>
        <w:ind w:left="2687" w:hanging="114"/>
      </w:pPr>
      <w:rPr>
        <w:rFonts w:hint="default"/>
        <w:lang w:val="pt-PT" w:eastAsia="en-US" w:bidi="ar-SA"/>
      </w:rPr>
    </w:lvl>
    <w:lvl w:ilvl="4" w:tplc="E3E0A81C">
      <w:numFmt w:val="bullet"/>
      <w:lvlText w:val="•"/>
      <w:lvlJc w:val="left"/>
      <w:pPr>
        <w:ind w:left="3550" w:hanging="114"/>
      </w:pPr>
      <w:rPr>
        <w:rFonts w:hint="default"/>
        <w:lang w:val="pt-PT" w:eastAsia="en-US" w:bidi="ar-SA"/>
      </w:rPr>
    </w:lvl>
    <w:lvl w:ilvl="5" w:tplc="C05AE626">
      <w:numFmt w:val="bullet"/>
      <w:lvlText w:val="•"/>
      <w:lvlJc w:val="left"/>
      <w:pPr>
        <w:ind w:left="4413" w:hanging="114"/>
      </w:pPr>
      <w:rPr>
        <w:rFonts w:hint="default"/>
        <w:lang w:val="pt-PT" w:eastAsia="en-US" w:bidi="ar-SA"/>
      </w:rPr>
    </w:lvl>
    <w:lvl w:ilvl="6" w:tplc="EE083C32">
      <w:numFmt w:val="bullet"/>
      <w:lvlText w:val="•"/>
      <w:lvlJc w:val="left"/>
      <w:pPr>
        <w:ind w:left="5275" w:hanging="114"/>
      </w:pPr>
      <w:rPr>
        <w:rFonts w:hint="default"/>
        <w:lang w:val="pt-PT" w:eastAsia="en-US" w:bidi="ar-SA"/>
      </w:rPr>
    </w:lvl>
    <w:lvl w:ilvl="7" w:tplc="9C18F2DE">
      <w:numFmt w:val="bullet"/>
      <w:lvlText w:val="•"/>
      <w:lvlJc w:val="left"/>
      <w:pPr>
        <w:ind w:left="6138" w:hanging="114"/>
      </w:pPr>
      <w:rPr>
        <w:rFonts w:hint="default"/>
        <w:lang w:val="pt-PT" w:eastAsia="en-US" w:bidi="ar-SA"/>
      </w:rPr>
    </w:lvl>
    <w:lvl w:ilvl="8" w:tplc="E4A074C8">
      <w:numFmt w:val="bullet"/>
      <w:lvlText w:val="•"/>
      <w:lvlJc w:val="left"/>
      <w:pPr>
        <w:ind w:left="7001" w:hanging="11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7F"/>
    <w:rsid w:val="00636E78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165C2-A88E-4877-AE33-9F45F6A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 w:right="118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POLÃ“TICA DE NOMEAÃ⁄ÃŁES DE FUNÃ⁄ÃŁES COMISSIONADAS E DE GRATIFICAÃ⁄ÃŁES TÃ›CNICAS NO Ã‡MBITO  DA CDC.v2</vt:lpstr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POLÃ“TICA DE NOMEAÃ⁄ÃŁES DE FUNÃ⁄ÃŁES COMISSIONADAS E DE GRATIFICAÃ⁄ÃŁES TÃ›CNICAS NO Ã‡MBITO  DA CDC.v2</dc:title>
  <dc:creator>eulane.cajazeiras</dc:creator>
  <cp:lastModifiedBy>rebeca</cp:lastModifiedBy>
  <cp:revision>2</cp:revision>
  <dcterms:created xsi:type="dcterms:W3CDTF">2023-09-12T20:18:00Z</dcterms:created>
  <dcterms:modified xsi:type="dcterms:W3CDTF">2023-09-12T20:18:00Z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2023-09-12T00:00:00Z</vt:filetime>
  </property>
</Properties>
</file>