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
        <w:rPr>
          <w:rFonts w:ascii="Times New Roman"/>
          <w:sz w:val="14"/>
        </w:rPr>
      </w:pPr>
    </w:p>
    <w:p>
      <w:pPr>
        <w:pStyle w:val="BodyText"/>
        <w:ind w:left="4109"/>
        <w:rPr>
          <w:rFonts w:ascii="Times New Roman"/>
          <w:sz w:val="20"/>
        </w:rPr>
      </w:pPr>
      <w:r>
        <w:rPr>
          <w:rFonts w:ascii="Times New Roman"/>
          <w:sz w:val="20"/>
        </w:rPr>
        <w:drawing>
          <wp:inline distT="0" distB="0" distL="0" distR="0">
            <wp:extent cx="1619726" cy="1031557"/>
            <wp:effectExtent l="0" t="0" r="0" b="0"/>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1619726" cy="1031557"/>
                    </a:xfrm>
                    <a:prstGeom prst="rect">
                      <a:avLst/>
                    </a:prstGeom>
                  </pic:spPr>
                </pic:pic>
              </a:graphicData>
            </a:graphic>
          </wp:inline>
        </w:drawing>
      </w:r>
      <w:r>
        <w:rPr>
          <w:rFonts w:ascii="Times New Roman"/>
          <w:sz w:val="20"/>
        </w:rPr>
      </w:r>
    </w:p>
    <w:p>
      <w:pPr>
        <w:spacing w:line="244" w:lineRule="auto" w:before="73"/>
        <w:ind w:left="3235" w:right="3292" w:firstLine="0"/>
        <w:jc w:val="center"/>
        <w:rPr>
          <w:rFonts w:ascii="Calibri" w:hAnsi="Calibri"/>
          <w:sz w:val="24"/>
        </w:rPr>
      </w:pPr>
      <w:r>
        <w:rPr>
          <w:rFonts w:ascii="Calibri" w:hAnsi="Calibri"/>
          <w:w w:val="105"/>
          <w:sz w:val="24"/>
        </w:rPr>
        <w:t>COMPANHIA DOCAS DO CEARÁ DIRETORIA</w:t>
      </w:r>
      <w:r>
        <w:rPr>
          <w:rFonts w:ascii="Calibri" w:hAnsi="Calibri"/>
          <w:spacing w:val="-4"/>
          <w:w w:val="105"/>
          <w:sz w:val="24"/>
        </w:rPr>
        <w:t> </w:t>
      </w:r>
      <w:r>
        <w:rPr>
          <w:rFonts w:ascii="Calibri" w:hAnsi="Calibri"/>
          <w:w w:val="105"/>
          <w:sz w:val="24"/>
        </w:rPr>
        <w:t>DA</w:t>
      </w:r>
      <w:r>
        <w:rPr>
          <w:rFonts w:ascii="Calibri" w:hAnsi="Calibri"/>
          <w:spacing w:val="-4"/>
          <w:w w:val="105"/>
          <w:sz w:val="24"/>
        </w:rPr>
        <w:t> </w:t>
      </w:r>
      <w:r>
        <w:rPr>
          <w:rFonts w:ascii="Calibri" w:hAnsi="Calibri"/>
          <w:w w:val="105"/>
          <w:sz w:val="24"/>
        </w:rPr>
        <w:t>PRESIDÊNCIA </w:t>
      </w:r>
      <w:r>
        <w:rPr>
          <w:rFonts w:ascii="Calibri" w:hAnsi="Calibri"/>
          <w:sz w:val="24"/>
        </w:rPr>
        <w:t>COORDENADORIA</w:t>
      </w:r>
      <w:r>
        <w:rPr>
          <w:rFonts w:ascii="Calibri" w:hAnsi="Calibri"/>
          <w:spacing w:val="-14"/>
          <w:sz w:val="24"/>
        </w:rPr>
        <w:t> </w:t>
      </w:r>
      <w:r>
        <w:rPr>
          <w:rFonts w:ascii="Calibri" w:hAnsi="Calibri"/>
          <w:sz w:val="24"/>
        </w:rPr>
        <w:t>DE</w:t>
      </w:r>
      <w:r>
        <w:rPr>
          <w:rFonts w:ascii="Calibri" w:hAnsi="Calibri"/>
          <w:spacing w:val="-14"/>
          <w:sz w:val="24"/>
        </w:rPr>
        <w:t> </w:t>
      </w:r>
      <w:r>
        <w:rPr>
          <w:rFonts w:ascii="Calibri" w:hAnsi="Calibri"/>
          <w:sz w:val="24"/>
        </w:rPr>
        <w:t>AUDITORIA</w:t>
      </w:r>
      <w:r>
        <w:rPr>
          <w:rFonts w:ascii="Calibri" w:hAnsi="Calibri"/>
          <w:spacing w:val="-13"/>
          <w:sz w:val="24"/>
        </w:rPr>
        <w:t> </w:t>
      </w:r>
      <w:r>
        <w:rPr>
          <w:rFonts w:ascii="Calibri" w:hAnsi="Calibri"/>
          <w:sz w:val="24"/>
        </w:rPr>
        <w:t>INTERNA</w:t>
      </w:r>
    </w:p>
    <w:p>
      <w:pPr>
        <w:pStyle w:val="Title"/>
      </w:pPr>
      <w:r>
        <w:rPr/>
        <w:t>RELATÓRIO</w:t>
      </w:r>
      <w:r>
        <w:rPr>
          <w:spacing w:val="31"/>
        </w:rPr>
        <w:t> </w:t>
      </w:r>
      <w:r>
        <w:rPr/>
        <w:t>CORREICIONAL</w:t>
      </w:r>
      <w:r>
        <w:rPr>
          <w:spacing w:val="21"/>
        </w:rPr>
        <w:t> </w:t>
      </w:r>
      <w:r>
        <w:rPr>
          <w:spacing w:val="-5"/>
        </w:rPr>
        <w:t>08</w:t>
      </w:r>
    </w:p>
    <w:p>
      <w:pPr>
        <w:spacing w:before="259"/>
        <w:ind w:left="0" w:right="284" w:firstLine="0"/>
        <w:jc w:val="right"/>
        <w:rPr>
          <w:rFonts w:ascii="Calibri"/>
          <w:sz w:val="23"/>
        </w:rPr>
      </w:pPr>
      <w:r>
        <w:rPr>
          <w:rFonts w:ascii="Calibri"/>
          <w:sz w:val="23"/>
        </w:rPr>
        <w:t>Fortaleza,</w:t>
      </w:r>
      <w:r>
        <w:rPr>
          <w:rFonts w:ascii="Calibri"/>
          <w:spacing w:val="-6"/>
          <w:sz w:val="23"/>
        </w:rPr>
        <w:t> </w:t>
      </w:r>
      <w:r>
        <w:rPr>
          <w:rFonts w:ascii="Calibri"/>
          <w:sz w:val="23"/>
        </w:rPr>
        <w:t>28</w:t>
      </w:r>
      <w:r>
        <w:rPr>
          <w:rFonts w:ascii="Calibri"/>
          <w:spacing w:val="-7"/>
          <w:sz w:val="23"/>
        </w:rPr>
        <w:t> </w:t>
      </w:r>
      <w:r>
        <w:rPr>
          <w:rFonts w:ascii="Calibri"/>
          <w:sz w:val="23"/>
        </w:rPr>
        <w:t>de</w:t>
      </w:r>
      <w:r>
        <w:rPr>
          <w:rFonts w:ascii="Calibri"/>
          <w:spacing w:val="-5"/>
          <w:sz w:val="23"/>
        </w:rPr>
        <w:t> </w:t>
      </w:r>
      <w:r>
        <w:rPr>
          <w:rFonts w:ascii="Calibri"/>
          <w:sz w:val="23"/>
        </w:rPr>
        <w:t>agosto</w:t>
      </w:r>
      <w:r>
        <w:rPr>
          <w:rFonts w:ascii="Calibri"/>
          <w:spacing w:val="-12"/>
          <w:sz w:val="23"/>
        </w:rPr>
        <w:t> </w:t>
      </w:r>
      <w:r>
        <w:rPr>
          <w:rFonts w:ascii="Calibri"/>
          <w:sz w:val="23"/>
        </w:rPr>
        <w:t>de</w:t>
      </w:r>
      <w:r>
        <w:rPr>
          <w:rFonts w:ascii="Calibri"/>
          <w:spacing w:val="-5"/>
          <w:sz w:val="23"/>
        </w:rPr>
        <w:t> </w:t>
      </w:r>
      <w:r>
        <w:rPr>
          <w:rFonts w:ascii="Calibri"/>
          <w:spacing w:val="-2"/>
          <w:sz w:val="23"/>
        </w:rPr>
        <w:t>2023.</w:t>
      </w:r>
    </w:p>
    <w:p>
      <w:pPr>
        <w:spacing w:before="152"/>
        <w:ind w:left="1212" w:right="0" w:firstLine="0"/>
        <w:jc w:val="left"/>
        <w:rPr>
          <w:b/>
          <w:sz w:val="17"/>
        </w:rPr>
      </w:pPr>
      <w:r>
        <w:rPr>
          <w:b/>
          <w:spacing w:val="-2"/>
          <w:sz w:val="17"/>
        </w:rPr>
        <w:t>Relatório</w:t>
      </w:r>
      <w:r>
        <w:rPr>
          <w:b/>
          <w:spacing w:val="-9"/>
          <w:sz w:val="17"/>
        </w:rPr>
        <w:t> </w:t>
      </w:r>
      <w:r>
        <w:rPr>
          <w:b/>
          <w:spacing w:val="-2"/>
          <w:sz w:val="17"/>
        </w:rPr>
        <w:t>trimestral</w:t>
      </w:r>
      <w:r>
        <w:rPr>
          <w:b/>
          <w:spacing w:val="-4"/>
          <w:sz w:val="17"/>
        </w:rPr>
        <w:t> </w:t>
      </w:r>
      <w:r>
        <w:rPr>
          <w:b/>
          <w:spacing w:val="-2"/>
          <w:sz w:val="17"/>
        </w:rPr>
        <w:t>sobre</w:t>
      </w:r>
      <w:r>
        <w:rPr>
          <w:b/>
          <w:spacing w:val="-3"/>
          <w:sz w:val="17"/>
        </w:rPr>
        <w:t> </w:t>
      </w:r>
      <w:r>
        <w:rPr>
          <w:b/>
          <w:spacing w:val="-2"/>
          <w:sz w:val="17"/>
        </w:rPr>
        <w:t>processos</w:t>
      </w:r>
      <w:r>
        <w:rPr>
          <w:b/>
          <w:spacing w:val="-4"/>
          <w:sz w:val="17"/>
        </w:rPr>
        <w:t> </w:t>
      </w:r>
      <w:r>
        <w:rPr>
          <w:b/>
          <w:spacing w:val="-2"/>
          <w:sz w:val="17"/>
        </w:rPr>
        <w:t>do</w:t>
      </w:r>
      <w:r>
        <w:rPr>
          <w:b/>
          <w:spacing w:val="-7"/>
          <w:sz w:val="17"/>
        </w:rPr>
        <w:t> </w:t>
      </w:r>
      <w:r>
        <w:rPr>
          <w:b/>
          <w:spacing w:val="-2"/>
          <w:sz w:val="17"/>
        </w:rPr>
        <w:t>Sistema</w:t>
      </w:r>
      <w:r>
        <w:rPr>
          <w:b/>
          <w:spacing w:val="-3"/>
          <w:sz w:val="17"/>
        </w:rPr>
        <w:t> </w:t>
      </w:r>
      <w:r>
        <w:rPr>
          <w:b/>
          <w:spacing w:val="-2"/>
          <w:sz w:val="17"/>
        </w:rPr>
        <w:t>Interno</w:t>
      </w:r>
      <w:r>
        <w:rPr>
          <w:b/>
          <w:spacing w:val="-7"/>
          <w:sz w:val="17"/>
        </w:rPr>
        <w:t> </w:t>
      </w:r>
      <w:r>
        <w:rPr>
          <w:b/>
          <w:spacing w:val="-2"/>
          <w:sz w:val="17"/>
        </w:rPr>
        <w:t>de Correição</w:t>
      </w:r>
      <w:r>
        <w:rPr>
          <w:b/>
          <w:spacing w:val="-6"/>
          <w:sz w:val="17"/>
        </w:rPr>
        <w:t> </w:t>
      </w:r>
      <w:r>
        <w:rPr>
          <w:b/>
          <w:spacing w:val="-2"/>
          <w:sz w:val="17"/>
        </w:rPr>
        <w:t>da</w:t>
      </w:r>
      <w:r>
        <w:rPr>
          <w:b/>
          <w:spacing w:val="-4"/>
          <w:sz w:val="17"/>
        </w:rPr>
        <w:t> </w:t>
      </w:r>
      <w:r>
        <w:rPr>
          <w:b/>
          <w:spacing w:val="-2"/>
          <w:sz w:val="17"/>
        </w:rPr>
        <w:t>CDC</w:t>
      </w:r>
      <w:r>
        <w:rPr>
          <w:b/>
          <w:spacing w:val="2"/>
          <w:sz w:val="17"/>
        </w:rPr>
        <w:t> </w:t>
      </w:r>
      <w:r>
        <w:rPr>
          <w:b/>
          <w:spacing w:val="-5"/>
          <w:sz w:val="17"/>
        </w:rPr>
        <w:t>08</w:t>
      </w:r>
    </w:p>
    <w:p>
      <w:pPr>
        <w:pStyle w:val="BodyText"/>
        <w:rPr>
          <w:b/>
        </w:rPr>
      </w:pPr>
    </w:p>
    <w:p>
      <w:pPr>
        <w:pStyle w:val="BodyText"/>
        <w:rPr>
          <w:b/>
        </w:rPr>
      </w:pPr>
    </w:p>
    <w:p>
      <w:pPr>
        <w:pStyle w:val="BodyText"/>
        <w:spacing w:before="173"/>
        <w:rPr>
          <w:b/>
        </w:rPr>
      </w:pPr>
    </w:p>
    <w:p>
      <w:pPr>
        <w:pStyle w:val="BodyText"/>
        <w:spacing w:line="331" w:lineRule="auto"/>
        <w:ind w:left="214" w:right="280" w:firstLine="670"/>
        <w:jc w:val="both"/>
      </w:pPr>
      <w:r>
        <w:rPr/>
        <w:t>A norma interna da CDC que trata do Sistema Interno de Correição da empresa foi aprovada em DIREXE, através</w:t>
      </w:r>
      <w:r>
        <w:rPr>
          <w:spacing w:val="40"/>
        </w:rPr>
        <w:t> </w:t>
      </w:r>
      <w:r>
        <w:rPr/>
        <w:t>da</w:t>
      </w:r>
      <w:r>
        <w:rPr>
          <w:spacing w:val="40"/>
        </w:rPr>
        <w:t> </w:t>
      </w:r>
      <w:r>
        <w:rPr/>
        <w:t>Decisão</w:t>
      </w:r>
      <w:r>
        <w:rPr>
          <w:spacing w:val="40"/>
        </w:rPr>
        <w:t> </w:t>
      </w:r>
      <w:r>
        <w:rPr/>
        <w:t>80/21, de</w:t>
      </w:r>
      <w:r>
        <w:rPr>
          <w:spacing w:val="40"/>
        </w:rPr>
        <w:t> </w:t>
      </w:r>
      <w:r>
        <w:rPr/>
        <w:t>21/07/2021, e, no</w:t>
      </w:r>
      <w:r>
        <w:rPr>
          <w:spacing w:val="40"/>
        </w:rPr>
        <w:t> </w:t>
      </w:r>
      <w:r>
        <w:rPr/>
        <w:t>CONSAD, através</w:t>
      </w:r>
      <w:r>
        <w:rPr>
          <w:spacing w:val="40"/>
        </w:rPr>
        <w:t> </w:t>
      </w:r>
      <w:r>
        <w:rPr/>
        <w:t>da</w:t>
      </w:r>
      <w:r>
        <w:rPr>
          <w:spacing w:val="40"/>
        </w:rPr>
        <w:t> </w:t>
      </w:r>
      <w:r>
        <w:rPr/>
        <w:t>Resolução</w:t>
      </w:r>
      <w:r>
        <w:rPr>
          <w:spacing w:val="40"/>
        </w:rPr>
        <w:t> </w:t>
      </w:r>
      <w:r>
        <w:rPr/>
        <w:t>15/21, de</w:t>
      </w:r>
      <w:r>
        <w:rPr>
          <w:spacing w:val="40"/>
        </w:rPr>
        <w:t> </w:t>
      </w:r>
      <w:r>
        <w:rPr/>
        <w:t>29/07/2021.</w:t>
      </w:r>
    </w:p>
    <w:p>
      <w:pPr>
        <w:pStyle w:val="BodyText"/>
        <w:spacing w:before="79"/>
      </w:pPr>
    </w:p>
    <w:p>
      <w:pPr>
        <w:pStyle w:val="BodyText"/>
        <w:spacing w:line="331" w:lineRule="auto"/>
        <w:ind w:left="214" w:right="281" w:firstLine="670"/>
        <w:jc w:val="both"/>
      </w:pPr>
      <w:r>
        <w:rPr/>
        <w:t>No art. 93 da referida norma, constou que “Para as sindicâncias disciplinares atualmente em andamento, a norma</w:t>
      </w:r>
      <w:r>
        <w:rPr>
          <w:spacing w:val="40"/>
        </w:rPr>
        <w:t> </w:t>
      </w:r>
      <w:r>
        <w:rPr/>
        <w:t>entrará</w:t>
      </w:r>
      <w:r>
        <w:rPr>
          <w:spacing w:val="40"/>
        </w:rPr>
        <w:t> </w:t>
      </w:r>
      <w:r>
        <w:rPr/>
        <w:t>em vigor</w:t>
      </w:r>
      <w:r>
        <w:rPr>
          <w:spacing w:val="25"/>
        </w:rPr>
        <w:t> </w:t>
      </w:r>
      <w:r>
        <w:rPr/>
        <w:t>em 45</w:t>
      </w:r>
      <w:r>
        <w:rPr>
          <w:spacing w:val="34"/>
        </w:rPr>
        <w:t> </w:t>
      </w:r>
      <w:r>
        <w:rPr/>
        <w:t>(quarenta</w:t>
      </w:r>
      <w:r>
        <w:rPr>
          <w:spacing w:val="40"/>
        </w:rPr>
        <w:t> </w:t>
      </w:r>
      <w:r>
        <w:rPr/>
        <w:t>e</w:t>
      </w:r>
      <w:r>
        <w:rPr>
          <w:spacing w:val="40"/>
        </w:rPr>
        <w:t> </w:t>
      </w:r>
      <w:r>
        <w:rPr/>
        <w:t>cinco)</w:t>
      </w:r>
      <w:r>
        <w:rPr>
          <w:spacing w:val="20"/>
        </w:rPr>
        <w:t> </w:t>
      </w:r>
      <w:r>
        <w:rPr/>
        <w:t>dias</w:t>
      </w:r>
      <w:r>
        <w:rPr>
          <w:spacing w:val="40"/>
        </w:rPr>
        <w:t> </w:t>
      </w:r>
      <w:r>
        <w:rPr/>
        <w:t>contados</w:t>
      </w:r>
      <w:r>
        <w:rPr>
          <w:spacing w:val="40"/>
        </w:rPr>
        <w:t> </w:t>
      </w:r>
      <w:r>
        <w:rPr/>
        <w:t>da</w:t>
      </w:r>
      <w:r>
        <w:rPr>
          <w:spacing w:val="40"/>
        </w:rPr>
        <w:t> </w:t>
      </w:r>
      <w:r>
        <w:rPr/>
        <w:t>data</w:t>
      </w:r>
      <w:r>
        <w:rPr>
          <w:spacing w:val="40"/>
        </w:rPr>
        <w:t> </w:t>
      </w:r>
      <w:r>
        <w:rPr/>
        <w:t>de</w:t>
      </w:r>
      <w:r>
        <w:rPr>
          <w:spacing w:val="40"/>
        </w:rPr>
        <w:t> </w:t>
      </w:r>
      <w:r>
        <w:rPr/>
        <w:t>sua</w:t>
      </w:r>
      <w:r>
        <w:rPr>
          <w:spacing w:val="40"/>
        </w:rPr>
        <w:t> </w:t>
      </w:r>
      <w:r>
        <w:rPr/>
        <w:t>aprovação</w:t>
      </w:r>
      <w:r>
        <w:rPr>
          <w:spacing w:val="40"/>
        </w:rPr>
        <w:t> </w:t>
      </w:r>
      <w:r>
        <w:rPr/>
        <w:t>pela</w:t>
      </w:r>
      <w:r>
        <w:rPr>
          <w:spacing w:val="40"/>
        </w:rPr>
        <w:t> </w:t>
      </w:r>
      <w:r>
        <w:rPr/>
        <w:t>DIREXE,</w:t>
      </w:r>
      <w:r>
        <w:rPr>
          <w:spacing w:val="21"/>
        </w:rPr>
        <w:t> </w:t>
      </w:r>
      <w:r>
        <w:rPr/>
        <w:t>ficando esta em vacatio legis durante este período para estes casos. Parágrafo único. Nos casos previstos no caput, o Presidente</w:t>
      </w:r>
      <w:r>
        <w:rPr>
          <w:spacing w:val="40"/>
        </w:rPr>
        <w:t> </w:t>
      </w:r>
      <w:r>
        <w:rPr/>
        <w:t>da</w:t>
      </w:r>
      <w:r>
        <w:rPr>
          <w:spacing w:val="40"/>
        </w:rPr>
        <w:t> </w:t>
      </w:r>
      <w:r>
        <w:rPr/>
        <w:t>Comissão</w:t>
      </w:r>
      <w:r>
        <w:rPr>
          <w:spacing w:val="40"/>
        </w:rPr>
        <w:t> </w:t>
      </w:r>
      <w:r>
        <w:rPr/>
        <w:t>deverá</w:t>
      </w:r>
      <w:r>
        <w:rPr>
          <w:spacing w:val="40"/>
        </w:rPr>
        <w:t> </w:t>
      </w:r>
      <w:r>
        <w:rPr/>
        <w:t>apresentar</w:t>
      </w:r>
      <w:r>
        <w:rPr>
          <w:spacing w:val="38"/>
        </w:rPr>
        <w:t> </w:t>
      </w:r>
      <w:r>
        <w:rPr/>
        <w:t>justificativa</w:t>
      </w:r>
      <w:r>
        <w:rPr>
          <w:spacing w:val="40"/>
        </w:rPr>
        <w:t> </w:t>
      </w:r>
      <w:r>
        <w:rPr/>
        <w:t>para</w:t>
      </w:r>
      <w:r>
        <w:rPr>
          <w:spacing w:val="40"/>
        </w:rPr>
        <w:t> </w:t>
      </w:r>
      <w:r>
        <w:rPr/>
        <w:t>a</w:t>
      </w:r>
      <w:r>
        <w:rPr>
          <w:spacing w:val="40"/>
        </w:rPr>
        <w:t> </w:t>
      </w:r>
      <w:r>
        <w:rPr/>
        <w:t>não</w:t>
      </w:r>
      <w:r>
        <w:rPr>
          <w:spacing w:val="40"/>
        </w:rPr>
        <w:t> </w:t>
      </w:r>
      <w:r>
        <w:rPr/>
        <w:t>conclusão</w:t>
      </w:r>
      <w:r>
        <w:rPr>
          <w:spacing w:val="40"/>
        </w:rPr>
        <w:t> </w:t>
      </w:r>
      <w:r>
        <w:rPr/>
        <w:t>e</w:t>
      </w:r>
      <w:r>
        <w:rPr>
          <w:spacing w:val="40"/>
        </w:rPr>
        <w:t> </w:t>
      </w:r>
      <w:r>
        <w:rPr/>
        <w:t>relatar,</w:t>
      </w:r>
      <w:r>
        <w:rPr>
          <w:spacing w:val="33"/>
        </w:rPr>
        <w:t> </w:t>
      </w:r>
      <w:r>
        <w:rPr/>
        <w:t>ao</w:t>
      </w:r>
      <w:r>
        <w:rPr>
          <w:spacing w:val="40"/>
        </w:rPr>
        <w:t> </w:t>
      </w:r>
      <w:r>
        <w:rPr/>
        <w:t>final</w:t>
      </w:r>
      <w:r>
        <w:rPr>
          <w:spacing w:val="34"/>
        </w:rPr>
        <w:t> </w:t>
      </w:r>
      <w:r>
        <w:rPr/>
        <w:t>do</w:t>
      </w:r>
      <w:r>
        <w:rPr>
          <w:spacing w:val="40"/>
        </w:rPr>
        <w:t> </w:t>
      </w:r>
      <w:r>
        <w:rPr/>
        <w:t>prazo,</w:t>
      </w:r>
      <w:r>
        <w:rPr>
          <w:spacing w:val="33"/>
        </w:rPr>
        <w:t> </w:t>
      </w:r>
      <w:r>
        <w:rPr/>
        <w:t>quais atos</w:t>
      </w:r>
      <w:r>
        <w:rPr>
          <w:spacing w:val="40"/>
        </w:rPr>
        <w:t> </w:t>
      </w:r>
      <w:r>
        <w:rPr/>
        <w:t>praticados</w:t>
      </w:r>
      <w:r>
        <w:rPr>
          <w:spacing w:val="40"/>
        </w:rPr>
        <w:t> </w:t>
      </w:r>
      <w:r>
        <w:rPr/>
        <w:t>antes</w:t>
      </w:r>
      <w:r>
        <w:rPr>
          <w:spacing w:val="40"/>
        </w:rPr>
        <w:t> </w:t>
      </w:r>
      <w:r>
        <w:rPr/>
        <w:t>da</w:t>
      </w:r>
      <w:r>
        <w:rPr>
          <w:spacing w:val="66"/>
        </w:rPr>
        <w:t> </w:t>
      </w:r>
      <w:r>
        <w:rPr/>
        <w:t>vigência</w:t>
      </w:r>
      <w:r>
        <w:rPr>
          <w:spacing w:val="66"/>
        </w:rPr>
        <w:t> </w:t>
      </w:r>
      <w:r>
        <w:rPr/>
        <w:t>deste</w:t>
      </w:r>
      <w:r>
        <w:rPr>
          <w:spacing w:val="67"/>
        </w:rPr>
        <w:t> </w:t>
      </w:r>
      <w:r>
        <w:rPr/>
        <w:t>normativo</w:t>
      </w:r>
      <w:r>
        <w:rPr>
          <w:spacing w:val="40"/>
        </w:rPr>
        <w:t> </w:t>
      </w:r>
      <w:r>
        <w:rPr/>
        <w:t>serão</w:t>
      </w:r>
      <w:r>
        <w:rPr>
          <w:spacing w:val="40"/>
        </w:rPr>
        <w:t> </w:t>
      </w:r>
      <w:r>
        <w:rPr/>
        <w:t>válidos</w:t>
      </w:r>
      <w:r>
        <w:rPr>
          <w:spacing w:val="40"/>
        </w:rPr>
        <w:t> </w:t>
      </w:r>
      <w:r>
        <w:rPr/>
        <w:t>e</w:t>
      </w:r>
      <w:r>
        <w:rPr>
          <w:spacing w:val="67"/>
        </w:rPr>
        <w:t> </w:t>
      </w:r>
      <w:r>
        <w:rPr/>
        <w:t>aproveitados</w:t>
      </w:r>
      <w:r>
        <w:rPr>
          <w:spacing w:val="40"/>
        </w:rPr>
        <w:t> </w:t>
      </w:r>
      <w:r>
        <w:rPr/>
        <w:t>no</w:t>
      </w:r>
      <w:r>
        <w:rPr>
          <w:spacing w:val="40"/>
        </w:rPr>
        <w:t> </w:t>
      </w:r>
      <w:r>
        <w:rPr/>
        <w:t>processo</w:t>
      </w:r>
      <w:r>
        <w:rPr>
          <w:spacing w:val="40"/>
        </w:rPr>
        <w:t> </w:t>
      </w:r>
      <w:r>
        <w:rPr/>
        <w:t>punitivo,</w:t>
      </w:r>
      <w:r>
        <w:rPr>
          <w:spacing w:val="40"/>
        </w:rPr>
        <w:t> </w:t>
      </w:r>
      <w:r>
        <w:rPr/>
        <w:t>quando não conflitantes com esta norma”.</w:t>
      </w:r>
    </w:p>
    <w:p>
      <w:pPr>
        <w:pStyle w:val="BodyText"/>
        <w:spacing w:before="81"/>
      </w:pPr>
    </w:p>
    <w:p>
      <w:pPr>
        <w:pStyle w:val="BodyText"/>
        <w:spacing w:line="331" w:lineRule="auto"/>
        <w:ind w:left="214" w:right="266" w:firstLine="670"/>
        <w:jc w:val="both"/>
      </w:pPr>
      <w:r>
        <w:rPr/>
        <w:t>Através</w:t>
      </w:r>
      <w:r>
        <w:rPr>
          <w:spacing w:val="40"/>
        </w:rPr>
        <w:t> </w:t>
      </w:r>
      <w:r>
        <w:rPr/>
        <w:t>da</w:t>
      </w:r>
      <w:r>
        <w:rPr>
          <w:spacing w:val="40"/>
        </w:rPr>
        <w:t> </w:t>
      </w:r>
      <w:r>
        <w:rPr/>
        <w:t>Decisão</w:t>
      </w:r>
      <w:r>
        <w:rPr>
          <w:spacing w:val="40"/>
        </w:rPr>
        <w:t> </w:t>
      </w:r>
      <w:r>
        <w:rPr/>
        <w:t>DIREXE</w:t>
      </w:r>
      <w:r>
        <w:rPr>
          <w:spacing w:val="40"/>
        </w:rPr>
        <w:t> </w:t>
      </w:r>
      <w:r>
        <w:rPr/>
        <w:t>103/2021,</w:t>
      </w:r>
      <w:r>
        <w:rPr>
          <w:spacing w:val="40"/>
        </w:rPr>
        <w:t> </w:t>
      </w:r>
      <w:r>
        <w:rPr/>
        <w:t>a</w:t>
      </w:r>
      <w:r>
        <w:rPr>
          <w:spacing w:val="40"/>
        </w:rPr>
        <w:t> </w:t>
      </w:r>
      <w:r>
        <w:rPr/>
        <w:t>CDC</w:t>
      </w:r>
      <w:r>
        <w:rPr>
          <w:spacing w:val="40"/>
        </w:rPr>
        <w:t> </w:t>
      </w:r>
      <w:r>
        <w:rPr/>
        <w:t>resolveu,</w:t>
      </w:r>
      <w:r>
        <w:rPr>
          <w:spacing w:val="40"/>
        </w:rPr>
        <w:t> </w:t>
      </w:r>
      <w:r>
        <w:rPr/>
        <w:t>com</w:t>
      </w:r>
      <w:r>
        <w:rPr>
          <w:spacing w:val="40"/>
        </w:rPr>
        <w:t> </w:t>
      </w:r>
      <w:r>
        <w:rPr/>
        <w:t>base</w:t>
      </w:r>
      <w:r>
        <w:rPr>
          <w:spacing w:val="40"/>
        </w:rPr>
        <w:t> </w:t>
      </w:r>
      <w:r>
        <w:rPr/>
        <w:t>no</w:t>
      </w:r>
      <w:r>
        <w:rPr>
          <w:spacing w:val="40"/>
        </w:rPr>
        <w:t> </w:t>
      </w:r>
      <w:r>
        <w:rPr/>
        <w:t>Comunicado</w:t>
      </w:r>
      <w:r>
        <w:rPr>
          <w:spacing w:val="40"/>
        </w:rPr>
        <w:t> </w:t>
      </w:r>
      <w:r>
        <w:rPr/>
        <w:t>CODJUR</w:t>
      </w:r>
      <w:r>
        <w:rPr>
          <w:spacing w:val="40"/>
        </w:rPr>
        <w:t> </w:t>
      </w:r>
      <w:r>
        <w:rPr/>
        <w:t>35/2021, prorrogar</w:t>
      </w:r>
      <w:r>
        <w:rPr>
          <w:spacing w:val="21"/>
        </w:rPr>
        <w:t> </w:t>
      </w:r>
      <w:r>
        <w:rPr/>
        <w:t>o</w:t>
      </w:r>
      <w:r>
        <w:rPr>
          <w:spacing w:val="37"/>
        </w:rPr>
        <w:t> </w:t>
      </w:r>
      <w:r>
        <w:rPr/>
        <w:t>prazo</w:t>
      </w:r>
      <w:r>
        <w:rPr>
          <w:spacing w:val="37"/>
        </w:rPr>
        <w:t> </w:t>
      </w:r>
      <w:r>
        <w:rPr/>
        <w:t>de</w:t>
      </w:r>
      <w:r>
        <w:rPr>
          <w:spacing w:val="40"/>
        </w:rPr>
        <w:t> </w:t>
      </w:r>
      <w:r>
        <w:rPr/>
        <w:t>conclusão</w:t>
      </w:r>
      <w:r>
        <w:rPr>
          <w:spacing w:val="37"/>
        </w:rPr>
        <w:t> </w:t>
      </w:r>
      <w:r>
        <w:rPr/>
        <w:t>dos</w:t>
      </w:r>
      <w:r>
        <w:rPr>
          <w:spacing w:val="39"/>
        </w:rPr>
        <w:t> </w:t>
      </w:r>
      <w:r>
        <w:rPr/>
        <w:t>trabalhos</w:t>
      </w:r>
      <w:r>
        <w:rPr>
          <w:spacing w:val="39"/>
        </w:rPr>
        <w:t> </w:t>
      </w:r>
      <w:r>
        <w:rPr/>
        <w:t>das</w:t>
      </w:r>
      <w:r>
        <w:rPr>
          <w:spacing w:val="39"/>
        </w:rPr>
        <w:t> </w:t>
      </w:r>
      <w:r>
        <w:rPr/>
        <w:t>comissões</w:t>
      </w:r>
      <w:r>
        <w:rPr>
          <w:spacing w:val="39"/>
        </w:rPr>
        <w:t> </w:t>
      </w:r>
      <w:r>
        <w:rPr/>
        <w:t>de</w:t>
      </w:r>
      <w:r>
        <w:rPr>
          <w:spacing w:val="40"/>
        </w:rPr>
        <w:t> </w:t>
      </w:r>
      <w:r>
        <w:rPr/>
        <w:t>sindicância</w:t>
      </w:r>
      <w:r>
        <w:rPr>
          <w:spacing w:val="39"/>
        </w:rPr>
        <w:t> </w:t>
      </w:r>
      <w:r>
        <w:rPr/>
        <w:t>de</w:t>
      </w:r>
      <w:r>
        <w:rPr>
          <w:spacing w:val="40"/>
        </w:rPr>
        <w:t> </w:t>
      </w:r>
      <w:r>
        <w:rPr/>
        <w:t>45</w:t>
      </w:r>
      <w:r>
        <w:rPr>
          <w:spacing w:val="31"/>
        </w:rPr>
        <w:t> </w:t>
      </w:r>
      <w:r>
        <w:rPr/>
        <w:t>dias</w:t>
      </w:r>
      <w:r>
        <w:rPr>
          <w:spacing w:val="39"/>
        </w:rPr>
        <w:t> </w:t>
      </w:r>
      <w:r>
        <w:rPr/>
        <w:t>para</w:t>
      </w:r>
      <w:r>
        <w:rPr>
          <w:spacing w:val="39"/>
        </w:rPr>
        <w:t> </w:t>
      </w:r>
      <w:r>
        <w:rPr/>
        <w:t>75</w:t>
      </w:r>
      <w:r>
        <w:rPr>
          <w:spacing w:val="31"/>
        </w:rPr>
        <w:t> </w:t>
      </w:r>
      <w:r>
        <w:rPr/>
        <w:t>dias, contados</w:t>
      </w:r>
      <w:r>
        <w:rPr>
          <w:spacing w:val="39"/>
        </w:rPr>
        <w:t> </w:t>
      </w:r>
      <w:r>
        <w:rPr/>
        <w:t>da data</w:t>
      </w:r>
      <w:r>
        <w:rPr>
          <w:spacing w:val="39"/>
        </w:rPr>
        <w:t> </w:t>
      </w:r>
      <w:r>
        <w:rPr/>
        <w:t>de</w:t>
      </w:r>
      <w:r>
        <w:rPr>
          <w:spacing w:val="40"/>
        </w:rPr>
        <w:t> </w:t>
      </w:r>
      <w:r>
        <w:rPr/>
        <w:t>aprovação</w:t>
      </w:r>
      <w:r>
        <w:rPr>
          <w:spacing w:val="38"/>
        </w:rPr>
        <w:t> </w:t>
      </w:r>
      <w:r>
        <w:rPr/>
        <w:t>da</w:t>
      </w:r>
      <w:r>
        <w:rPr>
          <w:spacing w:val="39"/>
        </w:rPr>
        <w:t> </w:t>
      </w:r>
      <w:r>
        <w:rPr/>
        <w:t>Norma</w:t>
      </w:r>
      <w:r>
        <w:rPr>
          <w:spacing w:val="39"/>
        </w:rPr>
        <w:t> </w:t>
      </w:r>
      <w:r>
        <w:rPr/>
        <w:t>pela</w:t>
      </w:r>
      <w:r>
        <w:rPr>
          <w:spacing w:val="39"/>
        </w:rPr>
        <w:t> </w:t>
      </w:r>
      <w:r>
        <w:rPr/>
        <w:t>DIREXE</w:t>
      </w:r>
      <w:r>
        <w:rPr>
          <w:spacing w:val="32"/>
        </w:rPr>
        <w:t> </w:t>
      </w:r>
      <w:r>
        <w:rPr/>
        <w:t>(21/07/2021), através</w:t>
      </w:r>
      <w:r>
        <w:rPr>
          <w:spacing w:val="39"/>
        </w:rPr>
        <w:t> </w:t>
      </w:r>
      <w:r>
        <w:rPr/>
        <w:t>da</w:t>
      </w:r>
      <w:r>
        <w:rPr>
          <w:spacing w:val="39"/>
        </w:rPr>
        <w:t> </w:t>
      </w:r>
      <w:r>
        <w:rPr/>
        <w:t>alteração</w:t>
      </w:r>
      <w:r>
        <w:rPr>
          <w:spacing w:val="38"/>
        </w:rPr>
        <w:t> </w:t>
      </w:r>
      <w:r>
        <w:rPr/>
        <w:t>do</w:t>
      </w:r>
      <w:r>
        <w:rPr>
          <w:spacing w:val="38"/>
        </w:rPr>
        <w:t> </w:t>
      </w:r>
      <w:r>
        <w:rPr/>
        <w:t>art. 93</w:t>
      </w:r>
      <w:r>
        <w:rPr>
          <w:spacing w:val="31"/>
        </w:rPr>
        <w:t> </w:t>
      </w:r>
      <w:r>
        <w:rPr/>
        <w:t>do</w:t>
      </w:r>
      <w:r>
        <w:rPr>
          <w:spacing w:val="38"/>
        </w:rPr>
        <w:t> </w:t>
      </w:r>
      <w:r>
        <w:rPr/>
        <w:t>referido</w:t>
      </w:r>
      <w:r>
        <w:rPr>
          <w:spacing w:val="38"/>
        </w:rPr>
        <w:t> </w:t>
      </w:r>
      <w:r>
        <w:rPr/>
        <w:t>regramento.</w:t>
      </w:r>
    </w:p>
    <w:p>
      <w:pPr>
        <w:pStyle w:val="BodyText"/>
        <w:spacing w:before="79"/>
      </w:pPr>
    </w:p>
    <w:p>
      <w:pPr>
        <w:pStyle w:val="BodyText"/>
        <w:spacing w:line="331" w:lineRule="auto"/>
        <w:ind w:left="214" w:right="281" w:firstLine="670"/>
        <w:jc w:val="both"/>
      </w:pPr>
      <w:r>
        <w:rPr/>
        <w:t>Desta forma, a partir de 21/07/2021, com base na norma interna da CDC, que trata do Sistema Interno de Correição</w:t>
      </w:r>
      <w:r>
        <w:rPr>
          <w:spacing w:val="40"/>
        </w:rPr>
        <w:t> </w:t>
      </w:r>
      <w:r>
        <w:rPr/>
        <w:t>da</w:t>
      </w:r>
      <w:r>
        <w:rPr>
          <w:spacing w:val="40"/>
        </w:rPr>
        <w:t> </w:t>
      </w:r>
      <w:r>
        <w:rPr/>
        <w:t>empresa,</w:t>
      </w:r>
      <w:r>
        <w:rPr>
          <w:spacing w:val="40"/>
        </w:rPr>
        <w:t> </w:t>
      </w:r>
      <w:r>
        <w:rPr/>
        <w:t>a</w:t>
      </w:r>
      <w:r>
        <w:rPr>
          <w:spacing w:val="40"/>
        </w:rPr>
        <w:t> </w:t>
      </w:r>
      <w:r>
        <w:rPr/>
        <w:t>AUDINT</w:t>
      </w:r>
      <w:r>
        <w:rPr>
          <w:spacing w:val="40"/>
        </w:rPr>
        <w:t> </w:t>
      </w:r>
      <w:r>
        <w:rPr/>
        <w:t>passou</w:t>
      </w:r>
      <w:r>
        <w:rPr>
          <w:spacing w:val="40"/>
        </w:rPr>
        <w:t> </w:t>
      </w:r>
      <w:r>
        <w:rPr/>
        <w:t>a</w:t>
      </w:r>
      <w:r>
        <w:rPr>
          <w:spacing w:val="40"/>
        </w:rPr>
        <w:t> </w:t>
      </w:r>
      <w:r>
        <w:rPr/>
        <w:t>acompanhar</w:t>
      </w:r>
      <w:r>
        <w:rPr>
          <w:spacing w:val="40"/>
        </w:rPr>
        <w:t> </w:t>
      </w:r>
      <w:r>
        <w:rPr/>
        <w:t>os</w:t>
      </w:r>
      <w:r>
        <w:rPr>
          <w:spacing w:val="40"/>
        </w:rPr>
        <w:t> </w:t>
      </w:r>
      <w:r>
        <w:rPr/>
        <w:t>prazos</w:t>
      </w:r>
      <w:r>
        <w:rPr>
          <w:spacing w:val="40"/>
        </w:rPr>
        <w:t> </w:t>
      </w:r>
      <w:r>
        <w:rPr/>
        <w:t>das</w:t>
      </w:r>
      <w:r>
        <w:rPr>
          <w:spacing w:val="40"/>
        </w:rPr>
        <w:t> </w:t>
      </w:r>
      <w:r>
        <w:rPr/>
        <w:t>comissões</w:t>
      </w:r>
      <w:r>
        <w:rPr>
          <w:spacing w:val="40"/>
        </w:rPr>
        <w:t> </w:t>
      </w:r>
      <w:r>
        <w:rPr/>
        <w:t>apuratórias,</w:t>
      </w:r>
      <w:r>
        <w:rPr>
          <w:spacing w:val="40"/>
        </w:rPr>
        <w:t> </w:t>
      </w:r>
      <w:r>
        <w:rPr/>
        <w:t>atualizando</w:t>
      </w:r>
      <w:r>
        <w:rPr>
          <w:spacing w:val="40"/>
        </w:rPr>
        <w:t> </w:t>
      </w:r>
      <w:r>
        <w:rPr/>
        <w:t>os dados dos processos.</w:t>
      </w:r>
    </w:p>
    <w:p>
      <w:pPr>
        <w:pStyle w:val="BodyText"/>
        <w:spacing w:before="80"/>
      </w:pPr>
    </w:p>
    <w:p>
      <w:pPr>
        <w:spacing w:line="331" w:lineRule="auto" w:before="0"/>
        <w:ind w:left="214" w:right="285" w:firstLine="670"/>
        <w:jc w:val="both"/>
        <w:rPr>
          <w:b/>
          <w:sz w:val="17"/>
        </w:rPr>
      </w:pPr>
      <w:r>
        <w:rPr>
          <w:b/>
          <w:sz w:val="17"/>
        </w:rPr>
        <w:t>Ressalte-se a constante solicitação de prorrogação de prazo das comissões, tendo em</w:t>
      </w:r>
      <w:r>
        <w:rPr>
          <w:b/>
          <w:spacing w:val="-1"/>
          <w:sz w:val="17"/>
        </w:rPr>
        <w:t> </w:t>
      </w:r>
      <w:r>
        <w:rPr>
          <w:b/>
          <w:sz w:val="17"/>
        </w:rPr>
        <w:t>vista a pouca quantidade de pessoal</w:t>
      </w:r>
      <w:r>
        <w:rPr>
          <w:b/>
          <w:spacing w:val="-2"/>
          <w:sz w:val="17"/>
        </w:rPr>
        <w:t> </w:t>
      </w:r>
      <w:r>
        <w:rPr>
          <w:b/>
          <w:sz w:val="17"/>
        </w:rPr>
        <w:t>na</w:t>
      </w:r>
      <w:r>
        <w:rPr>
          <w:b/>
          <w:spacing w:val="-1"/>
          <w:sz w:val="17"/>
        </w:rPr>
        <w:t> </w:t>
      </w:r>
      <w:r>
        <w:rPr>
          <w:b/>
          <w:sz w:val="17"/>
        </w:rPr>
        <w:t>CDC para</w:t>
      </w:r>
      <w:r>
        <w:rPr>
          <w:b/>
          <w:spacing w:val="-1"/>
          <w:sz w:val="17"/>
        </w:rPr>
        <w:t> </w:t>
      </w:r>
      <w:r>
        <w:rPr>
          <w:b/>
          <w:sz w:val="17"/>
        </w:rPr>
        <w:t>conciliar os</w:t>
      </w:r>
      <w:r>
        <w:rPr>
          <w:b/>
          <w:spacing w:val="-2"/>
          <w:sz w:val="17"/>
        </w:rPr>
        <w:t> </w:t>
      </w:r>
      <w:r>
        <w:rPr>
          <w:b/>
          <w:sz w:val="17"/>
        </w:rPr>
        <w:t>trabalhos</w:t>
      </w:r>
      <w:r>
        <w:rPr>
          <w:b/>
          <w:spacing w:val="-2"/>
          <w:sz w:val="17"/>
        </w:rPr>
        <w:t> </w:t>
      </w:r>
      <w:r>
        <w:rPr>
          <w:b/>
          <w:sz w:val="17"/>
        </w:rPr>
        <w:t>dos</w:t>
      </w:r>
      <w:r>
        <w:rPr>
          <w:b/>
          <w:spacing w:val="-2"/>
          <w:sz w:val="17"/>
        </w:rPr>
        <w:t> </w:t>
      </w:r>
      <w:r>
        <w:rPr>
          <w:b/>
          <w:sz w:val="17"/>
        </w:rPr>
        <w:t>respectivos</w:t>
      </w:r>
      <w:r>
        <w:rPr>
          <w:b/>
          <w:spacing w:val="-2"/>
          <w:sz w:val="17"/>
        </w:rPr>
        <w:t> </w:t>
      </w:r>
      <w:r>
        <w:rPr>
          <w:b/>
          <w:sz w:val="17"/>
        </w:rPr>
        <w:t>setores</w:t>
      </w:r>
      <w:r>
        <w:rPr>
          <w:b/>
          <w:spacing w:val="-2"/>
          <w:sz w:val="17"/>
        </w:rPr>
        <w:t> </w:t>
      </w:r>
      <w:r>
        <w:rPr>
          <w:b/>
          <w:sz w:val="17"/>
        </w:rPr>
        <w:t>e das</w:t>
      </w:r>
      <w:r>
        <w:rPr>
          <w:b/>
          <w:spacing w:val="-2"/>
          <w:sz w:val="17"/>
        </w:rPr>
        <w:t> </w:t>
      </w:r>
      <w:r>
        <w:rPr>
          <w:b/>
          <w:sz w:val="17"/>
        </w:rPr>
        <w:t>comissões.</w:t>
      </w:r>
    </w:p>
    <w:p>
      <w:pPr>
        <w:pStyle w:val="BodyText"/>
        <w:spacing w:before="79"/>
        <w:rPr>
          <w:b/>
        </w:rPr>
      </w:pPr>
    </w:p>
    <w:p>
      <w:pPr>
        <w:spacing w:line="331" w:lineRule="auto" w:before="1"/>
        <w:ind w:left="214" w:right="282" w:firstLine="670"/>
        <w:jc w:val="both"/>
        <w:rPr>
          <w:b/>
          <w:sz w:val="17"/>
        </w:rPr>
      </w:pPr>
      <w:r>
        <w:rPr>
          <w:b/>
          <w:sz w:val="17"/>
        </w:rPr>
        <w:t>Ressalte-se</w:t>
      </w:r>
      <w:r>
        <w:rPr>
          <w:b/>
          <w:spacing w:val="-15"/>
          <w:sz w:val="17"/>
        </w:rPr>
        <w:t> </w:t>
      </w:r>
      <w:r>
        <w:rPr>
          <w:b/>
          <w:sz w:val="17"/>
        </w:rPr>
        <w:t>ainda</w:t>
      </w:r>
      <w:r>
        <w:rPr>
          <w:b/>
          <w:spacing w:val="-15"/>
          <w:sz w:val="17"/>
        </w:rPr>
        <w:t> </w:t>
      </w:r>
      <w:r>
        <w:rPr>
          <w:b/>
          <w:sz w:val="17"/>
        </w:rPr>
        <w:t>que</w:t>
      </w:r>
      <w:r>
        <w:rPr>
          <w:b/>
          <w:spacing w:val="-14"/>
          <w:sz w:val="17"/>
        </w:rPr>
        <w:t> </w:t>
      </w:r>
      <w:r>
        <w:rPr>
          <w:b/>
          <w:sz w:val="17"/>
        </w:rPr>
        <w:t>todas</w:t>
      </w:r>
      <w:r>
        <w:rPr>
          <w:b/>
          <w:spacing w:val="-15"/>
          <w:sz w:val="17"/>
        </w:rPr>
        <w:t> </w:t>
      </w:r>
      <w:r>
        <w:rPr>
          <w:b/>
          <w:sz w:val="17"/>
        </w:rPr>
        <w:t>as</w:t>
      </w:r>
      <w:r>
        <w:rPr>
          <w:b/>
          <w:spacing w:val="-14"/>
          <w:sz w:val="17"/>
        </w:rPr>
        <w:t> </w:t>
      </w:r>
      <w:r>
        <w:rPr>
          <w:b/>
          <w:sz w:val="17"/>
        </w:rPr>
        <w:t>comissões</w:t>
      </w:r>
      <w:r>
        <w:rPr>
          <w:b/>
          <w:spacing w:val="-15"/>
          <w:sz w:val="17"/>
        </w:rPr>
        <w:t> </w:t>
      </w:r>
      <w:r>
        <w:rPr>
          <w:b/>
          <w:sz w:val="17"/>
        </w:rPr>
        <w:t>com</w:t>
      </w:r>
      <w:r>
        <w:rPr>
          <w:b/>
          <w:spacing w:val="-14"/>
          <w:sz w:val="17"/>
        </w:rPr>
        <w:t> </w:t>
      </w:r>
      <w:r>
        <w:rPr>
          <w:b/>
          <w:sz w:val="17"/>
        </w:rPr>
        <w:t>trabalhos</w:t>
      </w:r>
      <w:r>
        <w:rPr>
          <w:b/>
          <w:spacing w:val="-15"/>
          <w:sz w:val="17"/>
        </w:rPr>
        <w:t> </w:t>
      </w:r>
      <w:r>
        <w:rPr>
          <w:b/>
          <w:sz w:val="17"/>
        </w:rPr>
        <w:t>em</w:t>
      </w:r>
      <w:r>
        <w:rPr>
          <w:b/>
          <w:spacing w:val="-14"/>
          <w:sz w:val="17"/>
        </w:rPr>
        <w:t> </w:t>
      </w:r>
      <w:r>
        <w:rPr>
          <w:b/>
          <w:sz w:val="17"/>
        </w:rPr>
        <w:t>andamento</w:t>
      </w:r>
      <w:r>
        <w:rPr>
          <w:b/>
          <w:spacing w:val="-15"/>
          <w:sz w:val="17"/>
        </w:rPr>
        <w:t> </w:t>
      </w:r>
      <w:r>
        <w:rPr>
          <w:b/>
          <w:sz w:val="17"/>
        </w:rPr>
        <w:t>estão</w:t>
      </w:r>
      <w:r>
        <w:rPr>
          <w:b/>
          <w:spacing w:val="-14"/>
          <w:sz w:val="17"/>
        </w:rPr>
        <w:t> </w:t>
      </w:r>
      <w:r>
        <w:rPr>
          <w:b/>
          <w:sz w:val="17"/>
        </w:rPr>
        <w:t>com</w:t>
      </w:r>
      <w:r>
        <w:rPr>
          <w:b/>
          <w:spacing w:val="-15"/>
          <w:sz w:val="17"/>
        </w:rPr>
        <w:t> </w:t>
      </w:r>
      <w:r>
        <w:rPr>
          <w:b/>
          <w:sz w:val="17"/>
        </w:rPr>
        <w:t>prazo</w:t>
      </w:r>
      <w:r>
        <w:rPr>
          <w:b/>
          <w:spacing w:val="-14"/>
          <w:sz w:val="17"/>
        </w:rPr>
        <w:t> </w:t>
      </w:r>
      <w:r>
        <w:rPr>
          <w:b/>
          <w:sz w:val="17"/>
        </w:rPr>
        <w:t>de</w:t>
      </w:r>
      <w:r>
        <w:rPr>
          <w:b/>
          <w:spacing w:val="-15"/>
          <w:sz w:val="17"/>
        </w:rPr>
        <w:t> </w:t>
      </w:r>
      <w:r>
        <w:rPr>
          <w:b/>
          <w:sz w:val="17"/>
        </w:rPr>
        <w:t>conclusão vencido, sem que haja portarias de prorrogação.</w:t>
      </w:r>
    </w:p>
    <w:p>
      <w:pPr>
        <w:pStyle w:val="BodyText"/>
        <w:spacing w:before="93"/>
        <w:rPr>
          <w:b/>
        </w:rPr>
      </w:pPr>
    </w:p>
    <w:p>
      <w:pPr>
        <w:spacing w:line="331" w:lineRule="auto" w:before="0"/>
        <w:ind w:left="214" w:right="267" w:firstLine="670"/>
        <w:jc w:val="both"/>
        <w:rPr>
          <w:b/>
          <w:sz w:val="17"/>
        </w:rPr>
      </w:pPr>
      <w:r>
        <w:rPr>
          <w:b/>
          <w:sz w:val="17"/>
        </w:rPr>
        <w:t>A principal dificuldade apontada pelas comissões é a divisão de tempo pelos membros entre os trabalhos das comissões e os trabalhos dos setores em</w:t>
      </w:r>
      <w:r>
        <w:rPr>
          <w:b/>
          <w:spacing w:val="-5"/>
          <w:sz w:val="17"/>
        </w:rPr>
        <w:t> </w:t>
      </w:r>
      <w:r>
        <w:rPr>
          <w:b/>
          <w:sz w:val="17"/>
        </w:rPr>
        <w:t>que estão lotados,</w:t>
      </w:r>
      <w:r>
        <w:rPr>
          <w:b/>
          <w:spacing w:val="-1"/>
          <w:sz w:val="17"/>
        </w:rPr>
        <w:t> </w:t>
      </w:r>
      <w:r>
        <w:rPr>
          <w:b/>
          <w:sz w:val="17"/>
        </w:rPr>
        <w:t>além</w:t>
      </w:r>
      <w:r>
        <w:rPr>
          <w:b/>
          <w:spacing w:val="-5"/>
          <w:sz w:val="17"/>
        </w:rPr>
        <w:t> </w:t>
      </w:r>
      <w:r>
        <w:rPr>
          <w:b/>
          <w:sz w:val="17"/>
        </w:rPr>
        <w:t>de alterações nos membros das comissões ou desligamento da empresa de um ou mais membros, sem que tenha havido portaria de nomeação de novos membros, havendo, portanto, situações de comissões incompletas, ou seja, sem o número previsto de 3 membros, e até mesmo sem membros (duas comissões - situação informada à </w:t>
      </w:r>
      <w:r>
        <w:rPr>
          <w:b/>
          <w:spacing w:val="-2"/>
          <w:sz w:val="17"/>
        </w:rPr>
        <w:t>DIRPRE).</w:t>
      </w:r>
    </w:p>
    <w:p>
      <w:pPr>
        <w:pStyle w:val="BodyText"/>
        <w:spacing w:before="81"/>
        <w:rPr>
          <w:b/>
        </w:rPr>
      </w:pPr>
    </w:p>
    <w:p>
      <w:pPr>
        <w:spacing w:line="331" w:lineRule="auto" w:before="0"/>
        <w:ind w:left="214" w:right="271" w:firstLine="670"/>
        <w:jc w:val="both"/>
        <w:rPr>
          <w:b/>
          <w:sz w:val="17"/>
        </w:rPr>
      </w:pPr>
      <w:r>
        <w:rPr>
          <w:b/>
          <w:sz w:val="17"/>
        </w:rPr>
        <w:t>As solicitações de andamento dessas comissões não finalizadas foram encaminhadas também à DIRPRE,</w:t>
      </w:r>
      <w:r>
        <w:rPr>
          <w:b/>
          <w:spacing w:val="-5"/>
          <w:sz w:val="17"/>
        </w:rPr>
        <w:t> </w:t>
      </w:r>
      <w:r>
        <w:rPr>
          <w:b/>
          <w:sz w:val="17"/>
        </w:rPr>
        <w:t>já</w:t>
      </w:r>
      <w:r>
        <w:rPr>
          <w:b/>
          <w:spacing w:val="-1"/>
          <w:sz w:val="17"/>
        </w:rPr>
        <w:t> </w:t>
      </w:r>
      <w:r>
        <w:rPr>
          <w:b/>
          <w:sz w:val="17"/>
        </w:rPr>
        <w:t>que é a</w:t>
      </w:r>
      <w:r>
        <w:rPr>
          <w:b/>
          <w:spacing w:val="-1"/>
          <w:sz w:val="17"/>
        </w:rPr>
        <w:t> </w:t>
      </w:r>
      <w:r>
        <w:rPr>
          <w:b/>
          <w:sz w:val="17"/>
        </w:rPr>
        <w:t>responsável</w:t>
      </w:r>
      <w:r>
        <w:rPr>
          <w:b/>
          <w:spacing w:val="-2"/>
          <w:sz w:val="17"/>
        </w:rPr>
        <w:t> </w:t>
      </w:r>
      <w:r>
        <w:rPr>
          <w:b/>
          <w:sz w:val="17"/>
        </w:rPr>
        <w:t>pela</w:t>
      </w:r>
      <w:r>
        <w:rPr>
          <w:b/>
          <w:spacing w:val="-1"/>
          <w:sz w:val="17"/>
        </w:rPr>
        <w:t> </w:t>
      </w:r>
      <w:r>
        <w:rPr>
          <w:b/>
          <w:sz w:val="17"/>
        </w:rPr>
        <w:t>nomeação</w:t>
      </w:r>
      <w:r>
        <w:rPr>
          <w:b/>
          <w:spacing w:val="-4"/>
          <w:sz w:val="17"/>
        </w:rPr>
        <w:t> </w:t>
      </w:r>
      <w:r>
        <w:rPr>
          <w:b/>
          <w:sz w:val="17"/>
        </w:rPr>
        <w:t>das</w:t>
      </w:r>
      <w:r>
        <w:rPr>
          <w:b/>
          <w:spacing w:val="-2"/>
          <w:sz w:val="17"/>
        </w:rPr>
        <w:t> </w:t>
      </w:r>
      <w:r>
        <w:rPr>
          <w:b/>
          <w:sz w:val="17"/>
        </w:rPr>
        <w:t>comissões,</w:t>
      </w:r>
      <w:r>
        <w:rPr>
          <w:b/>
          <w:spacing w:val="-5"/>
          <w:sz w:val="17"/>
        </w:rPr>
        <w:t> </w:t>
      </w:r>
      <w:r>
        <w:rPr>
          <w:b/>
          <w:sz w:val="17"/>
        </w:rPr>
        <w:t>bem</w:t>
      </w:r>
      <w:r>
        <w:rPr>
          <w:b/>
          <w:spacing w:val="-10"/>
          <w:sz w:val="17"/>
        </w:rPr>
        <w:t> </w:t>
      </w:r>
      <w:r>
        <w:rPr>
          <w:b/>
          <w:sz w:val="17"/>
        </w:rPr>
        <w:t>como</w:t>
      </w:r>
      <w:r>
        <w:rPr>
          <w:b/>
          <w:spacing w:val="-4"/>
          <w:sz w:val="17"/>
        </w:rPr>
        <w:t> </w:t>
      </w:r>
      <w:r>
        <w:rPr>
          <w:b/>
          <w:sz w:val="17"/>
        </w:rPr>
        <w:t>pela</w:t>
      </w:r>
      <w:r>
        <w:rPr>
          <w:b/>
          <w:spacing w:val="-1"/>
          <w:sz w:val="17"/>
        </w:rPr>
        <w:t> </w:t>
      </w:r>
      <w:r>
        <w:rPr>
          <w:b/>
          <w:sz w:val="17"/>
        </w:rPr>
        <w:t>prorrogação</w:t>
      </w:r>
      <w:r>
        <w:rPr>
          <w:b/>
          <w:spacing w:val="-4"/>
          <w:sz w:val="17"/>
        </w:rPr>
        <w:t> </w:t>
      </w:r>
      <w:r>
        <w:rPr>
          <w:b/>
          <w:sz w:val="17"/>
        </w:rPr>
        <w:t>dos</w:t>
      </w:r>
      <w:r>
        <w:rPr>
          <w:b/>
          <w:spacing w:val="-2"/>
          <w:sz w:val="17"/>
        </w:rPr>
        <w:t> </w:t>
      </w:r>
      <w:r>
        <w:rPr>
          <w:b/>
          <w:sz w:val="17"/>
        </w:rPr>
        <w:t>prazos.</w:t>
      </w:r>
    </w:p>
    <w:p>
      <w:pPr>
        <w:pStyle w:val="BodyText"/>
        <w:spacing w:before="186"/>
        <w:ind w:left="884"/>
      </w:pPr>
      <w:r>
        <w:rPr/>
        <w:t>Quanto</w:t>
      </w:r>
      <w:r>
        <w:rPr>
          <w:spacing w:val="30"/>
        </w:rPr>
        <w:t> </w:t>
      </w:r>
      <w:r>
        <w:rPr/>
        <w:t>aos</w:t>
      </w:r>
      <w:r>
        <w:rPr>
          <w:spacing w:val="35"/>
        </w:rPr>
        <w:t> </w:t>
      </w:r>
      <w:r>
        <w:rPr/>
        <w:t>itens</w:t>
      </w:r>
      <w:r>
        <w:rPr>
          <w:spacing w:val="34"/>
        </w:rPr>
        <w:t> </w:t>
      </w:r>
      <w:r>
        <w:rPr/>
        <w:t>mais</w:t>
      </w:r>
      <w:r>
        <w:rPr>
          <w:spacing w:val="35"/>
        </w:rPr>
        <w:t> </w:t>
      </w:r>
      <w:r>
        <w:rPr/>
        <w:t>recorrentes,</w:t>
      </w:r>
      <w:r>
        <w:rPr>
          <w:spacing w:val="12"/>
        </w:rPr>
        <w:t> </w:t>
      </w:r>
      <w:r>
        <w:rPr/>
        <w:t>são</w:t>
      </w:r>
      <w:r>
        <w:rPr>
          <w:spacing w:val="33"/>
        </w:rPr>
        <w:t> </w:t>
      </w:r>
      <w:r>
        <w:rPr/>
        <w:t>as</w:t>
      </w:r>
      <w:r>
        <w:rPr>
          <w:spacing w:val="34"/>
        </w:rPr>
        <w:t> </w:t>
      </w:r>
      <w:r>
        <w:rPr/>
        <w:t>contratações</w:t>
      </w:r>
      <w:r>
        <w:rPr>
          <w:spacing w:val="35"/>
        </w:rPr>
        <w:t> </w:t>
      </w:r>
      <w:r>
        <w:rPr>
          <w:spacing w:val="-2"/>
        </w:rPr>
        <w:t>emergenciais.</w:t>
      </w:r>
    </w:p>
    <w:p>
      <w:pPr>
        <w:pStyle w:val="BodyText"/>
        <w:spacing w:before="57"/>
      </w:pPr>
    </w:p>
    <w:p>
      <w:pPr>
        <w:pStyle w:val="BodyText"/>
        <w:spacing w:line="331" w:lineRule="auto" w:before="1"/>
        <w:ind w:left="214" w:right="283" w:firstLine="670"/>
        <w:jc w:val="both"/>
      </w:pPr>
      <w:r>
        <w:rPr/>
        <w:t>Com</w:t>
      </w:r>
      <w:r>
        <w:rPr>
          <w:spacing w:val="40"/>
        </w:rPr>
        <w:t> </w:t>
      </w:r>
      <w:r>
        <w:rPr/>
        <w:t>base</w:t>
      </w:r>
      <w:r>
        <w:rPr>
          <w:spacing w:val="40"/>
        </w:rPr>
        <w:t> </w:t>
      </w:r>
      <w:r>
        <w:rPr/>
        <w:t>no</w:t>
      </w:r>
      <w:r>
        <w:rPr>
          <w:spacing w:val="40"/>
        </w:rPr>
        <w:t> </w:t>
      </w:r>
      <w:r>
        <w:rPr/>
        <w:t>art.</w:t>
      </w:r>
      <w:r>
        <w:rPr>
          <w:spacing w:val="40"/>
        </w:rPr>
        <w:t> </w:t>
      </w:r>
      <w:r>
        <w:rPr/>
        <w:t>91,</w:t>
      </w:r>
      <w:r>
        <w:rPr>
          <w:spacing w:val="40"/>
        </w:rPr>
        <w:t> </w:t>
      </w:r>
      <w:r>
        <w:rPr/>
        <w:t>parágrafo</w:t>
      </w:r>
      <w:r>
        <w:rPr>
          <w:spacing w:val="40"/>
        </w:rPr>
        <w:t> </w:t>
      </w:r>
      <w:r>
        <w:rPr/>
        <w:t>único,</w:t>
      </w:r>
      <w:r>
        <w:rPr>
          <w:spacing w:val="40"/>
        </w:rPr>
        <w:t> </w:t>
      </w:r>
      <w:r>
        <w:rPr/>
        <w:t>da</w:t>
      </w:r>
      <w:r>
        <w:rPr>
          <w:spacing w:val="40"/>
        </w:rPr>
        <w:t> </w:t>
      </w:r>
      <w:r>
        <w:rPr/>
        <w:t>supracitada</w:t>
      </w:r>
      <w:r>
        <w:rPr>
          <w:spacing w:val="40"/>
        </w:rPr>
        <w:t> </w:t>
      </w:r>
      <w:r>
        <w:rPr/>
        <w:t>norma,</w:t>
      </w:r>
      <w:r>
        <w:rPr>
          <w:spacing w:val="40"/>
        </w:rPr>
        <w:t> </w:t>
      </w:r>
      <w:r>
        <w:rPr/>
        <w:t>“A</w:t>
      </w:r>
      <w:r>
        <w:rPr>
          <w:spacing w:val="40"/>
        </w:rPr>
        <w:t> </w:t>
      </w:r>
      <w:r>
        <w:rPr/>
        <w:t>AUDINT</w:t>
      </w:r>
      <w:r>
        <w:rPr>
          <w:spacing w:val="40"/>
        </w:rPr>
        <w:t> </w:t>
      </w:r>
      <w:r>
        <w:rPr/>
        <w:t>elaborará</w:t>
      </w:r>
      <w:r>
        <w:rPr>
          <w:spacing w:val="40"/>
        </w:rPr>
        <w:t> </w:t>
      </w:r>
      <w:r>
        <w:rPr/>
        <w:t>trimestralmente relatório</w:t>
      </w:r>
      <w:r>
        <w:rPr>
          <w:spacing w:val="74"/>
        </w:rPr>
        <w:t> </w:t>
      </w:r>
      <w:r>
        <w:rPr/>
        <w:t>geral</w:t>
      </w:r>
      <w:r>
        <w:rPr>
          <w:spacing w:val="56"/>
        </w:rPr>
        <w:t> </w:t>
      </w:r>
      <w:r>
        <w:rPr/>
        <w:t>das</w:t>
      </w:r>
      <w:r>
        <w:rPr>
          <w:spacing w:val="74"/>
        </w:rPr>
        <w:t> </w:t>
      </w:r>
      <w:r>
        <w:rPr/>
        <w:t>informações,</w:t>
      </w:r>
      <w:r>
        <w:rPr>
          <w:spacing w:val="55"/>
        </w:rPr>
        <w:t> </w:t>
      </w:r>
      <w:r>
        <w:rPr/>
        <w:t>destinado</w:t>
      </w:r>
      <w:r>
        <w:rPr>
          <w:spacing w:val="74"/>
        </w:rPr>
        <w:t> </w:t>
      </w:r>
      <w:r>
        <w:rPr/>
        <w:t>ao</w:t>
      </w:r>
      <w:r>
        <w:rPr>
          <w:spacing w:val="74"/>
        </w:rPr>
        <w:t> </w:t>
      </w:r>
      <w:r>
        <w:rPr/>
        <w:t>CONSAD,</w:t>
      </w:r>
      <w:r>
        <w:rPr>
          <w:spacing w:val="55"/>
        </w:rPr>
        <w:t> </w:t>
      </w:r>
      <w:r>
        <w:rPr/>
        <w:t>onde</w:t>
      </w:r>
      <w:r>
        <w:rPr>
          <w:spacing w:val="76"/>
        </w:rPr>
        <w:t> </w:t>
      </w:r>
      <w:r>
        <w:rPr/>
        <w:t>deverá</w:t>
      </w:r>
      <w:r>
        <w:rPr>
          <w:spacing w:val="75"/>
        </w:rPr>
        <w:t> </w:t>
      </w:r>
      <w:r>
        <w:rPr/>
        <w:t>conter</w:t>
      </w:r>
      <w:r>
        <w:rPr>
          <w:spacing w:val="58"/>
        </w:rPr>
        <w:t> </w:t>
      </w:r>
      <w:r>
        <w:rPr/>
        <w:t>minimamente:</w:t>
      </w:r>
      <w:r>
        <w:rPr>
          <w:spacing w:val="53"/>
        </w:rPr>
        <w:t> </w:t>
      </w:r>
      <w:r>
        <w:rPr/>
        <w:t>I</w:t>
      </w:r>
      <w:r>
        <w:rPr>
          <w:spacing w:val="60"/>
        </w:rPr>
        <w:t> </w:t>
      </w:r>
      <w:r>
        <w:rPr/>
        <w:t>–</w:t>
      </w:r>
      <w:r>
        <w:rPr>
          <w:spacing w:val="67"/>
        </w:rPr>
        <w:t> </w:t>
      </w:r>
      <w:r>
        <w:rPr/>
        <w:t>quantidade</w:t>
      </w:r>
      <w:r>
        <w:rPr>
          <w:spacing w:val="76"/>
        </w:rPr>
        <w:t> </w:t>
      </w:r>
      <w:r>
        <w:rPr/>
        <w:t>de</w:t>
      </w:r>
    </w:p>
    <w:p>
      <w:pPr>
        <w:spacing w:after="0" w:line="331" w:lineRule="auto"/>
        <w:jc w:val="both"/>
        <w:sectPr>
          <w:headerReference w:type="default" r:id="rId5"/>
          <w:footerReference w:type="default" r:id="rId6"/>
          <w:type w:val="continuous"/>
          <w:pgSz w:w="11900" w:h="16840"/>
          <w:pgMar w:header="294" w:footer="283" w:top="520" w:bottom="480" w:left="580" w:right="500"/>
          <w:pgNumType w:start="1"/>
        </w:sectPr>
      </w:pPr>
    </w:p>
    <w:p>
      <w:pPr>
        <w:pStyle w:val="BodyText"/>
        <w:spacing w:line="331" w:lineRule="auto" w:before="91"/>
        <w:ind w:left="214" w:right="234"/>
      </w:pPr>
      <w:r>
        <w:rPr/>
        <w:t>procedimentos</w:t>
      </w:r>
      <w:r>
        <w:rPr>
          <w:spacing w:val="53"/>
        </w:rPr>
        <w:t> </w:t>
      </w:r>
      <w:r>
        <w:rPr/>
        <w:t>em</w:t>
      </w:r>
      <w:r>
        <w:rPr>
          <w:spacing w:val="24"/>
        </w:rPr>
        <w:t> </w:t>
      </w:r>
      <w:r>
        <w:rPr/>
        <w:t>andamento;</w:t>
      </w:r>
      <w:r>
        <w:rPr>
          <w:spacing w:val="28"/>
        </w:rPr>
        <w:t> </w:t>
      </w:r>
      <w:r>
        <w:rPr/>
        <w:t>II</w:t>
      </w:r>
      <w:r>
        <w:rPr>
          <w:spacing w:val="37"/>
        </w:rPr>
        <w:t> </w:t>
      </w:r>
      <w:r>
        <w:rPr/>
        <w:t>–</w:t>
      </w:r>
      <w:r>
        <w:rPr>
          <w:spacing w:val="40"/>
        </w:rPr>
        <w:t> </w:t>
      </w:r>
      <w:r>
        <w:rPr/>
        <w:t>quantidade</w:t>
      </w:r>
      <w:r>
        <w:rPr>
          <w:spacing w:val="56"/>
        </w:rPr>
        <w:t> </w:t>
      </w:r>
      <w:r>
        <w:rPr/>
        <w:t>de</w:t>
      </w:r>
      <w:r>
        <w:rPr>
          <w:spacing w:val="56"/>
        </w:rPr>
        <w:t> </w:t>
      </w:r>
      <w:r>
        <w:rPr/>
        <w:t>procedimentos</w:t>
      </w:r>
      <w:r>
        <w:rPr>
          <w:spacing w:val="53"/>
        </w:rPr>
        <w:t> </w:t>
      </w:r>
      <w:r>
        <w:rPr/>
        <w:t>concluídos;</w:t>
      </w:r>
      <w:r>
        <w:rPr>
          <w:spacing w:val="28"/>
        </w:rPr>
        <w:t> </w:t>
      </w:r>
      <w:r>
        <w:rPr/>
        <w:t>III</w:t>
      </w:r>
      <w:r>
        <w:rPr>
          <w:spacing w:val="37"/>
        </w:rPr>
        <w:t> </w:t>
      </w:r>
      <w:r>
        <w:rPr/>
        <w:t>–</w:t>
      </w:r>
      <w:r>
        <w:rPr>
          <w:spacing w:val="40"/>
        </w:rPr>
        <w:t> </w:t>
      </w:r>
      <w:r>
        <w:rPr/>
        <w:t>procedimentos</w:t>
      </w:r>
      <w:r>
        <w:rPr>
          <w:spacing w:val="53"/>
        </w:rPr>
        <w:t> </w:t>
      </w:r>
      <w:r>
        <w:rPr/>
        <w:t>arquivados;</w:t>
      </w:r>
      <w:r>
        <w:rPr>
          <w:spacing w:val="28"/>
        </w:rPr>
        <w:t> </w:t>
      </w:r>
      <w:r>
        <w:rPr/>
        <w:t>IV –</w:t>
      </w:r>
      <w:r>
        <w:rPr>
          <w:spacing w:val="33"/>
        </w:rPr>
        <w:t> </w:t>
      </w:r>
      <w:r>
        <w:rPr/>
        <w:t>tempo</w:t>
      </w:r>
      <w:r>
        <w:rPr>
          <w:spacing w:val="40"/>
        </w:rPr>
        <w:t> </w:t>
      </w:r>
      <w:r>
        <w:rPr/>
        <w:t>médio</w:t>
      </w:r>
      <w:r>
        <w:rPr>
          <w:spacing w:val="40"/>
        </w:rPr>
        <w:t> </w:t>
      </w:r>
      <w:r>
        <w:rPr/>
        <w:t>de</w:t>
      </w:r>
      <w:r>
        <w:rPr>
          <w:spacing w:val="40"/>
        </w:rPr>
        <w:t> </w:t>
      </w:r>
      <w:r>
        <w:rPr/>
        <w:t>duração</w:t>
      </w:r>
      <w:r>
        <w:rPr>
          <w:spacing w:val="40"/>
        </w:rPr>
        <w:t> </w:t>
      </w:r>
      <w:r>
        <w:rPr/>
        <w:t>dos</w:t>
      </w:r>
      <w:r>
        <w:rPr>
          <w:spacing w:val="40"/>
        </w:rPr>
        <w:t> </w:t>
      </w:r>
      <w:r>
        <w:rPr/>
        <w:t>processos; V –</w:t>
      </w:r>
      <w:r>
        <w:rPr>
          <w:spacing w:val="33"/>
        </w:rPr>
        <w:t> </w:t>
      </w:r>
      <w:r>
        <w:rPr/>
        <w:t>sanções</w:t>
      </w:r>
      <w:r>
        <w:rPr>
          <w:spacing w:val="40"/>
        </w:rPr>
        <w:t> </w:t>
      </w:r>
      <w:r>
        <w:rPr/>
        <w:t>indicadas, se</w:t>
      </w:r>
      <w:r>
        <w:rPr>
          <w:spacing w:val="40"/>
        </w:rPr>
        <w:t> </w:t>
      </w:r>
      <w:r>
        <w:rPr/>
        <w:t>for o</w:t>
      </w:r>
      <w:r>
        <w:rPr>
          <w:spacing w:val="40"/>
        </w:rPr>
        <w:t> </w:t>
      </w:r>
      <w:r>
        <w:rPr/>
        <w:t>caso.”</w:t>
      </w:r>
    </w:p>
    <w:p>
      <w:pPr>
        <w:pStyle w:val="BodyText"/>
        <w:spacing w:before="79"/>
      </w:pPr>
    </w:p>
    <w:p>
      <w:pPr>
        <w:pStyle w:val="BodyText"/>
        <w:spacing w:line="331" w:lineRule="auto"/>
        <w:ind w:left="214" w:right="282" w:firstLine="670"/>
        <w:jc w:val="both"/>
      </w:pPr>
      <w:r>
        <w:rPr/>
        <w:t>Assim, abaixo consta quadro em que são especificadas essas informações previstas na norma de forma quantitativa, bem como, em anexo, a</w:t>
      </w:r>
      <w:r>
        <w:rPr>
          <w:spacing w:val="40"/>
        </w:rPr>
        <w:t> </w:t>
      </w:r>
      <w:r>
        <w:rPr/>
        <w:t>AUDINT expõe</w:t>
      </w:r>
      <w:r>
        <w:rPr>
          <w:spacing w:val="40"/>
        </w:rPr>
        <w:t> </w:t>
      </w:r>
      <w:r>
        <w:rPr/>
        <w:t>o</w:t>
      </w:r>
      <w:r>
        <w:rPr>
          <w:spacing w:val="40"/>
        </w:rPr>
        <w:t> </w:t>
      </w:r>
      <w:r>
        <w:rPr/>
        <w:t>acompanhamento</w:t>
      </w:r>
      <w:r>
        <w:rPr>
          <w:spacing w:val="40"/>
        </w:rPr>
        <w:t> </w:t>
      </w:r>
      <w:r>
        <w:rPr/>
        <w:t>das</w:t>
      </w:r>
      <w:r>
        <w:rPr>
          <w:spacing w:val="40"/>
        </w:rPr>
        <w:t> </w:t>
      </w:r>
      <w:r>
        <w:rPr/>
        <w:t>comissões</w:t>
      </w:r>
      <w:r>
        <w:rPr>
          <w:spacing w:val="40"/>
        </w:rPr>
        <w:t> </w:t>
      </w:r>
      <w:r>
        <w:rPr/>
        <w:t>a</w:t>
      </w:r>
      <w:r>
        <w:rPr>
          <w:spacing w:val="40"/>
        </w:rPr>
        <w:t> </w:t>
      </w:r>
      <w:r>
        <w:rPr/>
        <w:t>partir</w:t>
      </w:r>
      <w:r>
        <w:rPr>
          <w:spacing w:val="39"/>
        </w:rPr>
        <w:t> </w:t>
      </w:r>
      <w:r>
        <w:rPr/>
        <w:t>da</w:t>
      </w:r>
      <w:r>
        <w:rPr>
          <w:spacing w:val="40"/>
        </w:rPr>
        <w:t> </w:t>
      </w:r>
      <w:r>
        <w:rPr/>
        <w:t>vigência</w:t>
      </w:r>
      <w:r>
        <w:rPr>
          <w:spacing w:val="40"/>
        </w:rPr>
        <w:t> </w:t>
      </w:r>
      <w:r>
        <w:rPr/>
        <w:t>da </w:t>
      </w:r>
      <w:r>
        <w:rPr>
          <w:spacing w:val="-2"/>
        </w:rPr>
        <w:t>norma.</w:t>
      </w:r>
    </w:p>
    <w:p>
      <w:pPr>
        <w:pStyle w:val="BodyText"/>
        <w:spacing w:before="80"/>
      </w:pPr>
    </w:p>
    <w:p>
      <w:pPr>
        <w:pStyle w:val="BodyText"/>
        <w:ind w:left="884"/>
      </w:pPr>
      <w:r>
        <w:rPr/>
        <w:t>Dados</w:t>
      </w:r>
      <w:r>
        <w:rPr>
          <w:spacing w:val="23"/>
        </w:rPr>
        <w:t> </w:t>
      </w:r>
      <w:r>
        <w:rPr/>
        <w:t>até</w:t>
      </w:r>
      <w:r>
        <w:rPr>
          <w:spacing w:val="27"/>
        </w:rPr>
        <w:t> </w:t>
      </w:r>
      <w:r>
        <w:rPr/>
        <w:t>28/07/2023,</w:t>
      </w:r>
      <w:r>
        <w:rPr>
          <w:spacing w:val="6"/>
        </w:rPr>
        <w:t> </w:t>
      </w:r>
      <w:r>
        <w:rPr/>
        <w:t>desde</w:t>
      </w:r>
      <w:r>
        <w:rPr>
          <w:spacing w:val="27"/>
        </w:rPr>
        <w:t> </w:t>
      </w:r>
      <w:r>
        <w:rPr/>
        <w:t>o</w:t>
      </w:r>
      <w:r>
        <w:rPr>
          <w:spacing w:val="25"/>
        </w:rPr>
        <w:t> </w:t>
      </w:r>
      <w:r>
        <w:rPr/>
        <w:t>início</w:t>
      </w:r>
      <w:r>
        <w:rPr>
          <w:spacing w:val="24"/>
        </w:rPr>
        <w:t> </w:t>
      </w:r>
      <w:r>
        <w:rPr/>
        <w:t>do</w:t>
      </w:r>
      <w:r>
        <w:rPr>
          <w:spacing w:val="25"/>
        </w:rPr>
        <w:t> </w:t>
      </w:r>
      <w:r>
        <w:rPr/>
        <w:t>acompanhamento</w:t>
      </w:r>
      <w:r>
        <w:rPr>
          <w:spacing w:val="25"/>
        </w:rPr>
        <w:t> </w:t>
      </w:r>
      <w:r>
        <w:rPr/>
        <w:t>da</w:t>
      </w:r>
      <w:r>
        <w:rPr>
          <w:spacing w:val="26"/>
        </w:rPr>
        <w:t> </w:t>
      </w:r>
      <w:r>
        <w:rPr>
          <w:spacing w:val="-2"/>
        </w:rPr>
        <w:t>AUDINT:</w:t>
      </w:r>
    </w:p>
    <w:p>
      <w:pPr>
        <w:pStyle w:val="BodyText"/>
        <w:spacing w:before="78"/>
        <w:rPr>
          <w:sz w:val="20"/>
        </w:rPr>
      </w:pPr>
    </w:p>
    <w:tbl>
      <w:tblPr>
        <w:tblW w:w="0" w:type="auto"/>
        <w:jc w:val="left"/>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678"/>
        <w:gridCol w:w="586"/>
      </w:tblGrid>
      <w:tr>
        <w:trPr>
          <w:trHeight w:val="284" w:hRule="atLeast"/>
        </w:trPr>
        <w:tc>
          <w:tcPr>
            <w:tcW w:w="7678" w:type="dxa"/>
          </w:tcPr>
          <w:p>
            <w:pPr>
              <w:pStyle w:val="TableParagraph"/>
              <w:rPr>
                <w:sz w:val="17"/>
              </w:rPr>
            </w:pPr>
            <w:r>
              <w:rPr>
                <w:sz w:val="17"/>
              </w:rPr>
              <w:t>Quantidade</w:t>
            </w:r>
            <w:r>
              <w:rPr>
                <w:spacing w:val="40"/>
                <w:sz w:val="17"/>
              </w:rPr>
              <w:t> </w:t>
            </w:r>
            <w:r>
              <w:rPr>
                <w:sz w:val="17"/>
              </w:rPr>
              <w:t>de</w:t>
            </w:r>
            <w:r>
              <w:rPr>
                <w:spacing w:val="40"/>
                <w:sz w:val="17"/>
              </w:rPr>
              <w:t> </w:t>
            </w:r>
            <w:r>
              <w:rPr>
                <w:sz w:val="17"/>
              </w:rPr>
              <w:t>procedimentos</w:t>
            </w:r>
            <w:r>
              <w:rPr>
                <w:spacing w:val="39"/>
                <w:sz w:val="17"/>
              </w:rPr>
              <w:t> </w:t>
            </w:r>
            <w:r>
              <w:rPr>
                <w:sz w:val="17"/>
              </w:rPr>
              <w:t>em</w:t>
            </w:r>
            <w:r>
              <w:rPr>
                <w:spacing w:val="9"/>
                <w:sz w:val="17"/>
              </w:rPr>
              <w:t> </w:t>
            </w:r>
            <w:r>
              <w:rPr>
                <w:spacing w:val="-2"/>
                <w:sz w:val="17"/>
              </w:rPr>
              <w:t>acompanhamento</w:t>
            </w:r>
          </w:p>
        </w:tc>
        <w:tc>
          <w:tcPr>
            <w:tcW w:w="586" w:type="dxa"/>
          </w:tcPr>
          <w:p>
            <w:pPr>
              <w:pStyle w:val="TableParagraph"/>
              <w:ind w:left="113"/>
              <w:rPr>
                <w:sz w:val="17"/>
              </w:rPr>
            </w:pPr>
            <w:r>
              <w:rPr>
                <w:spacing w:val="-5"/>
                <w:sz w:val="17"/>
              </w:rPr>
              <w:t>35</w:t>
            </w:r>
          </w:p>
        </w:tc>
      </w:tr>
      <w:tr>
        <w:trPr>
          <w:trHeight w:val="284" w:hRule="atLeast"/>
        </w:trPr>
        <w:tc>
          <w:tcPr>
            <w:tcW w:w="7678" w:type="dxa"/>
          </w:tcPr>
          <w:p>
            <w:pPr>
              <w:pStyle w:val="TableParagraph"/>
              <w:rPr>
                <w:sz w:val="17"/>
              </w:rPr>
            </w:pPr>
            <w:r>
              <w:rPr>
                <w:sz w:val="17"/>
              </w:rPr>
              <w:t>Quantidade</w:t>
            </w:r>
            <w:r>
              <w:rPr>
                <w:spacing w:val="40"/>
                <w:sz w:val="17"/>
              </w:rPr>
              <w:t> </w:t>
            </w:r>
            <w:r>
              <w:rPr>
                <w:sz w:val="17"/>
              </w:rPr>
              <w:t>de</w:t>
            </w:r>
            <w:r>
              <w:rPr>
                <w:spacing w:val="40"/>
                <w:sz w:val="17"/>
              </w:rPr>
              <w:t> </w:t>
            </w:r>
            <w:r>
              <w:rPr>
                <w:sz w:val="17"/>
              </w:rPr>
              <w:t>procedimentos</w:t>
            </w:r>
            <w:r>
              <w:rPr>
                <w:spacing w:val="39"/>
                <w:sz w:val="17"/>
              </w:rPr>
              <w:t> </w:t>
            </w:r>
            <w:r>
              <w:rPr>
                <w:sz w:val="17"/>
              </w:rPr>
              <w:t>em</w:t>
            </w:r>
            <w:r>
              <w:rPr>
                <w:spacing w:val="9"/>
                <w:sz w:val="17"/>
              </w:rPr>
              <w:t> </w:t>
            </w:r>
            <w:r>
              <w:rPr>
                <w:spacing w:val="-2"/>
                <w:sz w:val="17"/>
              </w:rPr>
              <w:t>andamento</w:t>
            </w:r>
          </w:p>
        </w:tc>
        <w:tc>
          <w:tcPr>
            <w:tcW w:w="586" w:type="dxa"/>
          </w:tcPr>
          <w:p>
            <w:pPr>
              <w:pStyle w:val="TableParagraph"/>
              <w:ind w:left="113"/>
              <w:rPr>
                <w:sz w:val="17"/>
              </w:rPr>
            </w:pPr>
            <w:r>
              <w:rPr>
                <w:spacing w:val="-5"/>
                <w:sz w:val="17"/>
              </w:rPr>
              <w:t>21</w:t>
            </w:r>
          </w:p>
        </w:tc>
      </w:tr>
      <w:tr>
        <w:trPr>
          <w:trHeight w:val="284" w:hRule="atLeast"/>
        </w:trPr>
        <w:tc>
          <w:tcPr>
            <w:tcW w:w="7678" w:type="dxa"/>
          </w:tcPr>
          <w:p>
            <w:pPr>
              <w:pStyle w:val="TableParagraph"/>
              <w:rPr>
                <w:sz w:val="17"/>
              </w:rPr>
            </w:pPr>
            <w:r>
              <w:rPr>
                <w:sz w:val="17"/>
              </w:rPr>
              <w:t>Quantidade</w:t>
            </w:r>
            <w:r>
              <w:rPr>
                <w:spacing w:val="43"/>
                <w:sz w:val="17"/>
              </w:rPr>
              <w:t> </w:t>
            </w:r>
            <w:r>
              <w:rPr>
                <w:sz w:val="17"/>
              </w:rPr>
              <w:t>de</w:t>
            </w:r>
            <w:r>
              <w:rPr>
                <w:spacing w:val="44"/>
                <w:sz w:val="17"/>
              </w:rPr>
              <w:t> </w:t>
            </w:r>
            <w:r>
              <w:rPr>
                <w:sz w:val="17"/>
              </w:rPr>
              <w:t>procedimentos</w:t>
            </w:r>
            <w:r>
              <w:rPr>
                <w:spacing w:val="42"/>
                <w:sz w:val="17"/>
              </w:rPr>
              <w:t> </w:t>
            </w:r>
            <w:r>
              <w:rPr>
                <w:spacing w:val="-2"/>
                <w:sz w:val="17"/>
              </w:rPr>
              <w:t>suspensos</w:t>
            </w:r>
          </w:p>
        </w:tc>
        <w:tc>
          <w:tcPr>
            <w:tcW w:w="586" w:type="dxa"/>
          </w:tcPr>
          <w:p>
            <w:pPr>
              <w:pStyle w:val="TableParagraph"/>
              <w:ind w:left="113"/>
              <w:rPr>
                <w:sz w:val="17"/>
              </w:rPr>
            </w:pPr>
            <w:r>
              <w:rPr>
                <w:spacing w:val="-5"/>
                <w:sz w:val="17"/>
              </w:rPr>
              <w:t>02</w:t>
            </w:r>
          </w:p>
        </w:tc>
      </w:tr>
      <w:tr>
        <w:trPr>
          <w:trHeight w:val="284" w:hRule="atLeast"/>
        </w:trPr>
        <w:tc>
          <w:tcPr>
            <w:tcW w:w="7678" w:type="dxa"/>
          </w:tcPr>
          <w:p>
            <w:pPr>
              <w:pStyle w:val="TableParagraph"/>
              <w:rPr>
                <w:sz w:val="17"/>
              </w:rPr>
            </w:pPr>
            <w:r>
              <w:rPr>
                <w:sz w:val="17"/>
              </w:rPr>
              <w:t>Quantidade</w:t>
            </w:r>
            <w:r>
              <w:rPr>
                <w:spacing w:val="43"/>
                <w:sz w:val="17"/>
              </w:rPr>
              <w:t> </w:t>
            </w:r>
            <w:r>
              <w:rPr>
                <w:sz w:val="17"/>
              </w:rPr>
              <w:t>de</w:t>
            </w:r>
            <w:r>
              <w:rPr>
                <w:spacing w:val="44"/>
                <w:sz w:val="17"/>
              </w:rPr>
              <w:t> </w:t>
            </w:r>
            <w:r>
              <w:rPr>
                <w:sz w:val="17"/>
              </w:rPr>
              <w:t>procedimentos</w:t>
            </w:r>
            <w:r>
              <w:rPr>
                <w:spacing w:val="42"/>
                <w:sz w:val="17"/>
              </w:rPr>
              <w:t> </w:t>
            </w:r>
            <w:r>
              <w:rPr>
                <w:spacing w:val="-2"/>
                <w:sz w:val="17"/>
              </w:rPr>
              <w:t>concluídos</w:t>
            </w:r>
          </w:p>
        </w:tc>
        <w:tc>
          <w:tcPr>
            <w:tcW w:w="586" w:type="dxa"/>
          </w:tcPr>
          <w:p>
            <w:pPr>
              <w:pStyle w:val="TableParagraph"/>
              <w:ind w:left="113"/>
              <w:rPr>
                <w:sz w:val="17"/>
              </w:rPr>
            </w:pPr>
            <w:r>
              <w:rPr>
                <w:spacing w:val="-5"/>
                <w:sz w:val="17"/>
              </w:rPr>
              <w:t>12</w:t>
            </w:r>
          </w:p>
        </w:tc>
      </w:tr>
      <w:tr>
        <w:trPr>
          <w:trHeight w:val="284" w:hRule="atLeast"/>
        </w:trPr>
        <w:tc>
          <w:tcPr>
            <w:tcW w:w="7678" w:type="dxa"/>
          </w:tcPr>
          <w:p>
            <w:pPr>
              <w:pStyle w:val="TableParagraph"/>
              <w:rPr>
                <w:sz w:val="17"/>
              </w:rPr>
            </w:pPr>
            <w:r>
              <w:rPr>
                <w:sz w:val="17"/>
              </w:rPr>
              <w:t>Procedimentos</w:t>
            </w:r>
            <w:r>
              <w:rPr>
                <w:spacing w:val="35"/>
                <w:sz w:val="17"/>
              </w:rPr>
              <w:t> </w:t>
            </w:r>
            <w:r>
              <w:rPr>
                <w:sz w:val="17"/>
              </w:rPr>
              <w:t>concluídos</w:t>
            </w:r>
            <w:r>
              <w:rPr>
                <w:spacing w:val="38"/>
                <w:sz w:val="17"/>
              </w:rPr>
              <w:t> </w:t>
            </w:r>
            <w:r>
              <w:rPr>
                <w:sz w:val="17"/>
              </w:rPr>
              <w:t>com</w:t>
            </w:r>
            <w:r>
              <w:rPr>
                <w:spacing w:val="7"/>
                <w:sz w:val="17"/>
              </w:rPr>
              <w:t> </w:t>
            </w:r>
            <w:r>
              <w:rPr>
                <w:sz w:val="17"/>
              </w:rPr>
              <w:t>sugestão</w:t>
            </w:r>
            <w:r>
              <w:rPr>
                <w:spacing w:val="36"/>
                <w:sz w:val="17"/>
              </w:rPr>
              <w:t> </w:t>
            </w:r>
            <w:r>
              <w:rPr>
                <w:sz w:val="17"/>
              </w:rPr>
              <w:t>de</w:t>
            </w:r>
            <w:r>
              <w:rPr>
                <w:spacing w:val="39"/>
                <w:sz w:val="17"/>
              </w:rPr>
              <w:t> </w:t>
            </w:r>
            <w:r>
              <w:rPr>
                <w:sz w:val="17"/>
              </w:rPr>
              <w:t>arquivamento</w:t>
            </w:r>
            <w:r>
              <w:rPr>
                <w:spacing w:val="36"/>
                <w:sz w:val="17"/>
              </w:rPr>
              <w:t> </w:t>
            </w:r>
            <w:r>
              <w:rPr>
                <w:sz w:val="17"/>
              </w:rPr>
              <w:t>(sem</w:t>
            </w:r>
            <w:r>
              <w:rPr>
                <w:spacing w:val="8"/>
                <w:sz w:val="17"/>
              </w:rPr>
              <w:t> </w:t>
            </w:r>
            <w:r>
              <w:rPr>
                <w:spacing w:val="-2"/>
                <w:sz w:val="17"/>
              </w:rPr>
              <w:t>sanção)</w:t>
            </w:r>
          </w:p>
        </w:tc>
        <w:tc>
          <w:tcPr>
            <w:tcW w:w="586" w:type="dxa"/>
          </w:tcPr>
          <w:p>
            <w:pPr>
              <w:pStyle w:val="TableParagraph"/>
              <w:ind w:left="113"/>
              <w:rPr>
                <w:sz w:val="17"/>
              </w:rPr>
            </w:pPr>
            <w:r>
              <w:rPr>
                <w:spacing w:val="-5"/>
                <w:sz w:val="17"/>
              </w:rPr>
              <w:t>05</w:t>
            </w:r>
          </w:p>
        </w:tc>
      </w:tr>
      <w:tr>
        <w:trPr>
          <w:trHeight w:val="284" w:hRule="atLeast"/>
        </w:trPr>
        <w:tc>
          <w:tcPr>
            <w:tcW w:w="7678" w:type="dxa"/>
          </w:tcPr>
          <w:p>
            <w:pPr>
              <w:pStyle w:val="TableParagraph"/>
              <w:rPr>
                <w:sz w:val="17"/>
              </w:rPr>
            </w:pPr>
            <w:r>
              <w:rPr>
                <w:sz w:val="17"/>
              </w:rPr>
              <w:t>Procedimentos</w:t>
            </w:r>
            <w:r>
              <w:rPr>
                <w:spacing w:val="35"/>
                <w:sz w:val="17"/>
              </w:rPr>
              <w:t> </w:t>
            </w:r>
            <w:r>
              <w:rPr>
                <w:sz w:val="17"/>
              </w:rPr>
              <w:t>concluídos</w:t>
            </w:r>
            <w:r>
              <w:rPr>
                <w:spacing w:val="36"/>
                <w:sz w:val="17"/>
              </w:rPr>
              <w:t> </w:t>
            </w:r>
            <w:r>
              <w:rPr>
                <w:sz w:val="17"/>
              </w:rPr>
              <w:t>com</w:t>
            </w:r>
            <w:r>
              <w:rPr>
                <w:spacing w:val="7"/>
                <w:sz w:val="17"/>
              </w:rPr>
              <w:t> </w:t>
            </w:r>
            <w:r>
              <w:rPr>
                <w:sz w:val="17"/>
              </w:rPr>
              <w:t>elaboração</w:t>
            </w:r>
            <w:r>
              <w:rPr>
                <w:spacing w:val="34"/>
                <w:sz w:val="17"/>
              </w:rPr>
              <w:t> </w:t>
            </w:r>
            <w:r>
              <w:rPr>
                <w:sz w:val="17"/>
              </w:rPr>
              <w:t>de</w:t>
            </w:r>
            <w:r>
              <w:rPr>
                <w:spacing w:val="38"/>
                <w:sz w:val="17"/>
              </w:rPr>
              <w:t> </w:t>
            </w:r>
            <w:r>
              <w:rPr>
                <w:spacing w:val="-5"/>
                <w:sz w:val="17"/>
              </w:rPr>
              <w:t>TAC</w:t>
            </w:r>
          </w:p>
        </w:tc>
        <w:tc>
          <w:tcPr>
            <w:tcW w:w="586" w:type="dxa"/>
          </w:tcPr>
          <w:p>
            <w:pPr>
              <w:pStyle w:val="TableParagraph"/>
              <w:ind w:left="113"/>
              <w:rPr>
                <w:sz w:val="17"/>
              </w:rPr>
            </w:pPr>
            <w:r>
              <w:rPr>
                <w:spacing w:val="-5"/>
                <w:sz w:val="17"/>
              </w:rPr>
              <w:t>01</w:t>
            </w:r>
          </w:p>
        </w:tc>
      </w:tr>
      <w:tr>
        <w:trPr>
          <w:trHeight w:val="284" w:hRule="atLeast"/>
        </w:trPr>
        <w:tc>
          <w:tcPr>
            <w:tcW w:w="7678" w:type="dxa"/>
          </w:tcPr>
          <w:p>
            <w:pPr>
              <w:pStyle w:val="TableParagraph"/>
              <w:rPr>
                <w:sz w:val="17"/>
              </w:rPr>
            </w:pPr>
            <w:r>
              <w:rPr>
                <w:sz w:val="17"/>
              </w:rPr>
              <w:t>Procedimentos</w:t>
            </w:r>
            <w:r>
              <w:rPr>
                <w:spacing w:val="37"/>
                <w:sz w:val="17"/>
              </w:rPr>
              <w:t> </w:t>
            </w:r>
            <w:r>
              <w:rPr>
                <w:sz w:val="17"/>
              </w:rPr>
              <w:t>concluídos</w:t>
            </w:r>
            <w:r>
              <w:rPr>
                <w:spacing w:val="37"/>
                <w:sz w:val="17"/>
              </w:rPr>
              <w:t> </w:t>
            </w:r>
            <w:r>
              <w:rPr>
                <w:sz w:val="17"/>
              </w:rPr>
              <w:t>com</w:t>
            </w:r>
            <w:r>
              <w:rPr>
                <w:spacing w:val="8"/>
                <w:sz w:val="17"/>
              </w:rPr>
              <w:t> </w:t>
            </w:r>
            <w:r>
              <w:rPr>
                <w:sz w:val="17"/>
              </w:rPr>
              <w:t>sugestão</w:t>
            </w:r>
            <w:r>
              <w:rPr>
                <w:spacing w:val="36"/>
                <w:sz w:val="17"/>
              </w:rPr>
              <w:t> </w:t>
            </w:r>
            <w:r>
              <w:rPr>
                <w:sz w:val="17"/>
              </w:rPr>
              <w:t>de</w:t>
            </w:r>
            <w:r>
              <w:rPr>
                <w:spacing w:val="39"/>
                <w:sz w:val="17"/>
              </w:rPr>
              <w:t> </w:t>
            </w:r>
            <w:r>
              <w:rPr>
                <w:spacing w:val="-2"/>
                <w:sz w:val="17"/>
              </w:rPr>
              <w:t>sanção</w:t>
            </w:r>
          </w:p>
        </w:tc>
        <w:tc>
          <w:tcPr>
            <w:tcW w:w="586" w:type="dxa"/>
          </w:tcPr>
          <w:p>
            <w:pPr>
              <w:pStyle w:val="TableParagraph"/>
              <w:ind w:left="113"/>
              <w:rPr>
                <w:sz w:val="17"/>
              </w:rPr>
            </w:pPr>
            <w:r>
              <w:rPr>
                <w:spacing w:val="-5"/>
                <w:sz w:val="17"/>
              </w:rPr>
              <w:t>06</w:t>
            </w:r>
          </w:p>
        </w:tc>
      </w:tr>
      <w:tr>
        <w:trPr>
          <w:trHeight w:val="284" w:hRule="atLeast"/>
        </w:trPr>
        <w:tc>
          <w:tcPr>
            <w:tcW w:w="7678" w:type="dxa"/>
          </w:tcPr>
          <w:p>
            <w:pPr>
              <w:pStyle w:val="TableParagraph"/>
              <w:rPr>
                <w:sz w:val="17"/>
              </w:rPr>
            </w:pPr>
            <w:r>
              <w:rPr>
                <w:sz w:val="17"/>
              </w:rPr>
              <w:t>Tempo</w:t>
            </w:r>
            <w:r>
              <w:rPr>
                <w:spacing w:val="22"/>
                <w:sz w:val="17"/>
              </w:rPr>
              <w:t> </w:t>
            </w:r>
            <w:r>
              <w:rPr>
                <w:sz w:val="17"/>
              </w:rPr>
              <w:t>médio</w:t>
            </w:r>
            <w:r>
              <w:rPr>
                <w:spacing w:val="22"/>
                <w:sz w:val="17"/>
              </w:rPr>
              <w:t> </w:t>
            </w:r>
            <w:r>
              <w:rPr>
                <w:sz w:val="17"/>
              </w:rPr>
              <w:t>de</w:t>
            </w:r>
            <w:r>
              <w:rPr>
                <w:spacing w:val="25"/>
                <w:sz w:val="17"/>
              </w:rPr>
              <w:t> </w:t>
            </w:r>
            <w:r>
              <w:rPr>
                <w:sz w:val="17"/>
              </w:rPr>
              <w:t>duração</w:t>
            </w:r>
            <w:r>
              <w:rPr>
                <w:spacing w:val="22"/>
                <w:sz w:val="17"/>
              </w:rPr>
              <w:t> </w:t>
            </w:r>
            <w:r>
              <w:rPr>
                <w:sz w:val="17"/>
              </w:rPr>
              <w:t>dos</w:t>
            </w:r>
            <w:r>
              <w:rPr>
                <w:spacing w:val="23"/>
                <w:sz w:val="17"/>
              </w:rPr>
              <w:t> </w:t>
            </w:r>
            <w:r>
              <w:rPr>
                <w:sz w:val="17"/>
              </w:rPr>
              <w:t>processos</w:t>
            </w:r>
            <w:r>
              <w:rPr>
                <w:spacing w:val="24"/>
                <w:sz w:val="17"/>
              </w:rPr>
              <w:t> </w:t>
            </w:r>
            <w:r>
              <w:rPr>
                <w:sz w:val="17"/>
              </w:rPr>
              <w:t>(em</w:t>
            </w:r>
            <w:r>
              <w:rPr>
                <w:spacing w:val="-2"/>
                <w:sz w:val="17"/>
              </w:rPr>
              <w:t> </w:t>
            </w:r>
            <w:r>
              <w:rPr>
                <w:spacing w:val="-4"/>
                <w:sz w:val="17"/>
              </w:rPr>
              <w:t>dias)</w:t>
            </w:r>
          </w:p>
        </w:tc>
        <w:tc>
          <w:tcPr>
            <w:tcW w:w="586" w:type="dxa"/>
          </w:tcPr>
          <w:p>
            <w:pPr>
              <w:pStyle w:val="TableParagraph"/>
              <w:rPr>
                <w:sz w:val="17"/>
              </w:rPr>
            </w:pPr>
            <w:r>
              <w:rPr>
                <w:spacing w:val="-5"/>
                <w:sz w:val="17"/>
              </w:rPr>
              <w:t>292</w:t>
            </w:r>
          </w:p>
        </w:tc>
      </w:tr>
    </w:tbl>
    <w:p>
      <w:pPr>
        <w:pStyle w:val="BodyText"/>
      </w:pPr>
    </w:p>
    <w:p>
      <w:pPr>
        <w:pStyle w:val="BodyText"/>
        <w:spacing w:before="91"/>
      </w:pPr>
    </w:p>
    <w:p>
      <w:pPr>
        <w:pStyle w:val="BodyText"/>
        <w:ind w:left="884"/>
      </w:pPr>
      <w:r>
        <w:rPr/>
        <w:t>Dados</w:t>
      </w:r>
      <w:r>
        <w:rPr>
          <w:spacing w:val="24"/>
        </w:rPr>
        <w:t> </w:t>
      </w:r>
      <w:r>
        <w:rPr/>
        <w:t>trimestrais,</w:t>
      </w:r>
      <w:r>
        <w:rPr>
          <w:spacing w:val="4"/>
        </w:rPr>
        <w:t> </w:t>
      </w:r>
      <w:r>
        <w:rPr/>
        <w:t>de</w:t>
      </w:r>
      <w:r>
        <w:rPr>
          <w:spacing w:val="26"/>
        </w:rPr>
        <w:t> </w:t>
      </w:r>
      <w:r>
        <w:rPr/>
        <w:t>29/04/2023</w:t>
      </w:r>
      <w:r>
        <w:rPr>
          <w:spacing w:val="17"/>
        </w:rPr>
        <w:t> </w:t>
      </w:r>
      <w:r>
        <w:rPr/>
        <w:t>a</w:t>
      </w:r>
      <w:r>
        <w:rPr>
          <w:spacing w:val="25"/>
        </w:rPr>
        <w:t> </w:t>
      </w:r>
      <w:r>
        <w:rPr>
          <w:spacing w:val="-2"/>
        </w:rPr>
        <w:t>28/07/2023:</w:t>
      </w:r>
    </w:p>
    <w:p>
      <w:pPr>
        <w:pStyle w:val="BodyText"/>
        <w:spacing w:before="78"/>
        <w:rPr>
          <w:sz w:val="20"/>
        </w:rPr>
      </w:pPr>
    </w:p>
    <w:tbl>
      <w:tblPr>
        <w:tblW w:w="0" w:type="auto"/>
        <w:jc w:val="left"/>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678"/>
        <w:gridCol w:w="586"/>
      </w:tblGrid>
      <w:tr>
        <w:trPr>
          <w:trHeight w:val="284" w:hRule="atLeast"/>
        </w:trPr>
        <w:tc>
          <w:tcPr>
            <w:tcW w:w="7678" w:type="dxa"/>
          </w:tcPr>
          <w:p>
            <w:pPr>
              <w:pStyle w:val="TableParagraph"/>
              <w:rPr>
                <w:sz w:val="17"/>
              </w:rPr>
            </w:pPr>
            <w:r>
              <w:rPr>
                <w:sz w:val="17"/>
              </w:rPr>
              <w:t>Quantidade</w:t>
            </w:r>
            <w:r>
              <w:rPr>
                <w:spacing w:val="43"/>
                <w:sz w:val="17"/>
              </w:rPr>
              <w:t> </w:t>
            </w:r>
            <w:r>
              <w:rPr>
                <w:sz w:val="17"/>
              </w:rPr>
              <w:t>de</w:t>
            </w:r>
            <w:r>
              <w:rPr>
                <w:spacing w:val="44"/>
                <w:sz w:val="17"/>
              </w:rPr>
              <w:t> </w:t>
            </w:r>
            <w:r>
              <w:rPr>
                <w:sz w:val="17"/>
              </w:rPr>
              <w:t>procedimentos</w:t>
            </w:r>
            <w:r>
              <w:rPr>
                <w:spacing w:val="42"/>
                <w:sz w:val="17"/>
              </w:rPr>
              <w:t> </w:t>
            </w:r>
            <w:r>
              <w:rPr>
                <w:spacing w:val="-2"/>
                <w:sz w:val="17"/>
              </w:rPr>
              <w:t>iniciados</w:t>
            </w:r>
          </w:p>
        </w:tc>
        <w:tc>
          <w:tcPr>
            <w:tcW w:w="586" w:type="dxa"/>
          </w:tcPr>
          <w:p>
            <w:pPr>
              <w:pStyle w:val="TableParagraph"/>
              <w:ind w:left="0" w:right="133"/>
              <w:jc w:val="center"/>
              <w:rPr>
                <w:sz w:val="17"/>
              </w:rPr>
            </w:pPr>
            <w:r>
              <w:rPr>
                <w:spacing w:val="-5"/>
                <w:sz w:val="17"/>
              </w:rPr>
              <w:t>00</w:t>
            </w:r>
          </w:p>
        </w:tc>
      </w:tr>
      <w:tr>
        <w:trPr>
          <w:trHeight w:val="284" w:hRule="atLeast"/>
        </w:trPr>
        <w:tc>
          <w:tcPr>
            <w:tcW w:w="7678" w:type="dxa"/>
          </w:tcPr>
          <w:p>
            <w:pPr>
              <w:pStyle w:val="TableParagraph"/>
              <w:rPr>
                <w:sz w:val="17"/>
              </w:rPr>
            </w:pPr>
            <w:r>
              <w:rPr>
                <w:sz w:val="17"/>
              </w:rPr>
              <w:t>Quantidade</w:t>
            </w:r>
            <w:r>
              <w:rPr>
                <w:spacing w:val="43"/>
                <w:sz w:val="17"/>
              </w:rPr>
              <w:t> </w:t>
            </w:r>
            <w:r>
              <w:rPr>
                <w:sz w:val="17"/>
              </w:rPr>
              <w:t>de</w:t>
            </w:r>
            <w:r>
              <w:rPr>
                <w:spacing w:val="44"/>
                <w:sz w:val="17"/>
              </w:rPr>
              <w:t> </w:t>
            </w:r>
            <w:r>
              <w:rPr>
                <w:sz w:val="17"/>
              </w:rPr>
              <w:t>procedimentos</w:t>
            </w:r>
            <w:r>
              <w:rPr>
                <w:spacing w:val="42"/>
                <w:sz w:val="17"/>
              </w:rPr>
              <w:t> </w:t>
            </w:r>
            <w:r>
              <w:rPr>
                <w:spacing w:val="-2"/>
                <w:sz w:val="17"/>
              </w:rPr>
              <w:t>concluídos</w:t>
            </w:r>
          </w:p>
        </w:tc>
        <w:tc>
          <w:tcPr>
            <w:tcW w:w="586" w:type="dxa"/>
          </w:tcPr>
          <w:p>
            <w:pPr>
              <w:pStyle w:val="TableParagraph"/>
              <w:ind w:left="0" w:right="133"/>
              <w:jc w:val="center"/>
              <w:rPr>
                <w:sz w:val="17"/>
              </w:rPr>
            </w:pPr>
            <w:r>
              <w:rPr>
                <w:spacing w:val="-5"/>
                <w:sz w:val="17"/>
              </w:rPr>
              <w:t>00</w:t>
            </w:r>
          </w:p>
        </w:tc>
      </w:tr>
    </w:tbl>
    <w:p>
      <w:pPr>
        <w:pStyle w:val="BodyText"/>
        <w:spacing w:before="193"/>
      </w:pPr>
    </w:p>
    <w:p>
      <w:pPr>
        <w:pStyle w:val="BodyText"/>
        <w:spacing w:line="331" w:lineRule="auto" w:before="1"/>
        <w:ind w:left="214" w:right="234" w:firstLine="670"/>
      </w:pPr>
      <w:r>
        <w:rPr/>
        <w:t>Quanto</w:t>
      </w:r>
      <w:r>
        <w:rPr>
          <w:spacing w:val="27"/>
        </w:rPr>
        <w:t> </w:t>
      </w:r>
      <w:r>
        <w:rPr/>
        <w:t>aos</w:t>
      </w:r>
      <w:r>
        <w:rPr>
          <w:spacing w:val="28"/>
        </w:rPr>
        <w:t> </w:t>
      </w:r>
      <w:r>
        <w:rPr/>
        <w:t>benefícios, com base</w:t>
      </w:r>
      <w:r>
        <w:rPr>
          <w:spacing w:val="29"/>
        </w:rPr>
        <w:t> </w:t>
      </w:r>
      <w:r>
        <w:rPr/>
        <w:t>nas</w:t>
      </w:r>
      <w:r>
        <w:rPr>
          <w:spacing w:val="28"/>
        </w:rPr>
        <w:t> </w:t>
      </w:r>
      <w:r>
        <w:rPr/>
        <w:t>Portarias</w:t>
      </w:r>
      <w:r>
        <w:rPr>
          <w:spacing w:val="28"/>
        </w:rPr>
        <w:t> </w:t>
      </w:r>
      <w:r>
        <w:rPr/>
        <w:t>CGU</w:t>
      </w:r>
      <w:r>
        <w:rPr>
          <w:spacing w:val="18"/>
        </w:rPr>
        <w:t> </w:t>
      </w:r>
      <w:r>
        <w:rPr/>
        <w:t>1.276, de</w:t>
      </w:r>
      <w:r>
        <w:rPr>
          <w:spacing w:val="29"/>
        </w:rPr>
        <w:t> </w:t>
      </w:r>
      <w:r>
        <w:rPr/>
        <w:t>05</w:t>
      </w:r>
      <w:r>
        <w:rPr>
          <w:spacing w:val="20"/>
        </w:rPr>
        <w:t> </w:t>
      </w:r>
      <w:r>
        <w:rPr/>
        <w:t>de</w:t>
      </w:r>
      <w:r>
        <w:rPr>
          <w:spacing w:val="29"/>
        </w:rPr>
        <w:t> </w:t>
      </w:r>
      <w:r>
        <w:rPr/>
        <w:t>junho</w:t>
      </w:r>
      <w:r>
        <w:rPr>
          <w:spacing w:val="27"/>
        </w:rPr>
        <w:t> </w:t>
      </w:r>
      <w:r>
        <w:rPr/>
        <w:t>de</w:t>
      </w:r>
      <w:r>
        <w:rPr>
          <w:spacing w:val="29"/>
        </w:rPr>
        <w:t> </w:t>
      </w:r>
      <w:r>
        <w:rPr/>
        <w:t>2017; 4.104, de</w:t>
      </w:r>
      <w:r>
        <w:rPr>
          <w:spacing w:val="29"/>
        </w:rPr>
        <w:t> </w:t>
      </w:r>
      <w:r>
        <w:rPr/>
        <w:t>23</w:t>
      </w:r>
      <w:r>
        <w:rPr>
          <w:spacing w:val="20"/>
        </w:rPr>
        <w:t> </w:t>
      </w:r>
      <w:r>
        <w:rPr/>
        <w:t>de dezembro</w:t>
      </w:r>
      <w:r>
        <w:rPr>
          <w:spacing w:val="33"/>
        </w:rPr>
        <w:t> </w:t>
      </w:r>
      <w:r>
        <w:rPr/>
        <w:t>de</w:t>
      </w:r>
      <w:r>
        <w:rPr>
          <w:spacing w:val="36"/>
        </w:rPr>
        <w:t> </w:t>
      </w:r>
      <w:r>
        <w:rPr/>
        <w:t>2019; e</w:t>
      </w:r>
      <w:r>
        <w:rPr>
          <w:spacing w:val="36"/>
        </w:rPr>
        <w:t> </w:t>
      </w:r>
      <w:r>
        <w:rPr/>
        <w:t>1.361, de</w:t>
      </w:r>
      <w:r>
        <w:rPr>
          <w:spacing w:val="36"/>
        </w:rPr>
        <w:t> </w:t>
      </w:r>
      <w:r>
        <w:rPr/>
        <w:t>16</w:t>
      </w:r>
      <w:r>
        <w:rPr>
          <w:spacing w:val="26"/>
        </w:rPr>
        <w:t> </w:t>
      </w:r>
      <w:r>
        <w:rPr/>
        <w:t>de</w:t>
      </w:r>
      <w:r>
        <w:rPr>
          <w:spacing w:val="36"/>
        </w:rPr>
        <w:t> </w:t>
      </w:r>
      <w:r>
        <w:rPr/>
        <w:t>junho</w:t>
      </w:r>
      <w:r>
        <w:rPr>
          <w:spacing w:val="33"/>
        </w:rPr>
        <w:t> </w:t>
      </w:r>
      <w:r>
        <w:rPr/>
        <w:t>de</w:t>
      </w:r>
      <w:r>
        <w:rPr>
          <w:spacing w:val="36"/>
        </w:rPr>
        <w:t> </w:t>
      </w:r>
      <w:r>
        <w:rPr/>
        <w:t>2020, a</w:t>
      </w:r>
      <w:r>
        <w:rPr>
          <w:spacing w:val="35"/>
        </w:rPr>
        <w:t> </w:t>
      </w:r>
      <w:r>
        <w:rPr/>
        <w:t>AUDINT informa</w:t>
      </w:r>
      <w:r>
        <w:rPr>
          <w:spacing w:val="35"/>
        </w:rPr>
        <w:t> </w:t>
      </w:r>
      <w:r>
        <w:rPr/>
        <w:t>que:</w:t>
      </w:r>
    </w:p>
    <w:p>
      <w:pPr>
        <w:pStyle w:val="BodyText"/>
        <w:spacing w:before="79"/>
      </w:pPr>
    </w:p>
    <w:p>
      <w:pPr>
        <w:pStyle w:val="BodyText"/>
        <w:spacing w:line="331" w:lineRule="auto"/>
        <w:ind w:left="214" w:firstLine="670"/>
      </w:pPr>
      <w:r>
        <w:rPr/>
        <w:t>Desde</w:t>
      </w:r>
      <w:r>
        <w:rPr>
          <w:spacing w:val="28"/>
        </w:rPr>
        <w:t> </w:t>
      </w:r>
      <w:r>
        <w:rPr/>
        <w:t>o</w:t>
      </w:r>
      <w:r>
        <w:rPr>
          <w:spacing w:val="25"/>
        </w:rPr>
        <w:t> </w:t>
      </w:r>
      <w:r>
        <w:rPr/>
        <w:t>início</w:t>
      </w:r>
      <w:r>
        <w:rPr>
          <w:spacing w:val="25"/>
        </w:rPr>
        <w:t> </w:t>
      </w:r>
      <w:r>
        <w:rPr/>
        <w:t>do</w:t>
      </w:r>
      <w:r>
        <w:rPr>
          <w:spacing w:val="25"/>
        </w:rPr>
        <w:t> </w:t>
      </w:r>
      <w:r>
        <w:rPr/>
        <w:t>acompanhamento</w:t>
      </w:r>
      <w:r>
        <w:rPr>
          <w:spacing w:val="25"/>
        </w:rPr>
        <w:t> </w:t>
      </w:r>
      <w:r>
        <w:rPr/>
        <w:t>da</w:t>
      </w:r>
      <w:r>
        <w:rPr>
          <w:spacing w:val="26"/>
        </w:rPr>
        <w:t> </w:t>
      </w:r>
      <w:r>
        <w:rPr/>
        <w:t>AUDINT até</w:t>
      </w:r>
      <w:r>
        <w:rPr>
          <w:spacing w:val="28"/>
        </w:rPr>
        <w:t> </w:t>
      </w:r>
      <w:r>
        <w:rPr/>
        <w:t>28/07/2023, de</w:t>
      </w:r>
      <w:r>
        <w:rPr>
          <w:spacing w:val="28"/>
        </w:rPr>
        <w:t> </w:t>
      </w:r>
      <w:r>
        <w:rPr/>
        <w:t>acordo</w:t>
      </w:r>
      <w:r>
        <w:rPr>
          <w:spacing w:val="25"/>
        </w:rPr>
        <w:t> </w:t>
      </w:r>
      <w:r>
        <w:rPr/>
        <w:t>com</w:t>
      </w:r>
      <w:r>
        <w:rPr>
          <w:spacing w:val="-1"/>
        </w:rPr>
        <w:t> </w:t>
      </w:r>
      <w:r>
        <w:rPr/>
        <w:t>a</w:t>
      </w:r>
      <w:r>
        <w:rPr>
          <w:spacing w:val="26"/>
        </w:rPr>
        <w:t> </w:t>
      </w:r>
      <w:r>
        <w:rPr/>
        <w:t>classificação</w:t>
      </w:r>
      <w:r>
        <w:rPr>
          <w:spacing w:val="25"/>
        </w:rPr>
        <w:t> </w:t>
      </w:r>
      <w:r>
        <w:rPr/>
        <w:t>prevista</w:t>
      </w:r>
      <w:r>
        <w:rPr>
          <w:spacing w:val="26"/>
        </w:rPr>
        <w:t> </w:t>
      </w:r>
      <w:r>
        <w:rPr/>
        <w:t>na Portaria</w:t>
      </w:r>
      <w:r>
        <w:rPr>
          <w:spacing w:val="40"/>
        </w:rPr>
        <w:t> </w:t>
      </w:r>
      <w:r>
        <w:rPr/>
        <w:t>nº</w:t>
      </w:r>
      <w:r>
        <w:rPr>
          <w:spacing w:val="34"/>
        </w:rPr>
        <w:t> </w:t>
      </w:r>
      <w:r>
        <w:rPr/>
        <w:t>1.361, de</w:t>
      </w:r>
      <w:r>
        <w:rPr>
          <w:spacing w:val="40"/>
        </w:rPr>
        <w:t> </w:t>
      </w:r>
      <w:r>
        <w:rPr/>
        <w:t>16</w:t>
      </w:r>
      <w:r>
        <w:rPr>
          <w:spacing w:val="33"/>
        </w:rPr>
        <w:t> </w:t>
      </w:r>
      <w:r>
        <w:rPr/>
        <w:t>de</w:t>
      </w:r>
      <w:r>
        <w:rPr>
          <w:spacing w:val="40"/>
        </w:rPr>
        <w:t> </w:t>
      </w:r>
      <w:r>
        <w:rPr/>
        <w:t>junho</w:t>
      </w:r>
      <w:r>
        <w:rPr>
          <w:spacing w:val="40"/>
        </w:rPr>
        <w:t> </w:t>
      </w:r>
      <w:r>
        <w:rPr/>
        <w:t>de</w:t>
      </w:r>
      <w:r>
        <w:rPr>
          <w:spacing w:val="40"/>
        </w:rPr>
        <w:t> </w:t>
      </w:r>
      <w:r>
        <w:rPr/>
        <w:t>2020, tem-se</w:t>
      </w:r>
      <w:r>
        <w:rPr>
          <w:spacing w:val="40"/>
        </w:rPr>
        <w:t> </w:t>
      </w:r>
      <w:r>
        <w:rPr/>
        <w:t>o</w:t>
      </w:r>
      <w:r>
        <w:rPr>
          <w:spacing w:val="40"/>
        </w:rPr>
        <w:t> </w:t>
      </w:r>
      <w:r>
        <w:rPr/>
        <w:t>seguinte:</w:t>
      </w:r>
    </w:p>
    <w:p>
      <w:pPr>
        <w:pStyle w:val="BodyText"/>
        <w:spacing w:before="14"/>
        <w:rPr>
          <w:sz w:val="20"/>
        </w:rPr>
      </w:pPr>
    </w:p>
    <w:tbl>
      <w:tblPr>
        <w:tblW w:w="0" w:type="auto"/>
        <w:jc w:val="left"/>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79"/>
        <w:gridCol w:w="1541"/>
        <w:gridCol w:w="1227"/>
      </w:tblGrid>
      <w:tr>
        <w:trPr>
          <w:trHeight w:val="413" w:hRule="atLeast"/>
        </w:trPr>
        <w:tc>
          <w:tcPr>
            <w:tcW w:w="6179" w:type="dxa"/>
          </w:tcPr>
          <w:p>
            <w:pPr>
              <w:pStyle w:val="TableParagraph"/>
              <w:ind w:left="843"/>
              <w:jc w:val="center"/>
              <w:rPr>
                <w:b/>
                <w:sz w:val="17"/>
              </w:rPr>
            </w:pPr>
            <w:r>
              <w:rPr>
                <w:b/>
                <w:spacing w:val="-2"/>
                <w:sz w:val="17"/>
              </w:rPr>
              <w:t>Benefícios</w:t>
            </w:r>
          </w:p>
        </w:tc>
        <w:tc>
          <w:tcPr>
            <w:tcW w:w="1541" w:type="dxa"/>
          </w:tcPr>
          <w:p>
            <w:pPr>
              <w:pStyle w:val="TableParagraph"/>
              <w:ind w:left="158"/>
              <w:rPr>
                <w:b/>
                <w:sz w:val="17"/>
              </w:rPr>
            </w:pPr>
            <w:r>
              <w:rPr>
                <w:b/>
                <w:spacing w:val="-2"/>
                <w:sz w:val="17"/>
              </w:rPr>
              <w:t>Quantidade</w:t>
            </w:r>
          </w:p>
        </w:tc>
        <w:tc>
          <w:tcPr>
            <w:tcW w:w="1227" w:type="dxa"/>
          </w:tcPr>
          <w:p>
            <w:pPr>
              <w:pStyle w:val="TableParagraph"/>
              <w:ind w:left="315"/>
              <w:rPr>
                <w:b/>
                <w:sz w:val="17"/>
              </w:rPr>
            </w:pPr>
            <w:r>
              <w:rPr>
                <w:b/>
                <w:spacing w:val="-2"/>
                <w:sz w:val="17"/>
              </w:rPr>
              <w:t>Valor</w:t>
            </w:r>
          </w:p>
        </w:tc>
      </w:tr>
      <w:tr>
        <w:trPr>
          <w:trHeight w:val="284" w:hRule="atLeast"/>
        </w:trPr>
        <w:tc>
          <w:tcPr>
            <w:tcW w:w="6179" w:type="dxa"/>
          </w:tcPr>
          <w:p>
            <w:pPr>
              <w:pStyle w:val="TableParagraph"/>
              <w:rPr>
                <w:b/>
                <w:sz w:val="17"/>
              </w:rPr>
            </w:pPr>
            <w:r>
              <w:rPr>
                <w:b/>
                <w:sz w:val="17"/>
              </w:rPr>
              <w:t>1.</w:t>
            </w:r>
            <w:r>
              <w:rPr>
                <w:b/>
                <w:spacing w:val="-13"/>
                <w:sz w:val="17"/>
              </w:rPr>
              <w:t> </w:t>
            </w:r>
            <w:r>
              <w:rPr>
                <w:b/>
                <w:sz w:val="17"/>
              </w:rPr>
              <w:t>Benefícios</w:t>
            </w:r>
            <w:r>
              <w:rPr>
                <w:b/>
                <w:spacing w:val="-10"/>
                <w:sz w:val="17"/>
              </w:rPr>
              <w:t> </w:t>
            </w:r>
            <w:r>
              <w:rPr>
                <w:b/>
                <w:spacing w:val="-2"/>
                <w:sz w:val="17"/>
              </w:rPr>
              <w:t>financeiros</w:t>
            </w:r>
          </w:p>
        </w:tc>
        <w:tc>
          <w:tcPr>
            <w:tcW w:w="1541" w:type="dxa"/>
          </w:tcPr>
          <w:p>
            <w:pPr>
              <w:pStyle w:val="TableParagraph"/>
              <w:ind w:left="0" w:right="88"/>
              <w:jc w:val="right"/>
              <w:rPr>
                <w:b/>
                <w:sz w:val="17"/>
              </w:rPr>
            </w:pPr>
            <w:r>
              <w:rPr>
                <w:b/>
                <w:spacing w:val="-5"/>
                <w:sz w:val="17"/>
              </w:rPr>
              <w:t>01</w:t>
            </w:r>
          </w:p>
        </w:tc>
        <w:tc>
          <w:tcPr>
            <w:tcW w:w="1227" w:type="dxa"/>
          </w:tcPr>
          <w:p>
            <w:pPr>
              <w:pStyle w:val="TableParagraph"/>
              <w:ind w:left="0" w:right="116"/>
              <w:jc w:val="right"/>
              <w:rPr>
                <w:b/>
                <w:sz w:val="17"/>
              </w:rPr>
            </w:pPr>
            <w:r>
              <w:rPr>
                <w:b/>
                <w:spacing w:val="-2"/>
                <w:sz w:val="17"/>
              </w:rPr>
              <w:t>R$449,68</w:t>
            </w:r>
          </w:p>
        </w:tc>
      </w:tr>
      <w:tr>
        <w:trPr>
          <w:trHeight w:val="284" w:hRule="atLeast"/>
        </w:trPr>
        <w:tc>
          <w:tcPr>
            <w:tcW w:w="6179" w:type="dxa"/>
          </w:tcPr>
          <w:p>
            <w:pPr>
              <w:pStyle w:val="TableParagraph"/>
              <w:rPr>
                <w:sz w:val="17"/>
              </w:rPr>
            </w:pPr>
            <w:r>
              <w:rPr>
                <w:sz w:val="17"/>
              </w:rPr>
              <w:t>1.1.</w:t>
            </w:r>
            <w:r>
              <w:rPr>
                <w:spacing w:val="21"/>
                <w:sz w:val="17"/>
              </w:rPr>
              <w:t> </w:t>
            </w:r>
            <w:r>
              <w:rPr>
                <w:sz w:val="17"/>
              </w:rPr>
              <w:t>Penalidades</w:t>
            </w:r>
            <w:r>
              <w:rPr>
                <w:spacing w:val="48"/>
                <w:sz w:val="17"/>
              </w:rPr>
              <w:t> </w:t>
            </w:r>
            <w:r>
              <w:rPr>
                <w:spacing w:val="-2"/>
                <w:sz w:val="17"/>
              </w:rPr>
              <w:t>aplicadas</w:t>
            </w:r>
          </w:p>
        </w:tc>
        <w:tc>
          <w:tcPr>
            <w:tcW w:w="1541" w:type="dxa"/>
          </w:tcPr>
          <w:p>
            <w:pPr>
              <w:pStyle w:val="TableParagraph"/>
              <w:ind w:left="0" w:right="86"/>
              <w:jc w:val="right"/>
              <w:rPr>
                <w:sz w:val="17"/>
              </w:rPr>
            </w:pPr>
            <w:r>
              <w:rPr>
                <w:spacing w:val="-5"/>
                <w:sz w:val="17"/>
              </w:rPr>
              <w:t>01</w:t>
            </w:r>
          </w:p>
        </w:tc>
        <w:tc>
          <w:tcPr>
            <w:tcW w:w="1227" w:type="dxa"/>
          </w:tcPr>
          <w:p>
            <w:pPr>
              <w:pStyle w:val="TableParagraph"/>
              <w:ind w:left="0" w:right="114"/>
              <w:jc w:val="right"/>
              <w:rPr>
                <w:sz w:val="17"/>
              </w:rPr>
            </w:pPr>
            <w:r>
              <w:rPr>
                <w:spacing w:val="-2"/>
                <w:sz w:val="17"/>
              </w:rPr>
              <w:t>R$449,68</w:t>
            </w:r>
          </w:p>
        </w:tc>
      </w:tr>
      <w:tr>
        <w:trPr>
          <w:trHeight w:val="284" w:hRule="atLeast"/>
        </w:trPr>
        <w:tc>
          <w:tcPr>
            <w:tcW w:w="6179" w:type="dxa"/>
          </w:tcPr>
          <w:p>
            <w:pPr>
              <w:pStyle w:val="TableParagraph"/>
              <w:rPr>
                <w:sz w:val="17"/>
              </w:rPr>
            </w:pPr>
            <w:r>
              <w:rPr>
                <w:sz w:val="17"/>
              </w:rPr>
              <w:t>1.1.2.</w:t>
            </w:r>
            <w:r>
              <w:rPr>
                <w:spacing w:val="-5"/>
                <w:sz w:val="17"/>
              </w:rPr>
              <w:t> </w:t>
            </w:r>
            <w:r>
              <w:rPr>
                <w:spacing w:val="-2"/>
                <w:sz w:val="17"/>
              </w:rPr>
              <w:t>Suspensão</w:t>
            </w:r>
          </w:p>
        </w:tc>
        <w:tc>
          <w:tcPr>
            <w:tcW w:w="1541" w:type="dxa"/>
          </w:tcPr>
          <w:p>
            <w:pPr>
              <w:pStyle w:val="TableParagraph"/>
              <w:ind w:left="0" w:right="86"/>
              <w:jc w:val="right"/>
              <w:rPr>
                <w:sz w:val="17"/>
              </w:rPr>
            </w:pPr>
            <w:r>
              <w:rPr>
                <w:spacing w:val="-5"/>
                <w:sz w:val="17"/>
              </w:rPr>
              <w:t>01</w:t>
            </w:r>
          </w:p>
        </w:tc>
        <w:tc>
          <w:tcPr>
            <w:tcW w:w="1227" w:type="dxa"/>
          </w:tcPr>
          <w:p>
            <w:pPr>
              <w:pStyle w:val="TableParagraph"/>
              <w:ind w:left="0" w:right="114"/>
              <w:jc w:val="right"/>
              <w:rPr>
                <w:sz w:val="17"/>
              </w:rPr>
            </w:pPr>
            <w:r>
              <w:rPr>
                <w:spacing w:val="-2"/>
                <w:sz w:val="17"/>
              </w:rPr>
              <w:t>R$449,68</w:t>
            </w:r>
          </w:p>
        </w:tc>
      </w:tr>
      <w:tr>
        <w:trPr>
          <w:trHeight w:val="284" w:hRule="atLeast"/>
        </w:trPr>
        <w:tc>
          <w:tcPr>
            <w:tcW w:w="6179" w:type="dxa"/>
          </w:tcPr>
          <w:p>
            <w:pPr>
              <w:pStyle w:val="TableParagraph"/>
              <w:rPr>
                <w:b/>
                <w:sz w:val="17"/>
              </w:rPr>
            </w:pPr>
            <w:r>
              <w:rPr>
                <w:b/>
                <w:sz w:val="17"/>
              </w:rPr>
              <w:t>2.</w:t>
            </w:r>
            <w:r>
              <w:rPr>
                <w:b/>
                <w:spacing w:val="-14"/>
                <w:sz w:val="17"/>
              </w:rPr>
              <w:t> </w:t>
            </w:r>
            <w:r>
              <w:rPr>
                <w:b/>
                <w:sz w:val="17"/>
              </w:rPr>
              <w:t>Benefícios</w:t>
            </w:r>
            <w:r>
              <w:rPr>
                <w:b/>
                <w:spacing w:val="-11"/>
                <w:sz w:val="17"/>
              </w:rPr>
              <w:t> </w:t>
            </w:r>
            <w:r>
              <w:rPr>
                <w:b/>
                <w:sz w:val="17"/>
              </w:rPr>
              <w:t>não</w:t>
            </w:r>
            <w:r>
              <w:rPr>
                <w:b/>
                <w:spacing w:val="-12"/>
                <w:sz w:val="17"/>
              </w:rPr>
              <w:t> </w:t>
            </w:r>
            <w:r>
              <w:rPr>
                <w:b/>
                <w:spacing w:val="-2"/>
                <w:sz w:val="17"/>
              </w:rPr>
              <w:t>financeiros</w:t>
            </w:r>
          </w:p>
        </w:tc>
        <w:tc>
          <w:tcPr>
            <w:tcW w:w="1541" w:type="dxa"/>
          </w:tcPr>
          <w:p>
            <w:pPr>
              <w:pStyle w:val="TableParagraph"/>
              <w:ind w:left="0" w:right="88"/>
              <w:jc w:val="right"/>
              <w:rPr>
                <w:b/>
                <w:sz w:val="17"/>
              </w:rPr>
            </w:pPr>
            <w:r>
              <w:rPr>
                <w:b/>
                <w:spacing w:val="-5"/>
                <w:sz w:val="17"/>
              </w:rPr>
              <w:t>41</w:t>
            </w:r>
          </w:p>
        </w:tc>
        <w:tc>
          <w:tcPr>
            <w:tcW w:w="1227" w:type="dxa"/>
          </w:tcPr>
          <w:p>
            <w:pPr>
              <w:pStyle w:val="TableParagraph"/>
              <w:ind w:left="0" w:right="116"/>
              <w:jc w:val="right"/>
              <w:rPr>
                <w:b/>
                <w:sz w:val="17"/>
              </w:rPr>
            </w:pPr>
            <w:r>
              <w:rPr>
                <w:b/>
                <w:sz w:val="17"/>
              </w:rPr>
              <w:t>R$</w:t>
            </w:r>
            <w:r>
              <w:rPr>
                <w:b/>
                <w:spacing w:val="-1"/>
                <w:sz w:val="17"/>
              </w:rPr>
              <w:t> </w:t>
            </w:r>
            <w:r>
              <w:rPr>
                <w:b/>
                <w:spacing w:val="-4"/>
                <w:sz w:val="17"/>
              </w:rPr>
              <w:t>0,00</w:t>
            </w:r>
          </w:p>
        </w:tc>
      </w:tr>
      <w:tr>
        <w:trPr>
          <w:trHeight w:val="284" w:hRule="atLeast"/>
        </w:trPr>
        <w:tc>
          <w:tcPr>
            <w:tcW w:w="6179" w:type="dxa"/>
          </w:tcPr>
          <w:p>
            <w:pPr>
              <w:pStyle w:val="TableParagraph"/>
              <w:rPr>
                <w:sz w:val="17"/>
              </w:rPr>
            </w:pPr>
            <w:r>
              <w:rPr>
                <w:sz w:val="17"/>
              </w:rPr>
              <w:t>2.1.</w:t>
            </w:r>
            <w:r>
              <w:rPr>
                <w:spacing w:val="15"/>
                <w:sz w:val="17"/>
              </w:rPr>
              <w:t> </w:t>
            </w:r>
            <w:r>
              <w:rPr>
                <w:sz w:val="17"/>
              </w:rPr>
              <w:t>Processos</w:t>
            </w:r>
            <w:r>
              <w:rPr>
                <w:spacing w:val="39"/>
                <w:sz w:val="17"/>
              </w:rPr>
              <w:t> </w:t>
            </w:r>
            <w:r>
              <w:rPr>
                <w:sz w:val="17"/>
              </w:rPr>
              <w:t>correcionais</w:t>
            </w:r>
            <w:r>
              <w:rPr>
                <w:spacing w:val="40"/>
                <w:sz w:val="17"/>
              </w:rPr>
              <w:t> </w:t>
            </w:r>
            <w:r>
              <w:rPr>
                <w:spacing w:val="-2"/>
                <w:sz w:val="17"/>
              </w:rPr>
              <w:t>instaurados</w:t>
            </w:r>
          </w:p>
        </w:tc>
        <w:tc>
          <w:tcPr>
            <w:tcW w:w="1541" w:type="dxa"/>
          </w:tcPr>
          <w:p>
            <w:pPr>
              <w:pStyle w:val="TableParagraph"/>
              <w:ind w:left="0" w:right="86"/>
              <w:jc w:val="right"/>
              <w:rPr>
                <w:sz w:val="17"/>
              </w:rPr>
            </w:pPr>
            <w:r>
              <w:rPr>
                <w:spacing w:val="-5"/>
                <w:sz w:val="17"/>
              </w:rPr>
              <w:t>35</w:t>
            </w:r>
          </w:p>
        </w:tc>
        <w:tc>
          <w:tcPr>
            <w:tcW w:w="1227" w:type="dxa"/>
          </w:tcPr>
          <w:p>
            <w:pPr>
              <w:pStyle w:val="TableParagraph"/>
              <w:ind w:left="0" w:right="114"/>
              <w:jc w:val="right"/>
              <w:rPr>
                <w:sz w:val="17"/>
              </w:rPr>
            </w:pPr>
            <w:r>
              <w:rPr>
                <w:sz w:val="17"/>
              </w:rPr>
              <w:t>R$</w:t>
            </w:r>
            <w:r>
              <w:rPr>
                <w:spacing w:val="-3"/>
                <w:sz w:val="17"/>
              </w:rPr>
              <w:t> </w:t>
            </w:r>
            <w:r>
              <w:rPr>
                <w:spacing w:val="-4"/>
                <w:sz w:val="17"/>
              </w:rPr>
              <w:t>0,00</w:t>
            </w:r>
          </w:p>
        </w:tc>
      </w:tr>
      <w:tr>
        <w:trPr>
          <w:trHeight w:val="284" w:hRule="atLeast"/>
        </w:trPr>
        <w:tc>
          <w:tcPr>
            <w:tcW w:w="6179" w:type="dxa"/>
          </w:tcPr>
          <w:p>
            <w:pPr>
              <w:pStyle w:val="TableParagraph"/>
              <w:rPr>
                <w:sz w:val="17"/>
              </w:rPr>
            </w:pPr>
            <w:r>
              <w:rPr>
                <w:sz w:val="17"/>
              </w:rPr>
              <w:t>2.2.</w:t>
            </w:r>
            <w:r>
              <w:rPr>
                <w:spacing w:val="-1"/>
                <w:sz w:val="17"/>
              </w:rPr>
              <w:t> </w:t>
            </w:r>
            <w:r>
              <w:rPr>
                <w:sz w:val="17"/>
              </w:rPr>
              <w:t>Termos</w:t>
            </w:r>
            <w:r>
              <w:rPr>
                <w:spacing w:val="19"/>
                <w:sz w:val="17"/>
              </w:rPr>
              <w:t> </w:t>
            </w:r>
            <w:r>
              <w:rPr>
                <w:sz w:val="17"/>
              </w:rPr>
              <w:t>de</w:t>
            </w:r>
            <w:r>
              <w:rPr>
                <w:spacing w:val="20"/>
                <w:sz w:val="17"/>
              </w:rPr>
              <w:t> </w:t>
            </w:r>
            <w:r>
              <w:rPr>
                <w:sz w:val="17"/>
              </w:rPr>
              <w:t>Ajustamento</w:t>
            </w:r>
            <w:r>
              <w:rPr>
                <w:spacing w:val="17"/>
                <w:sz w:val="17"/>
              </w:rPr>
              <w:t> </w:t>
            </w:r>
            <w:r>
              <w:rPr>
                <w:sz w:val="17"/>
              </w:rPr>
              <w:t>de</w:t>
            </w:r>
            <w:r>
              <w:rPr>
                <w:spacing w:val="19"/>
                <w:sz w:val="17"/>
              </w:rPr>
              <w:t> </w:t>
            </w:r>
            <w:r>
              <w:rPr>
                <w:sz w:val="17"/>
              </w:rPr>
              <w:t>Conduta</w:t>
            </w:r>
            <w:r>
              <w:rPr>
                <w:spacing w:val="19"/>
                <w:sz w:val="17"/>
              </w:rPr>
              <w:t> </w:t>
            </w:r>
            <w:r>
              <w:rPr>
                <w:sz w:val="17"/>
              </w:rPr>
              <w:t>(TACs)</w:t>
            </w:r>
            <w:r>
              <w:rPr>
                <w:spacing w:val="-2"/>
                <w:sz w:val="17"/>
              </w:rPr>
              <w:t> firmados</w:t>
            </w:r>
          </w:p>
        </w:tc>
        <w:tc>
          <w:tcPr>
            <w:tcW w:w="1541" w:type="dxa"/>
          </w:tcPr>
          <w:p>
            <w:pPr>
              <w:pStyle w:val="TableParagraph"/>
              <w:ind w:left="0" w:right="86"/>
              <w:jc w:val="right"/>
              <w:rPr>
                <w:sz w:val="17"/>
              </w:rPr>
            </w:pPr>
            <w:r>
              <w:rPr>
                <w:spacing w:val="-5"/>
                <w:sz w:val="17"/>
              </w:rPr>
              <w:t>01</w:t>
            </w:r>
          </w:p>
        </w:tc>
        <w:tc>
          <w:tcPr>
            <w:tcW w:w="1227" w:type="dxa"/>
          </w:tcPr>
          <w:p>
            <w:pPr>
              <w:pStyle w:val="TableParagraph"/>
              <w:ind w:left="0" w:right="114"/>
              <w:jc w:val="right"/>
              <w:rPr>
                <w:sz w:val="17"/>
              </w:rPr>
            </w:pPr>
            <w:r>
              <w:rPr>
                <w:sz w:val="17"/>
              </w:rPr>
              <w:t>R$</w:t>
            </w:r>
            <w:r>
              <w:rPr>
                <w:spacing w:val="-3"/>
                <w:sz w:val="17"/>
              </w:rPr>
              <w:t> </w:t>
            </w:r>
            <w:r>
              <w:rPr>
                <w:spacing w:val="-4"/>
                <w:sz w:val="17"/>
              </w:rPr>
              <w:t>0,00</w:t>
            </w:r>
          </w:p>
        </w:tc>
      </w:tr>
      <w:tr>
        <w:trPr>
          <w:trHeight w:val="570" w:hRule="atLeast"/>
        </w:trPr>
        <w:tc>
          <w:tcPr>
            <w:tcW w:w="6179" w:type="dxa"/>
          </w:tcPr>
          <w:p>
            <w:pPr>
              <w:pStyle w:val="TableParagraph"/>
              <w:rPr>
                <w:sz w:val="17"/>
              </w:rPr>
            </w:pPr>
            <w:r>
              <w:rPr>
                <w:sz w:val="17"/>
              </w:rPr>
              <w:t>2.4.</w:t>
            </w:r>
            <w:r>
              <w:rPr>
                <w:spacing w:val="15"/>
                <w:sz w:val="17"/>
              </w:rPr>
              <w:t> </w:t>
            </w:r>
            <w:r>
              <w:rPr>
                <w:sz w:val="17"/>
              </w:rPr>
              <w:t>Penalidades</w:t>
            </w:r>
            <w:r>
              <w:rPr>
                <w:spacing w:val="39"/>
                <w:sz w:val="17"/>
              </w:rPr>
              <w:t> </w:t>
            </w:r>
            <w:r>
              <w:rPr>
                <w:sz w:val="17"/>
              </w:rPr>
              <w:t>aplicadas</w:t>
            </w:r>
            <w:r>
              <w:rPr>
                <w:spacing w:val="38"/>
                <w:sz w:val="17"/>
              </w:rPr>
              <w:t> </w:t>
            </w:r>
            <w:r>
              <w:rPr>
                <w:sz w:val="17"/>
              </w:rPr>
              <w:t>(quando</w:t>
            </w:r>
            <w:r>
              <w:rPr>
                <w:spacing w:val="38"/>
                <w:sz w:val="17"/>
              </w:rPr>
              <w:t> </w:t>
            </w:r>
            <w:r>
              <w:rPr>
                <w:sz w:val="17"/>
              </w:rPr>
              <w:t>não</w:t>
            </w:r>
            <w:r>
              <w:rPr>
                <w:spacing w:val="37"/>
                <w:sz w:val="17"/>
              </w:rPr>
              <w:t> </w:t>
            </w:r>
            <w:r>
              <w:rPr>
                <w:sz w:val="17"/>
              </w:rPr>
              <w:t>for</w:t>
            </w:r>
            <w:r>
              <w:rPr>
                <w:spacing w:val="20"/>
                <w:sz w:val="17"/>
              </w:rPr>
              <w:t> </w:t>
            </w:r>
            <w:r>
              <w:rPr>
                <w:sz w:val="17"/>
              </w:rPr>
              <w:t>possível</w:t>
            </w:r>
            <w:r>
              <w:rPr>
                <w:spacing w:val="17"/>
                <w:sz w:val="17"/>
              </w:rPr>
              <w:t> </w:t>
            </w:r>
            <w:r>
              <w:rPr>
                <w:spacing w:val="-10"/>
                <w:sz w:val="17"/>
              </w:rPr>
              <w:t>a</w:t>
            </w:r>
          </w:p>
          <w:p>
            <w:pPr>
              <w:pStyle w:val="TableParagraph"/>
              <w:spacing w:before="79"/>
              <w:rPr>
                <w:sz w:val="17"/>
              </w:rPr>
            </w:pPr>
            <w:r>
              <w:rPr>
                <w:sz w:val="17"/>
              </w:rPr>
              <w:t>contabilização</w:t>
            </w:r>
            <w:r>
              <w:rPr>
                <w:spacing w:val="36"/>
                <w:sz w:val="17"/>
              </w:rPr>
              <w:t> </w:t>
            </w:r>
            <w:r>
              <w:rPr>
                <w:sz w:val="17"/>
              </w:rPr>
              <w:t>dos</w:t>
            </w:r>
            <w:r>
              <w:rPr>
                <w:spacing w:val="38"/>
                <w:sz w:val="17"/>
              </w:rPr>
              <w:t> </w:t>
            </w:r>
            <w:r>
              <w:rPr>
                <w:sz w:val="17"/>
              </w:rPr>
              <w:t>benefícios</w:t>
            </w:r>
            <w:r>
              <w:rPr>
                <w:spacing w:val="38"/>
                <w:sz w:val="17"/>
              </w:rPr>
              <w:t> </w:t>
            </w:r>
            <w:r>
              <w:rPr>
                <w:spacing w:val="-2"/>
                <w:sz w:val="17"/>
              </w:rPr>
              <w:t>financeiros)</w:t>
            </w:r>
          </w:p>
        </w:tc>
        <w:tc>
          <w:tcPr>
            <w:tcW w:w="1541" w:type="dxa"/>
          </w:tcPr>
          <w:p>
            <w:pPr>
              <w:pStyle w:val="TableParagraph"/>
              <w:ind w:left="0" w:right="86"/>
              <w:jc w:val="right"/>
              <w:rPr>
                <w:sz w:val="17"/>
              </w:rPr>
            </w:pPr>
            <w:r>
              <w:rPr>
                <w:spacing w:val="-5"/>
                <w:sz w:val="17"/>
              </w:rPr>
              <w:t>05</w:t>
            </w:r>
          </w:p>
        </w:tc>
        <w:tc>
          <w:tcPr>
            <w:tcW w:w="1227" w:type="dxa"/>
          </w:tcPr>
          <w:p>
            <w:pPr>
              <w:pStyle w:val="TableParagraph"/>
              <w:ind w:left="0" w:right="114"/>
              <w:jc w:val="right"/>
              <w:rPr>
                <w:sz w:val="17"/>
              </w:rPr>
            </w:pPr>
            <w:r>
              <w:rPr>
                <w:sz w:val="17"/>
              </w:rPr>
              <w:t>R$</w:t>
            </w:r>
            <w:r>
              <w:rPr>
                <w:spacing w:val="-3"/>
                <w:sz w:val="17"/>
              </w:rPr>
              <w:t> </w:t>
            </w:r>
            <w:r>
              <w:rPr>
                <w:spacing w:val="-4"/>
                <w:sz w:val="17"/>
              </w:rPr>
              <w:t>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3"/>
        <w:rPr>
          <w:sz w:val="20"/>
        </w:rPr>
      </w:pPr>
      <w:r>
        <w:rPr/>
        <mc:AlternateContent>
          <mc:Choice Requires="wps">
            <w:drawing>
              <wp:anchor distT="0" distB="0" distL="0" distR="0" allowOverlap="1" layoutInCell="1" locked="0" behindDoc="1" simplePos="0" relativeHeight="487587840">
                <wp:simplePos x="0" y="0"/>
                <wp:positionH relativeFrom="page">
                  <wp:posOffset>440794</wp:posOffset>
                </wp:positionH>
                <wp:positionV relativeFrom="paragraph">
                  <wp:posOffset>317947</wp:posOffset>
                </wp:positionV>
                <wp:extent cx="6687820" cy="18415"/>
                <wp:effectExtent l="0" t="0" r="0" b="0"/>
                <wp:wrapTopAndBottom/>
                <wp:docPr id="5" name="Group 5"/>
                <wp:cNvGraphicFramePr>
                  <a:graphicFrameLocks/>
                </wp:cNvGraphicFramePr>
                <a:graphic>
                  <a:graphicData uri="http://schemas.microsoft.com/office/word/2010/wordprocessingGroup">
                    <wpg:wgp>
                      <wpg:cNvPr id="5" name="Group 5"/>
                      <wpg:cNvGrpSpPr/>
                      <wpg:grpSpPr>
                        <a:xfrm>
                          <a:off x="0" y="0"/>
                          <a:ext cx="6687820" cy="18415"/>
                          <a:chExt cx="6687820" cy="18415"/>
                        </a:xfrm>
                      </wpg:grpSpPr>
                      <wps:wsp>
                        <wps:cNvPr id="6" name="Graphic 6"/>
                        <wps:cNvSpPr/>
                        <wps:spPr>
                          <a:xfrm>
                            <a:off x="0" y="0"/>
                            <a:ext cx="6687820" cy="9525"/>
                          </a:xfrm>
                          <a:custGeom>
                            <a:avLst/>
                            <a:gdLst/>
                            <a:ahLst/>
                            <a:cxnLst/>
                            <a:rect l="l" t="t" r="r" b="b"/>
                            <a:pathLst>
                              <a:path w="6687820" h="9525">
                                <a:moveTo>
                                  <a:pt x="6687610" y="9061"/>
                                </a:moveTo>
                                <a:lnTo>
                                  <a:pt x="0" y="9061"/>
                                </a:lnTo>
                                <a:lnTo>
                                  <a:pt x="0" y="0"/>
                                </a:lnTo>
                                <a:lnTo>
                                  <a:pt x="6687610" y="0"/>
                                </a:lnTo>
                                <a:lnTo>
                                  <a:pt x="6687610" y="9061"/>
                                </a:lnTo>
                                <a:close/>
                              </a:path>
                            </a:pathLst>
                          </a:custGeom>
                          <a:solidFill>
                            <a:srgbClr val="999999"/>
                          </a:solidFill>
                        </wps:spPr>
                        <wps:bodyPr wrap="square" lIns="0" tIns="0" rIns="0" bIns="0" rtlCol="0">
                          <a:prstTxWarp prst="textNoShape">
                            <a:avLst/>
                          </a:prstTxWarp>
                          <a:noAutofit/>
                        </wps:bodyPr>
                      </wps:wsp>
                      <wps:wsp>
                        <wps:cNvPr id="7" name="Graphic 7"/>
                        <wps:cNvSpPr/>
                        <wps:spPr>
                          <a:xfrm>
                            <a:off x="-2" y="2"/>
                            <a:ext cx="6687820" cy="18415"/>
                          </a:xfrm>
                          <a:custGeom>
                            <a:avLst/>
                            <a:gdLst/>
                            <a:ahLst/>
                            <a:cxnLst/>
                            <a:rect l="l" t="t" r="r" b="b"/>
                            <a:pathLst>
                              <a:path w="6687820" h="18415">
                                <a:moveTo>
                                  <a:pt x="6687604" y="0"/>
                                </a:moveTo>
                                <a:lnTo>
                                  <a:pt x="6678549" y="9067"/>
                                </a:lnTo>
                                <a:lnTo>
                                  <a:pt x="0" y="9067"/>
                                </a:lnTo>
                                <a:lnTo>
                                  <a:pt x="0" y="18122"/>
                                </a:lnTo>
                                <a:lnTo>
                                  <a:pt x="6678549" y="18122"/>
                                </a:lnTo>
                                <a:lnTo>
                                  <a:pt x="6687604" y="18122"/>
                                </a:lnTo>
                                <a:lnTo>
                                  <a:pt x="6687604" y="9067"/>
                                </a:lnTo>
                                <a:lnTo>
                                  <a:pt x="6687604" y="0"/>
                                </a:lnTo>
                                <a:close/>
                              </a:path>
                            </a:pathLst>
                          </a:custGeom>
                          <a:solidFill>
                            <a:srgbClr val="EDEDED"/>
                          </a:solidFill>
                        </wps:spPr>
                        <wps:bodyPr wrap="square" lIns="0" tIns="0" rIns="0" bIns="0" rtlCol="0">
                          <a:prstTxWarp prst="textNoShape">
                            <a:avLst/>
                          </a:prstTxWarp>
                          <a:noAutofit/>
                        </wps:bodyPr>
                      </wps:wsp>
                      <wps:wsp>
                        <wps:cNvPr id="8" name="Graphic 8"/>
                        <wps:cNvSpPr/>
                        <wps:spPr>
                          <a:xfrm>
                            <a:off x="0" y="0"/>
                            <a:ext cx="9525" cy="18415"/>
                          </a:xfrm>
                          <a:custGeom>
                            <a:avLst/>
                            <a:gdLst/>
                            <a:ahLst/>
                            <a:cxnLst/>
                            <a:rect l="l" t="t" r="r" b="b"/>
                            <a:pathLst>
                              <a:path w="9525" h="18415">
                                <a:moveTo>
                                  <a:pt x="0" y="18123"/>
                                </a:moveTo>
                                <a:lnTo>
                                  <a:pt x="0" y="0"/>
                                </a:lnTo>
                                <a:lnTo>
                                  <a:pt x="9061" y="0"/>
                                </a:lnTo>
                                <a:lnTo>
                                  <a:pt x="9061" y="9061"/>
                                </a:lnTo>
                                <a:lnTo>
                                  <a:pt x="0" y="18123"/>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4.708221pt;margin-top:25.035238pt;width:526.6pt;height:1.45pt;mso-position-horizontal-relative:page;mso-position-vertical-relative:paragraph;z-index:-15728640;mso-wrap-distance-left:0;mso-wrap-distance-right:0" id="docshapegroup4" coordorigin="694,501" coordsize="10532,29">
                <v:rect style="position:absolute;left:694;top:500;width:10532;height:15" id="docshape5" filled="true" fillcolor="#999999" stroked="false">
                  <v:fill type="solid"/>
                </v:rect>
                <v:shape style="position:absolute;left:694;top:500;width:10532;height:29" id="docshape6" coordorigin="694,501" coordsize="10532,29" path="m11226,501l11212,515,694,515,694,529,11212,529,11226,529,11226,515,11226,501xe" filled="true" fillcolor="#ededed" stroked="false">
                  <v:path arrowok="t"/>
                  <v:fill type="solid"/>
                </v:shape>
                <v:shape style="position:absolute;left:694;top:500;width:15;height:29" id="docshape7" coordorigin="694,501" coordsize="15,29" path="m694,529l694,501,708,501,708,515,694,529xe" filled="true" fillcolor="#999999" stroked="false">
                  <v:path arrowok="t"/>
                  <v:fill type="solid"/>
                </v:shape>
                <w10:wrap type="topAndBottom"/>
              </v:group>
            </w:pict>
          </mc:Fallback>
        </mc:AlternateContent>
      </w:r>
    </w:p>
    <w:p>
      <w:pPr>
        <w:pStyle w:val="Heading1"/>
        <w:spacing w:after="45"/>
        <w:ind w:left="1855" w:right="404"/>
        <w:jc w:val="both"/>
      </w:pPr>
      <w:r>
        <w:rPr/>
        <w:t>Documento assinado eletronicamente por </w:t>
      </w:r>
      <w:r>
        <w:rPr>
          <w:b/>
        </w:rPr>
        <w:t>Theury Gomes de Oliveira Gonçalves</w:t>
      </w:r>
      <w:r>
        <w:rPr/>
        <w:t>, </w:t>
      </w:r>
      <w:r>
        <w:rPr>
          <w:b/>
        </w:rPr>
        <w:t>Coordenador(a)</w:t>
      </w:r>
      <w:r>
        <w:rPr/>
        <w:t>, em 28/08/2023, às 15:50, conforme horário oficial de Brasília, com fundamento no art. 3°, inciso V, da Portaria nº 446/2015 do Ministério dos Transportes.</w:t>
      </w:r>
    </w:p>
    <w:p>
      <w:pPr>
        <w:pStyle w:val="BodyText"/>
        <w:spacing w:line="28" w:lineRule="exact"/>
        <w:ind w:left="114"/>
        <w:rPr>
          <w:rFonts w:ascii="Calibri"/>
          <w:sz w:val="2"/>
        </w:rPr>
      </w:pPr>
      <w:r>
        <w:rPr>
          <w:rFonts w:ascii="Calibri"/>
          <w:position w:val="0"/>
          <w:sz w:val="2"/>
        </w:rPr>
        <mc:AlternateContent>
          <mc:Choice Requires="wps">
            <w:drawing>
              <wp:inline distT="0" distB="0" distL="0" distR="0">
                <wp:extent cx="6687820" cy="18415"/>
                <wp:effectExtent l="9525" t="0" r="0" b="635"/>
                <wp:docPr id="9" name="Group 9"/>
                <wp:cNvGraphicFramePr>
                  <a:graphicFrameLocks/>
                </wp:cNvGraphicFramePr>
                <a:graphic>
                  <a:graphicData uri="http://schemas.microsoft.com/office/word/2010/wordprocessingGroup">
                    <wpg:wgp>
                      <wpg:cNvPr id="9" name="Group 9"/>
                      <wpg:cNvGrpSpPr/>
                      <wpg:grpSpPr>
                        <a:xfrm>
                          <a:off x="0" y="0"/>
                          <a:ext cx="6687820" cy="18415"/>
                          <a:chExt cx="6687820" cy="18415"/>
                        </a:xfrm>
                      </wpg:grpSpPr>
                      <wps:wsp>
                        <wps:cNvPr id="10" name="Graphic 10"/>
                        <wps:cNvSpPr/>
                        <wps:spPr>
                          <a:xfrm>
                            <a:off x="0" y="0"/>
                            <a:ext cx="6687820" cy="9525"/>
                          </a:xfrm>
                          <a:custGeom>
                            <a:avLst/>
                            <a:gdLst/>
                            <a:ahLst/>
                            <a:cxnLst/>
                            <a:rect l="l" t="t" r="r" b="b"/>
                            <a:pathLst>
                              <a:path w="6687820" h="9525">
                                <a:moveTo>
                                  <a:pt x="6687610" y="9061"/>
                                </a:moveTo>
                                <a:lnTo>
                                  <a:pt x="0" y="9061"/>
                                </a:lnTo>
                                <a:lnTo>
                                  <a:pt x="0" y="0"/>
                                </a:lnTo>
                                <a:lnTo>
                                  <a:pt x="6687610" y="0"/>
                                </a:lnTo>
                                <a:lnTo>
                                  <a:pt x="6687610" y="9061"/>
                                </a:lnTo>
                                <a:close/>
                              </a:path>
                            </a:pathLst>
                          </a:custGeom>
                          <a:solidFill>
                            <a:srgbClr val="999999"/>
                          </a:solidFill>
                        </wps:spPr>
                        <wps:bodyPr wrap="square" lIns="0" tIns="0" rIns="0" bIns="0" rtlCol="0">
                          <a:prstTxWarp prst="textNoShape">
                            <a:avLst/>
                          </a:prstTxWarp>
                          <a:noAutofit/>
                        </wps:bodyPr>
                      </wps:wsp>
                      <wps:wsp>
                        <wps:cNvPr id="11" name="Graphic 11"/>
                        <wps:cNvSpPr/>
                        <wps:spPr>
                          <a:xfrm>
                            <a:off x="-2" y="10"/>
                            <a:ext cx="6687820" cy="18415"/>
                          </a:xfrm>
                          <a:custGeom>
                            <a:avLst/>
                            <a:gdLst/>
                            <a:ahLst/>
                            <a:cxnLst/>
                            <a:rect l="l" t="t" r="r" b="b"/>
                            <a:pathLst>
                              <a:path w="6687820" h="18415">
                                <a:moveTo>
                                  <a:pt x="6687604" y="0"/>
                                </a:moveTo>
                                <a:lnTo>
                                  <a:pt x="6678549" y="9055"/>
                                </a:lnTo>
                                <a:lnTo>
                                  <a:pt x="0" y="9055"/>
                                </a:lnTo>
                                <a:lnTo>
                                  <a:pt x="0" y="18122"/>
                                </a:lnTo>
                                <a:lnTo>
                                  <a:pt x="6678549" y="18122"/>
                                </a:lnTo>
                                <a:lnTo>
                                  <a:pt x="6687604" y="18122"/>
                                </a:lnTo>
                                <a:lnTo>
                                  <a:pt x="6687604" y="9055"/>
                                </a:lnTo>
                                <a:lnTo>
                                  <a:pt x="6687604" y="0"/>
                                </a:lnTo>
                                <a:close/>
                              </a:path>
                            </a:pathLst>
                          </a:custGeom>
                          <a:solidFill>
                            <a:srgbClr val="EDEDED"/>
                          </a:solidFill>
                        </wps:spPr>
                        <wps:bodyPr wrap="square" lIns="0" tIns="0" rIns="0" bIns="0" rtlCol="0">
                          <a:prstTxWarp prst="textNoShape">
                            <a:avLst/>
                          </a:prstTxWarp>
                          <a:noAutofit/>
                        </wps:bodyPr>
                      </wps:wsp>
                      <wps:wsp>
                        <wps:cNvPr id="12" name="Graphic 12"/>
                        <wps:cNvSpPr/>
                        <wps:spPr>
                          <a:xfrm>
                            <a:off x="0" y="0"/>
                            <a:ext cx="9525" cy="18415"/>
                          </a:xfrm>
                          <a:custGeom>
                            <a:avLst/>
                            <a:gdLst/>
                            <a:ahLst/>
                            <a:cxnLst/>
                            <a:rect l="l" t="t" r="r" b="b"/>
                            <a:pathLst>
                              <a:path w="9525" h="18415">
                                <a:moveTo>
                                  <a:pt x="0" y="18123"/>
                                </a:moveTo>
                                <a:lnTo>
                                  <a:pt x="0" y="0"/>
                                </a:lnTo>
                                <a:lnTo>
                                  <a:pt x="9061" y="0"/>
                                </a:lnTo>
                                <a:lnTo>
                                  <a:pt x="9061" y="9061"/>
                                </a:lnTo>
                                <a:lnTo>
                                  <a:pt x="0" y="18123"/>
                                </a:lnTo>
                                <a:close/>
                              </a:path>
                            </a:pathLst>
                          </a:custGeom>
                          <a:solidFill>
                            <a:srgbClr val="999999"/>
                          </a:solidFill>
                        </wps:spPr>
                        <wps:bodyPr wrap="square" lIns="0" tIns="0" rIns="0" bIns="0" rtlCol="0">
                          <a:prstTxWarp prst="textNoShape">
                            <a:avLst/>
                          </a:prstTxWarp>
                          <a:noAutofit/>
                        </wps:bodyPr>
                      </wps:wsp>
                    </wpg:wgp>
                  </a:graphicData>
                </a:graphic>
              </wp:inline>
            </w:drawing>
          </mc:Choice>
          <mc:Fallback>
            <w:pict>
              <v:group style="width:526.6pt;height:1.45pt;mso-position-horizontal-relative:char;mso-position-vertical-relative:line" id="docshapegroup8" coordorigin="0,0" coordsize="10532,29">
                <v:rect style="position:absolute;left:0;top:0;width:10532;height:15" id="docshape9" filled="true" fillcolor="#999999" stroked="false">
                  <v:fill type="solid"/>
                </v:rect>
                <v:shape style="position:absolute;left:0;top:0;width:10532;height:29" id="docshape10" coordorigin="0,0" coordsize="10532,29" path="m10532,0l10517,14,0,14,0,29,10517,29,10532,29,10532,14,10532,0xe" filled="true" fillcolor="#ededed" stroked="false">
                  <v:path arrowok="t"/>
                  <v:fill type="solid"/>
                </v:shape>
                <v:shape style="position:absolute;left:0;top:0;width:15;height:29" id="docshape11" coordorigin="0,0" coordsize="15,29" path="m0,29l0,0,14,0,14,14,0,29xe" filled="true" fillcolor="#999999" stroked="false">
                  <v:path arrowok="t"/>
                  <v:fill type="solid"/>
                </v:shape>
              </v:group>
            </w:pict>
          </mc:Fallback>
        </mc:AlternateContent>
      </w:r>
      <w:r>
        <w:rPr>
          <w:rFonts w:ascii="Calibri"/>
          <w:position w:val="0"/>
          <w:sz w:val="2"/>
        </w:rPr>
      </w:r>
    </w:p>
    <w:p>
      <w:pPr>
        <w:spacing w:before="114"/>
        <w:ind w:left="1855" w:right="234" w:firstLine="0"/>
        <w:jc w:val="left"/>
        <w:rPr>
          <w:rFonts w:ascii="Calibri" w:hAnsi="Calibri"/>
          <w:sz w:val="21"/>
        </w:rPr>
      </w:pPr>
      <w:r>
        <w:rPr/>
        <mc:AlternateContent>
          <mc:Choice Requires="wps">
            <w:drawing>
              <wp:anchor distT="0" distB="0" distL="0" distR="0" allowOverlap="1" layoutInCell="1" locked="0" behindDoc="1" simplePos="0" relativeHeight="487588864">
                <wp:simplePos x="0" y="0"/>
                <wp:positionH relativeFrom="page">
                  <wp:posOffset>440794</wp:posOffset>
                </wp:positionH>
                <wp:positionV relativeFrom="paragraph">
                  <wp:posOffset>579835</wp:posOffset>
                </wp:positionV>
                <wp:extent cx="6687820" cy="18415"/>
                <wp:effectExtent l="0" t="0" r="0" b="0"/>
                <wp:wrapTopAndBottom/>
                <wp:docPr id="13" name="Group 13"/>
                <wp:cNvGraphicFramePr>
                  <a:graphicFrameLocks/>
                </wp:cNvGraphicFramePr>
                <a:graphic>
                  <a:graphicData uri="http://schemas.microsoft.com/office/word/2010/wordprocessingGroup">
                    <wpg:wgp>
                      <wpg:cNvPr id="13" name="Group 13"/>
                      <wpg:cNvGrpSpPr/>
                      <wpg:grpSpPr>
                        <a:xfrm>
                          <a:off x="0" y="0"/>
                          <a:ext cx="6687820" cy="18415"/>
                          <a:chExt cx="6687820" cy="18415"/>
                        </a:xfrm>
                      </wpg:grpSpPr>
                      <wps:wsp>
                        <wps:cNvPr id="14" name="Graphic 14"/>
                        <wps:cNvSpPr/>
                        <wps:spPr>
                          <a:xfrm>
                            <a:off x="0" y="0"/>
                            <a:ext cx="6687820" cy="9525"/>
                          </a:xfrm>
                          <a:custGeom>
                            <a:avLst/>
                            <a:gdLst/>
                            <a:ahLst/>
                            <a:cxnLst/>
                            <a:rect l="l" t="t" r="r" b="b"/>
                            <a:pathLst>
                              <a:path w="6687820" h="9525">
                                <a:moveTo>
                                  <a:pt x="6687610" y="9061"/>
                                </a:moveTo>
                                <a:lnTo>
                                  <a:pt x="0" y="9061"/>
                                </a:lnTo>
                                <a:lnTo>
                                  <a:pt x="0" y="0"/>
                                </a:lnTo>
                                <a:lnTo>
                                  <a:pt x="6687610" y="0"/>
                                </a:lnTo>
                                <a:lnTo>
                                  <a:pt x="6687610" y="9061"/>
                                </a:lnTo>
                                <a:close/>
                              </a:path>
                            </a:pathLst>
                          </a:custGeom>
                          <a:solidFill>
                            <a:srgbClr val="999999"/>
                          </a:solidFill>
                        </wps:spPr>
                        <wps:bodyPr wrap="square" lIns="0" tIns="0" rIns="0" bIns="0" rtlCol="0">
                          <a:prstTxWarp prst="textNoShape">
                            <a:avLst/>
                          </a:prstTxWarp>
                          <a:noAutofit/>
                        </wps:bodyPr>
                      </wps:wsp>
                      <wps:wsp>
                        <wps:cNvPr id="15" name="Graphic 15"/>
                        <wps:cNvSpPr/>
                        <wps:spPr>
                          <a:xfrm>
                            <a:off x="-2" y="6"/>
                            <a:ext cx="6687820" cy="18415"/>
                          </a:xfrm>
                          <a:custGeom>
                            <a:avLst/>
                            <a:gdLst/>
                            <a:ahLst/>
                            <a:cxnLst/>
                            <a:rect l="l" t="t" r="r" b="b"/>
                            <a:pathLst>
                              <a:path w="6687820" h="18415">
                                <a:moveTo>
                                  <a:pt x="6687604" y="0"/>
                                </a:moveTo>
                                <a:lnTo>
                                  <a:pt x="6678549" y="9067"/>
                                </a:lnTo>
                                <a:lnTo>
                                  <a:pt x="0" y="9067"/>
                                </a:lnTo>
                                <a:lnTo>
                                  <a:pt x="0" y="18122"/>
                                </a:lnTo>
                                <a:lnTo>
                                  <a:pt x="6678549" y="18122"/>
                                </a:lnTo>
                                <a:lnTo>
                                  <a:pt x="6687604" y="18122"/>
                                </a:lnTo>
                                <a:lnTo>
                                  <a:pt x="6687604" y="9067"/>
                                </a:lnTo>
                                <a:lnTo>
                                  <a:pt x="6687604" y="0"/>
                                </a:lnTo>
                                <a:close/>
                              </a:path>
                            </a:pathLst>
                          </a:custGeom>
                          <a:solidFill>
                            <a:srgbClr val="EDEDED"/>
                          </a:solidFill>
                        </wps:spPr>
                        <wps:bodyPr wrap="square" lIns="0" tIns="0" rIns="0" bIns="0" rtlCol="0">
                          <a:prstTxWarp prst="textNoShape">
                            <a:avLst/>
                          </a:prstTxWarp>
                          <a:noAutofit/>
                        </wps:bodyPr>
                      </wps:wsp>
                      <wps:wsp>
                        <wps:cNvPr id="16" name="Graphic 16"/>
                        <wps:cNvSpPr/>
                        <wps:spPr>
                          <a:xfrm>
                            <a:off x="0" y="0"/>
                            <a:ext cx="9525" cy="18415"/>
                          </a:xfrm>
                          <a:custGeom>
                            <a:avLst/>
                            <a:gdLst/>
                            <a:ahLst/>
                            <a:cxnLst/>
                            <a:rect l="l" t="t" r="r" b="b"/>
                            <a:pathLst>
                              <a:path w="9525" h="18415">
                                <a:moveTo>
                                  <a:pt x="0" y="18123"/>
                                </a:moveTo>
                                <a:lnTo>
                                  <a:pt x="0" y="0"/>
                                </a:lnTo>
                                <a:lnTo>
                                  <a:pt x="9061" y="0"/>
                                </a:lnTo>
                                <a:lnTo>
                                  <a:pt x="9061" y="9061"/>
                                </a:lnTo>
                                <a:lnTo>
                                  <a:pt x="0" y="18123"/>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4.708221pt;margin-top:45.656361pt;width:526.6pt;height:1.45pt;mso-position-horizontal-relative:page;mso-position-vertical-relative:paragraph;z-index:-15727616;mso-wrap-distance-left:0;mso-wrap-distance-right:0" id="docshapegroup12" coordorigin="694,913" coordsize="10532,29">
                <v:rect style="position:absolute;left:694;top:913;width:10532;height:15" id="docshape13" filled="true" fillcolor="#999999" stroked="false">
                  <v:fill type="solid"/>
                </v:rect>
                <v:shape style="position:absolute;left:694;top:913;width:10532;height:29" id="docshape14" coordorigin="694,913" coordsize="10532,29" path="m11226,913l11212,927,694,927,694,942,11212,942,11226,942,11226,927,11226,913xe" filled="true" fillcolor="#ededed" stroked="false">
                  <v:path arrowok="t"/>
                  <v:fill type="solid"/>
                </v:shape>
                <v:shape style="position:absolute;left:694;top:913;width:15;height:29" id="docshape15" coordorigin="694,913" coordsize="15,29" path="m694,942l694,913,708,913,708,927,694,942xe" filled="true" fillcolor="#999999" stroked="false">
                  <v:path arrowok="t"/>
                  <v:fill type="solid"/>
                </v:shape>
                <w10:wrap type="topAndBottom"/>
              </v:group>
            </w:pict>
          </mc:Fallback>
        </mc:AlternateContent>
      </w:r>
      <w:r>
        <w:rPr/>
        <w:drawing>
          <wp:anchor distT="0" distB="0" distL="0" distR="0" allowOverlap="1" layoutInCell="1" locked="0" behindDoc="0" simplePos="0" relativeHeight="15730176">
            <wp:simplePos x="0" y="0"/>
            <wp:positionH relativeFrom="page">
              <wp:posOffset>467979</wp:posOffset>
            </wp:positionH>
            <wp:positionV relativeFrom="paragraph">
              <wp:posOffset>-543363</wp:posOffset>
            </wp:positionV>
            <wp:extent cx="1042107" cy="453090"/>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8" cstate="print"/>
                    <a:stretch>
                      <a:fillRect/>
                    </a:stretch>
                  </pic:blipFill>
                  <pic:spPr>
                    <a:xfrm>
                      <a:off x="0" y="0"/>
                      <a:ext cx="1042107" cy="453090"/>
                    </a:xfrm>
                    <a:prstGeom prst="rect">
                      <a:avLst/>
                    </a:prstGeom>
                  </pic:spPr>
                </pic:pic>
              </a:graphicData>
            </a:graphic>
          </wp:anchor>
        </w:drawing>
      </w:r>
      <w:r>
        <w:rPr/>
        <w:drawing>
          <wp:anchor distT="0" distB="0" distL="0" distR="0" allowOverlap="1" layoutInCell="1" locked="0" behindDoc="0" simplePos="0" relativeHeight="15730688">
            <wp:simplePos x="0" y="0"/>
            <wp:positionH relativeFrom="page">
              <wp:posOffset>467979</wp:posOffset>
            </wp:positionH>
            <wp:positionV relativeFrom="paragraph">
              <wp:posOffset>63776</wp:posOffset>
            </wp:positionV>
            <wp:extent cx="1042107" cy="453090"/>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8" cstate="print"/>
                    <a:stretch>
                      <a:fillRect/>
                    </a:stretch>
                  </pic:blipFill>
                  <pic:spPr>
                    <a:xfrm>
                      <a:off x="0" y="0"/>
                      <a:ext cx="1042107" cy="453090"/>
                    </a:xfrm>
                    <a:prstGeom prst="rect">
                      <a:avLst/>
                    </a:prstGeom>
                  </pic:spPr>
                </pic:pic>
              </a:graphicData>
            </a:graphic>
          </wp:anchor>
        </w:drawing>
      </w:r>
      <w:r>
        <w:rPr>
          <w:rFonts w:ascii="Calibri" w:hAnsi="Calibri"/>
          <w:sz w:val="21"/>
        </w:rPr>
        <w:t>Documento assinado eletronicamente por </w:t>
      </w:r>
      <w:r>
        <w:rPr>
          <w:rFonts w:ascii="Calibri" w:hAnsi="Calibri"/>
          <w:b/>
          <w:sz w:val="21"/>
        </w:rPr>
        <w:t>Mayara Brenda Sousa do Nascimento</w:t>
      </w:r>
      <w:r>
        <w:rPr>
          <w:rFonts w:ascii="Calibri" w:hAnsi="Calibri"/>
          <w:sz w:val="21"/>
        </w:rPr>
        <w:t>, </w:t>
      </w:r>
      <w:r>
        <w:rPr>
          <w:rFonts w:ascii="Calibri" w:hAnsi="Calibri"/>
          <w:b/>
          <w:sz w:val="21"/>
        </w:rPr>
        <w:t>Função Comissionada</w:t>
      </w:r>
      <w:r>
        <w:rPr>
          <w:rFonts w:ascii="Calibri" w:hAnsi="Calibri"/>
          <w:b/>
          <w:spacing w:val="-8"/>
          <w:sz w:val="21"/>
        </w:rPr>
        <w:t> </w:t>
      </w:r>
      <w:r>
        <w:rPr>
          <w:rFonts w:ascii="Calibri" w:hAnsi="Calibri"/>
          <w:b/>
          <w:sz w:val="21"/>
        </w:rPr>
        <w:t>I</w:t>
      </w:r>
      <w:r>
        <w:rPr>
          <w:rFonts w:ascii="Calibri" w:hAnsi="Calibri"/>
          <w:sz w:val="21"/>
        </w:rPr>
        <w:t>, em 28/08/2023, às 15:51, conforme horário oficial de Brasília, com fundamento no art. 3°, inciso V, da Portaria nº 446/2015 do Ministério dos Transportes.</w:t>
      </w:r>
    </w:p>
    <w:p>
      <w:pPr>
        <w:spacing w:after="0"/>
        <w:jc w:val="left"/>
        <w:rPr>
          <w:rFonts w:ascii="Calibri" w:hAnsi="Calibri"/>
          <w:sz w:val="21"/>
        </w:rPr>
        <w:sectPr>
          <w:pgSz w:w="11900" w:h="16840"/>
          <w:pgMar w:header="294" w:footer="283" w:top="520" w:bottom="480" w:left="580" w:right="500"/>
        </w:sectPr>
      </w:pPr>
    </w:p>
    <w:p>
      <w:pPr>
        <w:pStyle w:val="Heading1"/>
        <w:spacing w:before="190"/>
      </w:pPr>
      <w:r>
        <w:rPr/>
        <w:drawing>
          <wp:anchor distT="0" distB="0" distL="0" distR="0" allowOverlap="1" layoutInCell="1" locked="0" behindDoc="0" simplePos="0" relativeHeight="15732224">
            <wp:simplePos x="0" y="0"/>
            <wp:positionH relativeFrom="page">
              <wp:posOffset>486103</wp:posOffset>
            </wp:positionH>
            <wp:positionV relativeFrom="paragraph">
              <wp:posOffset>75859</wp:posOffset>
            </wp:positionV>
            <wp:extent cx="743067" cy="743067"/>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9" cstate="print"/>
                    <a:stretch>
                      <a:fillRect/>
                    </a:stretch>
                  </pic:blipFill>
                  <pic:spPr>
                    <a:xfrm>
                      <a:off x="0" y="0"/>
                      <a:ext cx="743067" cy="743067"/>
                    </a:xfrm>
                    <a:prstGeom prst="rect">
                      <a:avLst/>
                    </a:prstGeom>
                  </pic:spPr>
                </pic:pic>
              </a:graphicData>
            </a:graphic>
          </wp:anchor>
        </w:drawing>
      </w:r>
      <w:r>
        <w:rPr/>
        <w:t>A autenticidade deste documento pode ser conferida no site </w:t>
      </w:r>
      <w:r>
        <w:rPr>
          <w:spacing w:val="-2"/>
        </w:rPr>
        <w:t>https://super.transportes.gov.br/sei/controlador_externo.php?</w:t>
      </w:r>
      <w:r>
        <w:rPr>
          <w:spacing w:val="80"/>
        </w:rPr>
        <w:t> </w:t>
      </w:r>
      <w:r>
        <w:rPr>
          <w:spacing w:val="-2"/>
        </w:rPr>
        <w:t>acao=documento_conferir&amp;acao_origem=documento_conferir&amp;lang=pt_BR&amp;id_orgao_acesso_externo=0,</w:t>
      </w:r>
      <w:r>
        <w:rPr>
          <w:spacing w:val="80"/>
          <w:w w:val="150"/>
        </w:rPr>
        <w:t> </w:t>
      </w:r>
      <w:r>
        <w:rPr/>
        <w:t>informando o código verificador </w:t>
      </w:r>
      <w:r>
        <w:rPr>
          <w:b/>
        </w:rPr>
        <w:t>7486111 </w:t>
      </w:r>
      <w:r>
        <w:rPr/>
        <w:t>e o código CRC </w:t>
      </w:r>
      <w:r>
        <w:rPr>
          <w:b/>
        </w:rPr>
        <w:t>2E9EA7AC</w:t>
      </w:r>
      <w:r>
        <w:rPr/>
        <w:t>.</w:t>
      </w:r>
    </w:p>
    <w:p>
      <w:pPr>
        <w:pStyle w:val="BodyText"/>
        <w:spacing w:before="1"/>
        <w:rPr>
          <w:rFonts w:ascii="Calibri"/>
          <w:sz w:val="11"/>
        </w:rPr>
      </w:pPr>
      <w:r>
        <w:rPr/>
        <mc:AlternateContent>
          <mc:Choice Requires="wps">
            <w:drawing>
              <wp:anchor distT="0" distB="0" distL="0" distR="0" allowOverlap="1" layoutInCell="1" locked="0" behindDoc="1" simplePos="0" relativeHeight="487590400">
                <wp:simplePos x="0" y="0"/>
                <wp:positionH relativeFrom="page">
                  <wp:posOffset>449856</wp:posOffset>
                </wp:positionH>
                <wp:positionV relativeFrom="paragraph">
                  <wp:posOffset>101523</wp:posOffset>
                </wp:positionV>
                <wp:extent cx="6670040" cy="18415"/>
                <wp:effectExtent l="0" t="0" r="0" b="0"/>
                <wp:wrapTopAndBottom/>
                <wp:docPr id="20" name="Group 20"/>
                <wp:cNvGraphicFramePr>
                  <a:graphicFrameLocks/>
                </wp:cNvGraphicFramePr>
                <a:graphic>
                  <a:graphicData uri="http://schemas.microsoft.com/office/word/2010/wordprocessingGroup">
                    <wpg:wgp>
                      <wpg:cNvPr id="20" name="Group 20"/>
                      <wpg:cNvGrpSpPr/>
                      <wpg:grpSpPr>
                        <a:xfrm>
                          <a:off x="0" y="0"/>
                          <a:ext cx="6670040" cy="18415"/>
                          <a:chExt cx="6670040" cy="18415"/>
                        </a:xfrm>
                      </wpg:grpSpPr>
                      <wps:wsp>
                        <wps:cNvPr id="21" name="Graphic 21"/>
                        <wps:cNvSpPr/>
                        <wps:spPr>
                          <a:xfrm>
                            <a:off x="0" y="0"/>
                            <a:ext cx="6670040" cy="9525"/>
                          </a:xfrm>
                          <a:custGeom>
                            <a:avLst/>
                            <a:gdLst/>
                            <a:ahLst/>
                            <a:cxnLst/>
                            <a:rect l="l" t="t" r="r" b="b"/>
                            <a:pathLst>
                              <a:path w="6670040" h="9525">
                                <a:moveTo>
                                  <a:pt x="6669487" y="9061"/>
                                </a:moveTo>
                                <a:lnTo>
                                  <a:pt x="0" y="9061"/>
                                </a:lnTo>
                                <a:lnTo>
                                  <a:pt x="0" y="0"/>
                                </a:lnTo>
                                <a:lnTo>
                                  <a:pt x="6669487" y="0"/>
                                </a:lnTo>
                                <a:lnTo>
                                  <a:pt x="6669487" y="9061"/>
                                </a:lnTo>
                                <a:close/>
                              </a:path>
                            </a:pathLst>
                          </a:custGeom>
                          <a:solidFill>
                            <a:srgbClr val="999999"/>
                          </a:solidFill>
                        </wps:spPr>
                        <wps:bodyPr wrap="square" lIns="0" tIns="0" rIns="0" bIns="0" rtlCol="0">
                          <a:prstTxWarp prst="textNoShape">
                            <a:avLst/>
                          </a:prstTxWarp>
                          <a:noAutofit/>
                        </wps:bodyPr>
                      </wps:wsp>
                      <wps:wsp>
                        <wps:cNvPr id="22" name="Graphic 22"/>
                        <wps:cNvSpPr/>
                        <wps:spPr>
                          <a:xfrm>
                            <a:off x="-9" y="10"/>
                            <a:ext cx="6670040" cy="18415"/>
                          </a:xfrm>
                          <a:custGeom>
                            <a:avLst/>
                            <a:gdLst/>
                            <a:ahLst/>
                            <a:cxnLst/>
                            <a:rect l="l" t="t" r="r" b="b"/>
                            <a:pathLst>
                              <a:path w="6670040" h="18415">
                                <a:moveTo>
                                  <a:pt x="6669494" y="0"/>
                                </a:moveTo>
                                <a:lnTo>
                                  <a:pt x="6660426" y="9055"/>
                                </a:lnTo>
                                <a:lnTo>
                                  <a:pt x="0" y="9055"/>
                                </a:lnTo>
                                <a:lnTo>
                                  <a:pt x="0" y="18122"/>
                                </a:lnTo>
                                <a:lnTo>
                                  <a:pt x="6660426" y="18122"/>
                                </a:lnTo>
                                <a:lnTo>
                                  <a:pt x="6669494" y="18122"/>
                                </a:lnTo>
                                <a:lnTo>
                                  <a:pt x="6669494" y="9055"/>
                                </a:lnTo>
                                <a:lnTo>
                                  <a:pt x="6669494" y="0"/>
                                </a:lnTo>
                                <a:close/>
                              </a:path>
                            </a:pathLst>
                          </a:custGeom>
                          <a:solidFill>
                            <a:srgbClr val="EDEDED"/>
                          </a:solidFill>
                        </wps:spPr>
                        <wps:bodyPr wrap="square" lIns="0" tIns="0" rIns="0" bIns="0" rtlCol="0">
                          <a:prstTxWarp prst="textNoShape">
                            <a:avLst/>
                          </a:prstTxWarp>
                          <a:noAutofit/>
                        </wps:bodyPr>
                      </wps:wsp>
                      <wps:wsp>
                        <wps:cNvPr id="23" name="Graphic 23"/>
                        <wps:cNvSpPr/>
                        <wps:spPr>
                          <a:xfrm>
                            <a:off x="0" y="0"/>
                            <a:ext cx="9525" cy="18415"/>
                          </a:xfrm>
                          <a:custGeom>
                            <a:avLst/>
                            <a:gdLst/>
                            <a:ahLst/>
                            <a:cxnLst/>
                            <a:rect l="l" t="t" r="r" b="b"/>
                            <a:pathLst>
                              <a:path w="9525" h="18415">
                                <a:moveTo>
                                  <a:pt x="0" y="18123"/>
                                </a:moveTo>
                                <a:lnTo>
                                  <a:pt x="0" y="0"/>
                                </a:lnTo>
                                <a:lnTo>
                                  <a:pt x="9061" y="0"/>
                                </a:lnTo>
                                <a:lnTo>
                                  <a:pt x="9061" y="9061"/>
                                </a:lnTo>
                                <a:lnTo>
                                  <a:pt x="0" y="18123"/>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421749pt;margin-top:7.993981pt;width:525.2pt;height:1.45pt;mso-position-horizontal-relative:page;mso-position-vertical-relative:paragraph;z-index:-15726080;mso-wrap-distance-left:0;mso-wrap-distance-right:0" id="docshapegroup16" coordorigin="708,160" coordsize="10504,29">
                <v:rect style="position:absolute;left:708;top:159;width:10504;height:15" id="docshape17" filled="true" fillcolor="#999999" stroked="false">
                  <v:fill type="solid"/>
                </v:rect>
                <v:shape style="position:absolute;left:708;top:159;width:10504;height:29" id="docshape18" coordorigin="708,160" coordsize="10504,29" path="m11212,160l11197,174,708,174,708,188,11197,188,11212,188,11212,174,11212,160xe" filled="true" fillcolor="#ededed" stroked="false">
                  <v:path arrowok="t"/>
                  <v:fill type="solid"/>
                </v:shape>
                <v:shape style="position:absolute;left:708;top:159;width:15;height:29" id="docshape19" coordorigin="708,160" coordsize="15,29" path="m708,188l708,160,723,160,723,174,708,188xe" filled="true" fillcolor="#999999" stroked="false">
                  <v:path arrowok="t"/>
                  <v:fill type="solid"/>
                </v:shape>
                <w10:wrap type="topAndBottom"/>
              </v:group>
            </w:pict>
          </mc:Fallback>
        </mc:AlternateContent>
      </w:r>
      <w:r>
        <w:rPr/>
        <mc:AlternateContent>
          <mc:Choice Requires="wps">
            <w:drawing>
              <wp:anchor distT="0" distB="0" distL="0" distR="0" allowOverlap="1" layoutInCell="1" locked="0" behindDoc="1" simplePos="0" relativeHeight="487590912">
                <wp:simplePos x="0" y="0"/>
                <wp:positionH relativeFrom="page">
                  <wp:posOffset>458918</wp:posOffset>
                </wp:positionH>
                <wp:positionV relativeFrom="paragraph">
                  <wp:posOffset>355254</wp:posOffset>
                </wp:positionV>
                <wp:extent cx="6651625" cy="308610"/>
                <wp:effectExtent l="0" t="0" r="0" b="0"/>
                <wp:wrapTopAndBottom/>
                <wp:docPr id="24" name="Group 24"/>
                <wp:cNvGraphicFramePr>
                  <a:graphicFrameLocks/>
                </wp:cNvGraphicFramePr>
                <a:graphic>
                  <a:graphicData uri="http://schemas.microsoft.com/office/word/2010/wordprocessingGroup">
                    <wpg:wgp>
                      <wpg:cNvPr id="24" name="Group 24"/>
                      <wpg:cNvGrpSpPr/>
                      <wpg:grpSpPr>
                        <a:xfrm>
                          <a:off x="0" y="0"/>
                          <a:ext cx="6651625" cy="308610"/>
                          <a:chExt cx="6651625" cy="308610"/>
                        </a:xfrm>
                      </wpg:grpSpPr>
                      <wps:wsp>
                        <wps:cNvPr id="25" name="Graphic 25"/>
                        <wps:cNvSpPr/>
                        <wps:spPr>
                          <a:xfrm>
                            <a:off x="-3" y="0"/>
                            <a:ext cx="6651625" cy="27305"/>
                          </a:xfrm>
                          <a:custGeom>
                            <a:avLst/>
                            <a:gdLst/>
                            <a:ahLst/>
                            <a:cxnLst/>
                            <a:rect l="l" t="t" r="r" b="b"/>
                            <a:pathLst>
                              <a:path w="6651625" h="27305">
                                <a:moveTo>
                                  <a:pt x="6651358" y="18135"/>
                                </a:moveTo>
                                <a:lnTo>
                                  <a:pt x="0" y="18135"/>
                                </a:lnTo>
                                <a:lnTo>
                                  <a:pt x="0" y="27190"/>
                                </a:lnTo>
                                <a:lnTo>
                                  <a:pt x="6651358" y="27190"/>
                                </a:lnTo>
                                <a:lnTo>
                                  <a:pt x="6651358" y="18135"/>
                                </a:lnTo>
                                <a:close/>
                              </a:path>
                              <a:path w="6651625" h="27305">
                                <a:moveTo>
                                  <a:pt x="6651358" y="0"/>
                                </a:moveTo>
                                <a:lnTo>
                                  <a:pt x="0" y="0"/>
                                </a:lnTo>
                                <a:lnTo>
                                  <a:pt x="0" y="9067"/>
                                </a:lnTo>
                                <a:lnTo>
                                  <a:pt x="6651358" y="9067"/>
                                </a:lnTo>
                                <a:lnTo>
                                  <a:pt x="6651358" y="0"/>
                                </a:lnTo>
                                <a:close/>
                              </a:path>
                            </a:pathLst>
                          </a:custGeom>
                          <a:solidFill>
                            <a:srgbClr val="333333"/>
                          </a:solidFill>
                        </wps:spPr>
                        <wps:bodyPr wrap="square" lIns="0" tIns="0" rIns="0" bIns="0" rtlCol="0">
                          <a:prstTxWarp prst="textNoShape">
                            <a:avLst/>
                          </a:prstTxWarp>
                          <a:noAutofit/>
                        </wps:bodyPr>
                      </wps:wsp>
                      <pic:pic>
                        <pic:nvPicPr>
                          <pic:cNvPr id="26" name="Image 26"/>
                          <pic:cNvPicPr/>
                        </pic:nvPicPr>
                        <pic:blipFill>
                          <a:blip r:embed="rId10" cstate="print"/>
                          <a:stretch>
                            <a:fillRect/>
                          </a:stretch>
                        </pic:blipFill>
                        <pic:spPr>
                          <a:xfrm>
                            <a:off x="18123" y="63432"/>
                            <a:ext cx="2229203" cy="244668"/>
                          </a:xfrm>
                          <a:prstGeom prst="rect">
                            <a:avLst/>
                          </a:prstGeom>
                        </pic:spPr>
                      </pic:pic>
                      <pic:pic>
                        <pic:nvPicPr>
                          <pic:cNvPr id="27" name="Image 27"/>
                          <pic:cNvPicPr/>
                        </pic:nvPicPr>
                        <pic:blipFill>
                          <a:blip r:embed="rId11" cstate="print"/>
                          <a:stretch>
                            <a:fillRect/>
                          </a:stretch>
                        </pic:blipFill>
                        <pic:spPr>
                          <a:xfrm>
                            <a:off x="5573009" y="63432"/>
                            <a:ext cx="1051169" cy="244668"/>
                          </a:xfrm>
                          <a:prstGeom prst="rect">
                            <a:avLst/>
                          </a:prstGeom>
                        </pic:spPr>
                      </pic:pic>
                    </wpg:wgp>
                  </a:graphicData>
                </a:graphic>
              </wp:anchor>
            </w:drawing>
          </mc:Choice>
          <mc:Fallback>
            <w:pict>
              <v:group style="position:absolute;margin-left:36.135277pt;margin-top:27.972759pt;width:523.75pt;height:24.3pt;mso-position-horizontal-relative:page;mso-position-vertical-relative:paragraph;z-index:-15725568;mso-wrap-distance-left:0;mso-wrap-distance-right:0" id="docshapegroup20" coordorigin="723,559" coordsize="10475,486">
                <v:shape style="position:absolute;left:722;top:559;width:10475;height:43" id="docshape21" coordorigin="723,559" coordsize="10475,43" path="m11197,588l723,588,723,602,11197,602,11197,588xm11197,559l723,559,723,574,11197,574,11197,559xe" filled="true" fillcolor="#333333" stroked="false">
                  <v:path arrowok="t"/>
                  <v:fill type="solid"/>
                </v:shape>
                <v:shape style="position:absolute;left:751;top:659;width:3511;height:386" type="#_x0000_t75" id="docshape22" stroked="false">
                  <v:imagedata r:id="rId10" o:title=""/>
                </v:shape>
                <v:shape style="position:absolute;left:9499;top:659;width:1656;height:386" type="#_x0000_t75" id="docshape23" stroked="false">
                  <v:imagedata r:id="rId11" o:title=""/>
                </v:shape>
                <w10:wrap type="topAndBottom"/>
              </v:group>
            </w:pict>
          </mc:Fallback>
        </mc:AlternateContent>
      </w:r>
    </w:p>
    <w:p>
      <w:pPr>
        <w:pStyle w:val="BodyText"/>
        <w:spacing w:before="102"/>
        <w:rPr>
          <w:rFonts w:ascii="Calibri"/>
          <w:sz w:val="20"/>
        </w:rPr>
      </w:pPr>
    </w:p>
    <w:p>
      <w:pPr>
        <w:tabs>
          <w:tab w:pos="9532" w:val="left" w:leader="none"/>
        </w:tabs>
        <w:spacing w:before="52"/>
        <w:ind w:left="142" w:right="0" w:firstLine="0"/>
        <w:jc w:val="left"/>
        <w:rPr>
          <w:rFonts w:ascii="Calibri" w:hAnsi="Calibri"/>
          <w:sz w:val="17"/>
        </w:rPr>
      </w:pPr>
      <w:r>
        <w:rPr>
          <w:rFonts w:ascii="Calibri" w:hAnsi="Calibri"/>
          <w:b/>
          <w:sz w:val="17"/>
        </w:rPr>
        <w:t>Referência:</w:t>
      </w:r>
      <w:r>
        <w:rPr>
          <w:rFonts w:ascii="Calibri" w:hAnsi="Calibri"/>
          <w:b/>
          <w:spacing w:val="7"/>
          <w:sz w:val="17"/>
        </w:rPr>
        <w:t> </w:t>
      </w:r>
      <w:r>
        <w:rPr>
          <w:rFonts w:ascii="Calibri" w:hAnsi="Calibri"/>
          <w:sz w:val="17"/>
        </w:rPr>
        <w:t>Processo</w:t>
      </w:r>
      <w:r>
        <w:rPr>
          <w:rFonts w:ascii="Calibri" w:hAnsi="Calibri"/>
          <w:spacing w:val="24"/>
          <w:sz w:val="17"/>
        </w:rPr>
        <w:t> </w:t>
      </w:r>
      <w:r>
        <w:rPr>
          <w:rFonts w:ascii="Calibri" w:hAnsi="Calibri"/>
          <w:sz w:val="17"/>
        </w:rPr>
        <w:t>nº</w:t>
      </w:r>
      <w:r>
        <w:rPr>
          <w:rFonts w:ascii="Calibri" w:hAnsi="Calibri"/>
          <w:spacing w:val="13"/>
          <w:sz w:val="17"/>
        </w:rPr>
        <w:t> </w:t>
      </w:r>
      <w:r>
        <w:rPr>
          <w:rFonts w:ascii="Calibri" w:hAnsi="Calibri"/>
          <w:sz w:val="17"/>
        </w:rPr>
        <w:t>50900.000903/2021-</w:t>
      </w:r>
      <w:r>
        <w:rPr>
          <w:rFonts w:ascii="Calibri" w:hAnsi="Calibri"/>
          <w:spacing w:val="-5"/>
          <w:sz w:val="17"/>
        </w:rPr>
        <w:t>58</w:t>
      </w:r>
      <w:r>
        <w:rPr>
          <w:rFonts w:ascii="Calibri" w:hAnsi="Calibri"/>
          <w:sz w:val="17"/>
        </w:rPr>
        <w:tab/>
        <w:t>SEI</w:t>
      </w:r>
      <w:r>
        <w:rPr>
          <w:rFonts w:ascii="Calibri" w:hAnsi="Calibri"/>
          <w:spacing w:val="25"/>
          <w:sz w:val="17"/>
        </w:rPr>
        <w:t> </w:t>
      </w:r>
      <w:r>
        <w:rPr>
          <w:rFonts w:ascii="Calibri" w:hAnsi="Calibri"/>
          <w:sz w:val="17"/>
        </w:rPr>
        <w:t>nº</w:t>
      </w:r>
      <w:r>
        <w:rPr>
          <w:rFonts w:ascii="Calibri" w:hAnsi="Calibri"/>
          <w:spacing w:val="11"/>
          <w:sz w:val="17"/>
        </w:rPr>
        <w:t> </w:t>
      </w:r>
      <w:r>
        <w:rPr>
          <w:rFonts w:ascii="Calibri" w:hAnsi="Calibri"/>
          <w:spacing w:val="-2"/>
          <w:sz w:val="17"/>
        </w:rPr>
        <w:t>7486111</w:t>
      </w:r>
    </w:p>
    <w:p>
      <w:pPr>
        <w:pStyle w:val="BodyText"/>
        <w:spacing w:before="48"/>
        <w:rPr>
          <w:rFonts w:ascii="Calibri"/>
        </w:rPr>
      </w:pPr>
    </w:p>
    <w:p>
      <w:pPr>
        <w:pStyle w:val="BodyText"/>
        <w:spacing w:line="230" w:lineRule="auto"/>
        <w:ind w:left="142" w:right="6230"/>
        <w:rPr>
          <w:rFonts w:ascii="Calibri" w:hAnsi="Calibri"/>
        </w:rPr>
      </w:pPr>
      <w:r>
        <w:rPr>
          <w:rFonts w:ascii="Calibri" w:hAnsi="Calibri"/>
        </w:rPr>
        <w:t>Praça</w:t>
      </w:r>
      <w:r>
        <w:rPr>
          <w:rFonts w:ascii="Calibri" w:hAnsi="Calibri"/>
          <w:spacing w:val="40"/>
        </w:rPr>
        <w:t> </w:t>
      </w:r>
      <w:r>
        <w:rPr>
          <w:rFonts w:ascii="Calibri" w:hAnsi="Calibri"/>
        </w:rPr>
        <w:t>Amigos</w:t>
      </w:r>
      <w:r>
        <w:rPr>
          <w:rFonts w:ascii="Calibri" w:hAnsi="Calibri"/>
          <w:spacing w:val="40"/>
        </w:rPr>
        <w:t> </w:t>
      </w:r>
      <w:r>
        <w:rPr>
          <w:rFonts w:ascii="Calibri" w:hAnsi="Calibri"/>
        </w:rPr>
        <w:t>da</w:t>
      </w:r>
      <w:r>
        <w:rPr>
          <w:rFonts w:ascii="Calibri" w:hAnsi="Calibri"/>
          <w:spacing w:val="40"/>
        </w:rPr>
        <w:t> </w:t>
      </w:r>
      <w:r>
        <w:rPr>
          <w:rFonts w:ascii="Calibri" w:hAnsi="Calibri"/>
        </w:rPr>
        <w:t>Marinha, S/N -</w:t>
      </w:r>
      <w:r>
        <w:rPr>
          <w:rFonts w:ascii="Calibri" w:hAnsi="Calibri"/>
          <w:spacing w:val="35"/>
        </w:rPr>
        <w:t> </w:t>
      </w:r>
      <w:r>
        <w:rPr>
          <w:rFonts w:ascii="Calibri" w:hAnsi="Calibri"/>
        </w:rPr>
        <w:t>Bairro</w:t>
      </w:r>
      <w:r>
        <w:rPr>
          <w:rFonts w:ascii="Calibri" w:hAnsi="Calibri"/>
          <w:spacing w:val="40"/>
        </w:rPr>
        <w:t> </w:t>
      </w:r>
      <w:r>
        <w:rPr>
          <w:rFonts w:ascii="Calibri" w:hAnsi="Calibri"/>
        </w:rPr>
        <w:t>Mucuripe</w:t>
      </w:r>
      <w:r>
        <w:rPr>
          <w:rFonts w:ascii="Calibri" w:hAnsi="Calibri"/>
          <w:spacing w:val="40"/>
        </w:rPr>
        <w:t> </w:t>
      </w:r>
      <w:r>
        <w:rPr>
          <w:rFonts w:ascii="Calibri" w:hAnsi="Calibri"/>
        </w:rPr>
        <w:t>Fortaleza/CE, CEP 60.180-422</w:t>
      </w:r>
    </w:p>
    <w:p>
      <w:pPr>
        <w:pStyle w:val="BodyText"/>
        <w:spacing w:line="202" w:lineRule="exact"/>
        <w:ind w:left="142"/>
        <w:rPr>
          <w:rFonts w:ascii="Calibri"/>
        </w:rPr>
      </w:pPr>
      <w:r>
        <w:rPr>
          <w:rFonts w:ascii="Calibri"/>
        </w:rPr>
        <w:t>Telefone:</w:t>
      </w:r>
      <w:r>
        <w:rPr>
          <w:rFonts w:ascii="Calibri"/>
          <w:spacing w:val="29"/>
        </w:rPr>
        <w:t> </w:t>
      </w:r>
      <w:r>
        <w:rPr>
          <w:rFonts w:ascii="Calibri"/>
        </w:rPr>
        <w:t>8532668915</w:t>
      </w:r>
      <w:r>
        <w:rPr>
          <w:rFonts w:ascii="Calibri"/>
          <w:spacing w:val="34"/>
        </w:rPr>
        <w:t> </w:t>
      </w:r>
      <w:r>
        <w:rPr>
          <w:rFonts w:ascii="Calibri"/>
        </w:rPr>
        <w:t>-</w:t>
      </w:r>
      <w:r>
        <w:rPr>
          <w:rFonts w:ascii="Calibri"/>
          <w:spacing w:val="44"/>
        </w:rPr>
        <w:t> </w:t>
      </w:r>
      <w:hyperlink r:id="rId12">
        <w:r>
          <w:rPr>
            <w:rFonts w:ascii="Calibri"/>
            <w:spacing w:val="-2"/>
          </w:rPr>
          <w:t>http://www.docasdoceara.com.br/</w:t>
        </w:r>
      </w:hyperlink>
    </w:p>
    <w:sectPr>
      <w:pgSz w:w="11900" w:h="16840"/>
      <w:pgMar w:header="294" w:footer="283" w:top="520" w:bottom="480" w:left="58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alibri">
    <w:altName w:val="Calibri"/>
    <w:charset w:val="1"/>
    <w:family w:val="roman"/>
    <w:pitch w:val="variable"/>
  </w:font>
  <w:font w:name="Verdana">
    <w:altName w:val="Verdana"/>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48576">
              <wp:simplePos x="0" y="0"/>
              <wp:positionH relativeFrom="page">
                <wp:posOffset>323254</wp:posOffset>
              </wp:positionH>
              <wp:positionV relativeFrom="page">
                <wp:posOffset>10372823</wp:posOffset>
              </wp:positionV>
              <wp:extent cx="6915784" cy="1390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6915784" cy="139065"/>
                      </a:xfrm>
                      <a:prstGeom prst="rect">
                        <a:avLst/>
                      </a:prstGeom>
                    </wps:spPr>
                    <wps:txbx>
                      <w:txbxContent>
                        <w:p>
                          <w:pPr>
                            <w:tabs>
                              <w:tab w:pos="10661" w:val="left" w:leader="none"/>
                            </w:tabs>
                            <w:spacing w:before="14"/>
                            <w:ind w:left="20" w:right="0" w:firstLine="0"/>
                            <w:jc w:val="left"/>
                            <w:rPr>
                              <w:rFonts w:ascii="Arial MT" w:hAnsi="Arial MT"/>
                              <w:sz w:val="16"/>
                            </w:rPr>
                          </w:pPr>
                          <w:r>
                            <w:rPr>
                              <w:rFonts w:ascii="Arial MT" w:hAnsi="Arial MT"/>
                              <w:spacing w:val="-5"/>
                              <w:sz w:val="16"/>
                            </w:rPr>
                            <w:t>https://super.transportes.gov.br/sei/controlador.php?acao=documento_imprimir_web&amp;acao_origem=arvore_visualizar&amp;id_documento=8176964&amp;infra_siste…</w:t>
                          </w:r>
                          <w:r>
                            <w:rPr>
                              <w:rFonts w:ascii="Arial MT" w:hAnsi="Arial MT"/>
                              <w:sz w:val="16"/>
                            </w:rPr>
                            <w:tab/>
                          </w:r>
                          <w:r>
                            <w:rPr>
                              <w:rFonts w:ascii="Arial MT" w:hAnsi="Arial MT"/>
                              <w:spacing w:val="-5"/>
                              <w:sz w:val="16"/>
                            </w:rPr>
                            <w:fldChar w:fldCharType="begin"/>
                          </w:r>
                          <w:r>
                            <w:rPr>
                              <w:rFonts w:ascii="Arial MT" w:hAnsi="Arial MT"/>
                              <w:spacing w:val="-5"/>
                              <w:sz w:val="16"/>
                            </w:rPr>
                            <w:instrText> PAGE </w:instrText>
                          </w:r>
                          <w:r>
                            <w:rPr>
                              <w:rFonts w:ascii="Arial MT" w:hAnsi="Arial MT"/>
                              <w:spacing w:val="-5"/>
                              <w:sz w:val="16"/>
                            </w:rPr>
                            <w:fldChar w:fldCharType="separate"/>
                          </w:r>
                          <w:r>
                            <w:rPr>
                              <w:rFonts w:ascii="Arial MT" w:hAnsi="Arial MT"/>
                              <w:spacing w:val="-5"/>
                              <w:sz w:val="16"/>
                            </w:rPr>
                            <w:t>1</w:t>
                          </w:r>
                          <w:r>
                            <w:rPr>
                              <w:rFonts w:ascii="Arial MT" w:hAnsi="Arial MT"/>
                              <w:spacing w:val="-5"/>
                              <w:sz w:val="16"/>
                            </w:rPr>
                            <w:fldChar w:fldCharType="end"/>
                          </w:r>
                          <w:r>
                            <w:rPr>
                              <w:rFonts w:ascii="Arial MT" w:hAnsi="Arial MT"/>
                              <w:spacing w:val="-5"/>
                              <w:sz w:val="16"/>
                            </w:rPr>
                            <w:t>/</w:t>
                          </w:r>
                          <w:r>
                            <w:rPr>
                              <w:rFonts w:ascii="Arial MT" w:hAnsi="Arial MT"/>
                              <w:spacing w:val="-5"/>
                              <w:sz w:val="16"/>
                            </w:rPr>
                            <w:fldChar w:fldCharType="begin"/>
                          </w:r>
                          <w:r>
                            <w:rPr>
                              <w:rFonts w:ascii="Arial MT" w:hAnsi="Arial MT"/>
                              <w:spacing w:val="-5"/>
                              <w:sz w:val="16"/>
                            </w:rPr>
                            <w:instrText> NUMPAGES </w:instrText>
                          </w:r>
                          <w:r>
                            <w:rPr>
                              <w:rFonts w:ascii="Arial MT" w:hAnsi="Arial MT"/>
                              <w:spacing w:val="-5"/>
                              <w:sz w:val="16"/>
                            </w:rPr>
                            <w:fldChar w:fldCharType="separate"/>
                          </w:r>
                          <w:r>
                            <w:rPr>
                              <w:rFonts w:ascii="Arial MT" w:hAnsi="Arial MT"/>
                              <w:spacing w:val="-5"/>
                              <w:sz w:val="16"/>
                            </w:rPr>
                            <w:t>3</w:t>
                          </w:r>
                          <w:r>
                            <w:rPr>
                              <w:rFonts w:ascii="Arial MT" w:hAnsi="Arial MT"/>
                              <w:spacing w:val="-5"/>
                              <w:sz w:val="16"/>
                            </w:rPr>
                            <w:fldChar w:fldCharType="end"/>
                          </w:r>
                        </w:p>
                      </w:txbxContent>
                    </wps:txbx>
                    <wps:bodyPr wrap="square" lIns="0" tIns="0" rIns="0" bIns="0" rtlCol="0">
                      <a:noAutofit/>
                    </wps:bodyPr>
                  </wps:wsp>
                </a:graphicData>
              </a:graphic>
            </wp:anchor>
          </w:drawing>
        </mc:Choice>
        <mc:Fallback>
          <w:pict>
            <v:shape style="position:absolute;margin-left:25.453123pt;margin-top:816.757751pt;width:544.550pt;height:10.95pt;mso-position-horizontal-relative:page;mso-position-vertical-relative:page;z-index:-15867904" type="#_x0000_t202" id="docshape3" filled="false" stroked="false">
              <v:textbox inset="0,0,0,0">
                <w:txbxContent>
                  <w:p>
                    <w:pPr>
                      <w:tabs>
                        <w:tab w:pos="10661" w:val="left" w:leader="none"/>
                      </w:tabs>
                      <w:spacing w:before="14"/>
                      <w:ind w:left="20" w:right="0" w:firstLine="0"/>
                      <w:jc w:val="left"/>
                      <w:rPr>
                        <w:rFonts w:ascii="Arial MT" w:hAnsi="Arial MT"/>
                        <w:sz w:val="16"/>
                      </w:rPr>
                    </w:pPr>
                    <w:r>
                      <w:rPr>
                        <w:rFonts w:ascii="Arial MT" w:hAnsi="Arial MT"/>
                        <w:spacing w:val="-5"/>
                        <w:sz w:val="16"/>
                      </w:rPr>
                      <w:t>https://super.transportes.gov.br/sei/controlador.php?acao=documento_imprimir_web&amp;acao_origem=arvore_visualizar&amp;id_documento=8176964&amp;infra_siste…</w:t>
                    </w:r>
                    <w:r>
                      <w:rPr>
                        <w:rFonts w:ascii="Arial MT" w:hAnsi="Arial MT"/>
                        <w:sz w:val="16"/>
                      </w:rPr>
                      <w:tab/>
                    </w:r>
                    <w:r>
                      <w:rPr>
                        <w:rFonts w:ascii="Arial MT" w:hAnsi="Arial MT"/>
                        <w:spacing w:val="-5"/>
                        <w:sz w:val="16"/>
                      </w:rPr>
                      <w:fldChar w:fldCharType="begin"/>
                    </w:r>
                    <w:r>
                      <w:rPr>
                        <w:rFonts w:ascii="Arial MT" w:hAnsi="Arial MT"/>
                        <w:spacing w:val="-5"/>
                        <w:sz w:val="16"/>
                      </w:rPr>
                      <w:instrText> PAGE </w:instrText>
                    </w:r>
                    <w:r>
                      <w:rPr>
                        <w:rFonts w:ascii="Arial MT" w:hAnsi="Arial MT"/>
                        <w:spacing w:val="-5"/>
                        <w:sz w:val="16"/>
                      </w:rPr>
                      <w:fldChar w:fldCharType="separate"/>
                    </w:r>
                    <w:r>
                      <w:rPr>
                        <w:rFonts w:ascii="Arial MT" w:hAnsi="Arial MT"/>
                        <w:spacing w:val="-5"/>
                        <w:sz w:val="16"/>
                      </w:rPr>
                      <w:t>1</w:t>
                    </w:r>
                    <w:r>
                      <w:rPr>
                        <w:rFonts w:ascii="Arial MT" w:hAnsi="Arial MT"/>
                        <w:spacing w:val="-5"/>
                        <w:sz w:val="16"/>
                      </w:rPr>
                      <w:fldChar w:fldCharType="end"/>
                    </w:r>
                    <w:r>
                      <w:rPr>
                        <w:rFonts w:ascii="Arial MT" w:hAnsi="Arial MT"/>
                        <w:spacing w:val="-5"/>
                        <w:sz w:val="16"/>
                      </w:rPr>
                      <w:t>/</w:t>
                    </w:r>
                    <w:r>
                      <w:rPr>
                        <w:rFonts w:ascii="Arial MT" w:hAnsi="Arial MT"/>
                        <w:spacing w:val="-5"/>
                        <w:sz w:val="16"/>
                      </w:rPr>
                      <w:fldChar w:fldCharType="begin"/>
                    </w:r>
                    <w:r>
                      <w:rPr>
                        <w:rFonts w:ascii="Arial MT" w:hAnsi="Arial MT"/>
                        <w:spacing w:val="-5"/>
                        <w:sz w:val="16"/>
                      </w:rPr>
                      <w:instrText> NUMPAGES </w:instrText>
                    </w:r>
                    <w:r>
                      <w:rPr>
                        <w:rFonts w:ascii="Arial MT" w:hAnsi="Arial MT"/>
                        <w:spacing w:val="-5"/>
                        <w:sz w:val="16"/>
                      </w:rPr>
                      <w:fldChar w:fldCharType="separate"/>
                    </w:r>
                    <w:r>
                      <w:rPr>
                        <w:rFonts w:ascii="Arial MT" w:hAnsi="Arial MT"/>
                        <w:spacing w:val="-5"/>
                        <w:sz w:val="16"/>
                      </w:rPr>
                      <w:t>3</w:t>
                    </w:r>
                    <w:r>
                      <w:rPr>
                        <w:rFonts w:ascii="Arial MT" w:hAnsi="Arial MT"/>
                        <w:spacing w:val="-5"/>
                        <w:sz w:val="1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47552">
              <wp:simplePos x="0" y="0"/>
              <wp:positionH relativeFrom="page">
                <wp:posOffset>323254</wp:posOffset>
              </wp:positionH>
              <wp:positionV relativeFrom="page">
                <wp:posOffset>187424</wp:posOffset>
              </wp:positionV>
              <wp:extent cx="767715"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67715" cy="139065"/>
                      </a:xfrm>
                      <a:prstGeom prst="rect">
                        <a:avLst/>
                      </a:prstGeom>
                    </wps:spPr>
                    <wps:txbx>
                      <w:txbxContent>
                        <w:p>
                          <w:pPr>
                            <w:spacing w:before="14"/>
                            <w:ind w:left="20" w:right="0" w:firstLine="0"/>
                            <w:jc w:val="left"/>
                            <w:rPr>
                              <w:rFonts w:ascii="Arial MT"/>
                              <w:sz w:val="16"/>
                            </w:rPr>
                          </w:pPr>
                          <w:r>
                            <w:rPr>
                              <w:rFonts w:ascii="Arial MT"/>
                              <w:spacing w:val="-9"/>
                              <w:sz w:val="16"/>
                            </w:rPr>
                            <w:t>28/08/2023,</w:t>
                          </w:r>
                          <w:r>
                            <w:rPr>
                              <w:rFonts w:ascii="Arial MT"/>
                              <w:spacing w:val="8"/>
                              <w:sz w:val="16"/>
                            </w:rPr>
                            <w:t> </w:t>
                          </w:r>
                          <w:r>
                            <w:rPr>
                              <w:rFonts w:ascii="Arial MT"/>
                              <w:spacing w:val="-6"/>
                              <w:sz w:val="16"/>
                            </w:rPr>
                            <w:t>16:08</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453123pt;margin-top:14.757814pt;width:60.45pt;height:10.95pt;mso-position-horizontal-relative:page;mso-position-vertical-relative:page;z-index:-15868928" type="#_x0000_t202" id="docshape1" filled="false" stroked="false">
              <v:textbox inset="0,0,0,0">
                <w:txbxContent>
                  <w:p>
                    <w:pPr>
                      <w:spacing w:before="14"/>
                      <w:ind w:left="20" w:right="0" w:firstLine="0"/>
                      <w:jc w:val="left"/>
                      <w:rPr>
                        <w:rFonts w:ascii="Arial MT"/>
                        <w:sz w:val="16"/>
                      </w:rPr>
                    </w:pPr>
                    <w:r>
                      <w:rPr>
                        <w:rFonts w:ascii="Arial MT"/>
                        <w:spacing w:val="-9"/>
                        <w:sz w:val="16"/>
                      </w:rPr>
                      <w:t>28/08/2023,</w:t>
                    </w:r>
                    <w:r>
                      <w:rPr>
                        <w:rFonts w:ascii="Arial MT"/>
                        <w:spacing w:val="8"/>
                        <w:sz w:val="16"/>
                      </w:rPr>
                      <w:t> </w:t>
                    </w:r>
                    <w:r>
                      <w:rPr>
                        <w:rFonts w:ascii="Arial MT"/>
                        <w:spacing w:val="-6"/>
                        <w:sz w:val="16"/>
                      </w:rPr>
                      <w:t>16:08</w:t>
                    </w:r>
                  </w:p>
                </w:txbxContent>
              </v:textbox>
              <w10:wrap type="none"/>
            </v:shape>
          </w:pict>
        </mc:Fallback>
      </mc:AlternateContent>
    </w:r>
    <w:r>
      <w:rPr/>
      <mc:AlternateContent>
        <mc:Choice Requires="wps">
          <w:drawing>
            <wp:anchor distT="0" distB="0" distL="0" distR="0" allowOverlap="1" layoutInCell="1" locked="0" behindDoc="1" simplePos="0" relativeHeight="487448064">
              <wp:simplePos x="0" y="0"/>
              <wp:positionH relativeFrom="page">
                <wp:posOffset>3709788</wp:posOffset>
              </wp:positionH>
              <wp:positionV relativeFrom="page">
                <wp:posOffset>187424</wp:posOffset>
              </wp:positionV>
              <wp:extent cx="1263015"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263015" cy="139065"/>
                      </a:xfrm>
                      <a:prstGeom prst="rect">
                        <a:avLst/>
                      </a:prstGeom>
                    </wps:spPr>
                    <wps:txbx>
                      <w:txbxContent>
                        <w:p>
                          <w:pPr>
                            <w:spacing w:before="14"/>
                            <w:ind w:left="20" w:right="0" w:firstLine="0"/>
                            <w:jc w:val="left"/>
                            <w:rPr>
                              <w:rFonts w:ascii="Arial MT" w:hAnsi="Arial MT"/>
                              <w:sz w:val="16"/>
                            </w:rPr>
                          </w:pPr>
                          <w:r>
                            <w:rPr>
                              <w:rFonts w:ascii="Arial MT" w:hAnsi="Arial MT"/>
                              <w:spacing w:val="-8"/>
                              <w:sz w:val="16"/>
                            </w:rPr>
                            <w:t>SEI/MT</w:t>
                          </w:r>
                          <w:r>
                            <w:rPr>
                              <w:rFonts w:ascii="Arial MT" w:hAnsi="Arial MT"/>
                              <w:spacing w:val="-3"/>
                              <w:sz w:val="16"/>
                            </w:rPr>
                            <w:t> </w:t>
                          </w:r>
                          <w:r>
                            <w:rPr>
                              <w:rFonts w:ascii="Arial MT" w:hAnsi="Arial MT"/>
                              <w:spacing w:val="-8"/>
                              <w:sz w:val="16"/>
                            </w:rPr>
                            <w:t>-</w:t>
                          </w:r>
                          <w:r>
                            <w:rPr>
                              <w:rFonts w:ascii="Arial MT" w:hAnsi="Arial MT"/>
                              <w:spacing w:val="4"/>
                              <w:sz w:val="16"/>
                            </w:rPr>
                            <w:t> </w:t>
                          </w:r>
                          <w:r>
                            <w:rPr>
                              <w:rFonts w:ascii="Arial MT" w:hAnsi="Arial MT"/>
                              <w:spacing w:val="-8"/>
                              <w:sz w:val="16"/>
                            </w:rPr>
                            <w:t>7486111</w:t>
                          </w:r>
                          <w:r>
                            <w:rPr>
                              <w:rFonts w:ascii="Arial MT" w:hAnsi="Arial MT"/>
                              <w:spacing w:val="-13"/>
                              <w:sz w:val="16"/>
                            </w:rPr>
                            <w:t> </w:t>
                          </w:r>
                          <w:r>
                            <w:rPr>
                              <w:rFonts w:ascii="Arial MT" w:hAnsi="Arial MT"/>
                              <w:spacing w:val="-8"/>
                              <w:sz w:val="16"/>
                            </w:rPr>
                            <w:t>-</w:t>
                          </w:r>
                          <w:r>
                            <w:rPr>
                              <w:rFonts w:ascii="Arial MT" w:hAnsi="Arial MT"/>
                              <w:spacing w:val="5"/>
                              <w:sz w:val="16"/>
                            </w:rPr>
                            <w:t> </w:t>
                          </w:r>
                          <w:r>
                            <w:rPr>
                              <w:rFonts w:ascii="Arial MT" w:hAnsi="Arial MT"/>
                              <w:spacing w:val="-8"/>
                              <w:sz w:val="16"/>
                            </w:rPr>
                            <w:t>Relatório</w:t>
                          </w:r>
                        </w:p>
                      </w:txbxContent>
                    </wps:txbx>
                    <wps:bodyPr wrap="square" lIns="0" tIns="0" rIns="0" bIns="0" rtlCol="0">
                      <a:noAutofit/>
                    </wps:bodyPr>
                  </wps:wsp>
                </a:graphicData>
              </a:graphic>
            </wp:anchor>
          </w:drawing>
        </mc:Choice>
        <mc:Fallback>
          <w:pict>
            <v:shape style="position:absolute;margin-left:292.109344pt;margin-top:14.757814pt;width:99.45pt;height:10.95pt;mso-position-horizontal-relative:page;mso-position-vertical-relative:page;z-index:-15868416" type="#_x0000_t202" id="docshape2" filled="false" stroked="false">
              <v:textbox inset="0,0,0,0">
                <w:txbxContent>
                  <w:p>
                    <w:pPr>
                      <w:spacing w:before="14"/>
                      <w:ind w:left="20" w:right="0" w:firstLine="0"/>
                      <w:jc w:val="left"/>
                      <w:rPr>
                        <w:rFonts w:ascii="Arial MT" w:hAnsi="Arial MT"/>
                        <w:sz w:val="16"/>
                      </w:rPr>
                    </w:pPr>
                    <w:r>
                      <w:rPr>
                        <w:rFonts w:ascii="Arial MT" w:hAnsi="Arial MT"/>
                        <w:spacing w:val="-8"/>
                        <w:sz w:val="16"/>
                      </w:rPr>
                      <w:t>SEI/MT</w:t>
                    </w:r>
                    <w:r>
                      <w:rPr>
                        <w:rFonts w:ascii="Arial MT" w:hAnsi="Arial MT"/>
                        <w:spacing w:val="-3"/>
                        <w:sz w:val="16"/>
                      </w:rPr>
                      <w:t> </w:t>
                    </w:r>
                    <w:r>
                      <w:rPr>
                        <w:rFonts w:ascii="Arial MT" w:hAnsi="Arial MT"/>
                        <w:spacing w:val="-8"/>
                        <w:sz w:val="16"/>
                      </w:rPr>
                      <w:t>-</w:t>
                    </w:r>
                    <w:r>
                      <w:rPr>
                        <w:rFonts w:ascii="Arial MT" w:hAnsi="Arial MT"/>
                        <w:spacing w:val="4"/>
                        <w:sz w:val="16"/>
                      </w:rPr>
                      <w:t> </w:t>
                    </w:r>
                    <w:r>
                      <w:rPr>
                        <w:rFonts w:ascii="Arial MT" w:hAnsi="Arial MT"/>
                        <w:spacing w:val="-8"/>
                        <w:sz w:val="16"/>
                      </w:rPr>
                      <w:t>7486111</w:t>
                    </w:r>
                    <w:r>
                      <w:rPr>
                        <w:rFonts w:ascii="Arial MT" w:hAnsi="Arial MT"/>
                        <w:spacing w:val="-13"/>
                        <w:sz w:val="16"/>
                      </w:rPr>
                      <w:t> </w:t>
                    </w:r>
                    <w:r>
                      <w:rPr>
                        <w:rFonts w:ascii="Arial MT" w:hAnsi="Arial MT"/>
                        <w:spacing w:val="-8"/>
                        <w:sz w:val="16"/>
                      </w:rPr>
                      <w:t>-</w:t>
                    </w:r>
                    <w:r>
                      <w:rPr>
                        <w:rFonts w:ascii="Arial MT" w:hAnsi="Arial MT"/>
                        <w:spacing w:val="5"/>
                        <w:sz w:val="16"/>
                      </w:rPr>
                      <w:t> </w:t>
                    </w:r>
                    <w:r>
                      <w:rPr>
                        <w:rFonts w:ascii="Arial MT" w:hAnsi="Arial MT"/>
                        <w:spacing w:val="-8"/>
                        <w:sz w:val="16"/>
                      </w:rPr>
                      <w:t>Relatório</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pt-PT" w:eastAsia="en-US" w:bidi="ar-SA"/>
    </w:rPr>
  </w:style>
  <w:style w:styleId="BodyText" w:type="paragraph">
    <w:name w:val="Body Text"/>
    <w:basedOn w:val="Normal"/>
    <w:uiPriority w:val="1"/>
    <w:qFormat/>
    <w:pPr/>
    <w:rPr>
      <w:rFonts w:ascii="Verdana" w:hAnsi="Verdana" w:eastAsia="Verdana" w:cs="Verdana"/>
      <w:sz w:val="17"/>
      <w:szCs w:val="17"/>
      <w:lang w:val="pt-PT" w:eastAsia="en-US" w:bidi="ar-SA"/>
    </w:rPr>
  </w:style>
  <w:style w:styleId="Heading1" w:type="paragraph">
    <w:name w:val="Heading 1"/>
    <w:basedOn w:val="Normal"/>
    <w:uiPriority w:val="1"/>
    <w:qFormat/>
    <w:pPr>
      <w:spacing w:before="114"/>
      <w:ind w:left="1441"/>
      <w:outlineLvl w:val="1"/>
    </w:pPr>
    <w:rPr>
      <w:rFonts w:ascii="Calibri" w:hAnsi="Calibri" w:eastAsia="Calibri" w:cs="Calibri"/>
      <w:sz w:val="21"/>
      <w:szCs w:val="21"/>
      <w:lang w:val="pt-PT" w:eastAsia="en-US" w:bidi="ar-SA"/>
    </w:rPr>
  </w:style>
  <w:style w:styleId="Title" w:type="paragraph">
    <w:name w:val="Title"/>
    <w:basedOn w:val="Normal"/>
    <w:uiPriority w:val="1"/>
    <w:qFormat/>
    <w:pPr>
      <w:spacing w:before="245"/>
      <w:ind w:left="3235" w:right="3295"/>
      <w:jc w:val="center"/>
    </w:pPr>
    <w:rPr>
      <w:rFonts w:ascii="Calibri" w:hAnsi="Calibri" w:eastAsia="Calibri" w:cs="Calibri"/>
      <w:b/>
      <w:bCs/>
      <w:sz w:val="24"/>
      <w:szCs w:val="24"/>
      <w:lang w:val="pt-PT" w:eastAsia="en-US" w:bidi="ar-SA"/>
    </w:rPr>
  </w:style>
  <w:style w:styleId="ListParagraph" w:type="paragraph">
    <w:name w:val="List Paragraph"/>
    <w:basedOn w:val="Normal"/>
    <w:uiPriority w:val="1"/>
    <w:qFormat/>
    <w:pPr/>
    <w:rPr>
      <w:lang w:val="pt-PT" w:eastAsia="en-US" w:bidi="ar-SA"/>
    </w:rPr>
  </w:style>
  <w:style w:styleId="TableParagraph" w:type="paragraph">
    <w:name w:val="Table Paragraph"/>
    <w:basedOn w:val="Normal"/>
    <w:uiPriority w:val="1"/>
    <w:qFormat/>
    <w:pPr>
      <w:spacing w:before="42"/>
      <w:ind w:left="106"/>
    </w:pPr>
    <w:rPr>
      <w:rFonts w:ascii="Verdana" w:hAnsi="Verdana" w:eastAsia="Verdana" w:cs="Verdana"/>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http://www.docasdoceara.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2024-02-21T18:07:33Z</dcterms:created>
  <dcterms:modified xsi:type="dcterms:W3CDTF">2024-02-21T18:07:33Z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Mozilla/5.0 (Windows NT 10.0; Win64; x64) AppleWebKit/537.36 (KHTML, like Gecko) Chrome/116.0.0.0 Safari/537.36</vt:lpwstr>
  </property>
  <property fmtid="{D5CDD505-2E9C-101B-9397-08002B2CF9AE}" pid="4" name="LastSaved">
    <vt:filetime>2024-02-21T00:00:00Z</vt:filetime>
  </property>
  <property fmtid="{D5CDD505-2E9C-101B-9397-08002B2CF9AE}" pid="5" name="Producer">
    <vt:lpwstr>Skia/PDF m116</vt:lpwstr>
  </property>
</Properties>
</file>