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98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8194500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7 (10739287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Title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15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7,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08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pStyle w:val="Heading1"/>
        <w:ind w:left="22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3" w:firstLine="0"/>
        <w:jc w:val="both"/>
        <w:rPr>
          <w:b/>
          <w:sz w:val="24"/>
        </w:rPr>
      </w:pPr>
      <w:r>
        <w:rPr>
          <w:b/>
          <w:sz w:val="24"/>
        </w:rPr>
        <w:t>Art. 1° - PRORROGAR</w:t>
      </w:r>
      <w:r>
        <w:rPr>
          <w:sz w:val="24"/>
        </w:rPr>
        <w:t>, por 60 (sessenta) dias, o prazo de apuração da comissão de sindicância composta pelos empregados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(Presidente)</w:t>
      </w:r>
      <w:r>
        <w:rPr>
          <w:sz w:val="24"/>
        </w:rPr>
        <w:t>, </w:t>
      </w:r>
      <w:r>
        <w:rPr>
          <w:b/>
          <w:sz w:val="24"/>
        </w:rPr>
        <w:t>MARCOS SÁVIO MENEZES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LOURENÇO</w:t>
      </w:r>
      <w:r>
        <w:rPr>
          <w:b/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b/>
          <w:sz w:val="24"/>
        </w:rPr>
        <w:t>CÂNDIDO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OLIVEIRA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ALVES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SILVA</w:t>
      </w:r>
      <w:r>
        <w:rPr>
          <w:sz w:val="24"/>
        </w:rPr>
        <w:t>,</w:t>
      </w:r>
      <w:r>
        <w:rPr>
          <w:spacing w:val="-8"/>
          <w:sz w:val="24"/>
        </w:rPr>
        <w:t> </w:t>
      </w:r>
      <w:r>
        <w:rPr>
          <w:sz w:val="24"/>
        </w:rPr>
        <w:t>para</w:t>
      </w:r>
      <w:r>
        <w:rPr>
          <w:spacing w:val="-6"/>
          <w:sz w:val="24"/>
        </w:rPr>
        <w:t> </w:t>
      </w:r>
      <w:r>
        <w:rPr>
          <w:sz w:val="24"/>
        </w:rPr>
        <w:t>proceder</w:t>
      </w:r>
      <w:r>
        <w:rPr>
          <w:spacing w:val="-6"/>
          <w:sz w:val="24"/>
        </w:rPr>
        <w:t> </w:t>
      </w:r>
      <w:r>
        <w:rPr>
          <w:sz w:val="24"/>
        </w:rPr>
        <w:t>com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apuração dos fatos que culminaram na elaboração dos contratos emergenciais e do Termo de Confissão de dívida, conforme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b/>
          <w:sz w:val="24"/>
        </w:rPr>
        <w:t>PARECER 27/2025/AUDINT-CDC/DIRPRE-CDC. (Processo SEI 50900.000263/2025- </w:t>
      </w:r>
      <w:r>
        <w:rPr>
          <w:b/>
          <w:spacing w:val="-4"/>
          <w:sz w:val="24"/>
        </w:rPr>
        <w:t>18).</w:t>
      </w:r>
    </w:p>
    <w:p>
      <w:pPr>
        <w:pStyle w:val="Heading2"/>
        <w:ind w:right="245"/>
      </w:pPr>
      <w:r>
        <w:rPr>
          <w:b/>
        </w:rPr>
        <w:t>Art. 2° -</w:t>
      </w:r>
      <w:r>
        <w:rPr>
          <w:b/>
          <w:spacing w:val="-2"/>
        </w:rPr>
        <w:t> </w:t>
      </w:r>
      <w:r>
        <w:rPr/>
        <w:t>Determinar que a Comissão, ora instituída, conclua os trabalhos, conforme o prazo 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spacing w:before="0"/>
        <w:ind w:left="13" w:right="13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1"/>
        <w:spacing w:before="118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pStyle w:val="Heading2"/>
        <w:spacing w:line="343" w:lineRule="auto" w:before="117"/>
        <w:ind w:left="3587" w:right="3596" w:firstLine="2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905981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Presidente/CDC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spacing w:before="1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254770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20.060705pt;width:525.85pt;height:1.2pt;mso-position-horizontal-relative:page;mso-position-vertical-relative:paragraph;z-index:-15728640;mso-wrap-distance-left:0;mso-wrap-distance-right:0" id="docshapegroup3" coordorigin="689,401" coordsize="10517,24">
                <v:shape style="position:absolute;left:689;top:401;width:10517;height:12" id="docshape4" coordorigin="689,401" coordsize="10517,12" path="m11194,413l689,413,689,401,11206,401,11194,413xe" filled="true" fillcolor="#999999" stroked="false">
                  <v:path arrowok="t"/>
                  <v:fill type="solid"/>
                </v:shape>
                <v:shape style="position:absolute;left:689;top:413;width:10517;height:12" id="docshape5" coordorigin="689,413" coordsize="10517,12" path="m11206,425l689,425,701,413,11206,413,11206,425xe" filled="true" fillcolor="#ededed" stroked="false">
                  <v:path arrowok="t"/>
                  <v:fill type="solid"/>
                </v:shape>
                <v:shape style="position:absolute;left:689;top:401;width:12;height:24" id="docshape6" coordorigin="689,401" coordsize="12,24" path="m689,425l689,401,701,401,701,413,689,425xe" filled="true" fillcolor="#999999" stroked="false">
                  <v:path arrowok="t"/>
                  <v:fill type="solid"/>
                </v:shape>
                <v:shape style="position:absolute;left:11193;top:401;width:12;height:24" id="docshape7" coordorigin="11194,401" coordsize="12,24" path="m11206,425l11194,425,11194,413,11206,401,11206,42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10739287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0E7C0082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8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8" coordorigin="713,339" coordsize="10469,487">
                <v:shape style="position:absolute;left:713;top:338;width:10469;height:36" id="docshape19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0" stroked="false">
                  <v:imagedata r:id="rId9" o:title=""/>
                </v:shape>
                <v:shape style="position:absolute;left:9220;top:427;width:1917;height:398" type="#_x0000_t75" id="docshape21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10739287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spacing w:line="249" w:lineRule="auto" w:before="67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74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2018157</wp:posOffset>
              </wp:positionH>
              <wp:positionV relativeFrom="page">
                <wp:posOffset>10438730</wp:posOffset>
              </wp:positionV>
              <wp:extent cx="126111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611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7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(10739287)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8.910004pt;margin-top:821.947266pt;width:99.3pt;height:13.2pt;mso-position-horizontal-relative:page;mso-position-vertical-relative:page;z-index:-15779328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7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(10739287)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3571240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1.200043pt;margin-top:821.947266pt;width:157.950pt;height:13.2pt;mso-position-horizontal-relative:page;mso-position-vertical-relative:page;z-index:-1577881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3" w:right="1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09"/>
      <w:ind w:left="242"/>
      <w:jc w:val="both"/>
      <w:outlineLvl w:val="2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9" w:right="22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2026-04-29T19:39:02Z</dcterms:created>
  <dcterms:modified xsi:type="dcterms:W3CDTF">2026-04-29T19:39:02Z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