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44"/>
        <w:rPr>
          <w:sz w:val="20"/>
        </w:rPr>
      </w:pPr>
      <w:bookmarkStart w:name="Ata de Reunião (7457424)" w:id="1"/>
      <w:bookmarkEnd w:id="1"/>
      <w:r>
        <w:rPr/>
      </w:r>
      <w:r>
        <w:rPr>
          <w:sz w:val="20"/>
        </w:rPr>
        <w:drawing>
          <wp:inline distT="0" distB="0" distL="0" distR="0">
            <wp:extent cx="1688190" cy="107499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190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0"/>
        <w:ind w:right="77"/>
        <w:jc w:val="center"/>
      </w:pPr>
      <w:r>
        <w:rPr/>
        <w:t>COMPANHIA</w:t>
      </w:r>
      <w:r>
        <w:rPr>
          <w:spacing w:val="-10"/>
        </w:rPr>
        <w:t> </w:t>
      </w:r>
      <w:r>
        <w:rPr/>
        <w:t>DOCAS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CEARÁ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4264" w:right="0" w:firstLine="0"/>
        <w:jc w:val="left"/>
        <w:rPr>
          <w:sz w:val="26"/>
        </w:rPr>
      </w:pPr>
      <w:r>
        <w:rPr>
          <w:sz w:val="26"/>
        </w:rPr>
        <w:t>ATA</w:t>
      </w:r>
      <w:r>
        <w:rPr>
          <w:spacing w:val="2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REUNIÃO</w:t>
      </w:r>
    </w:p>
    <w:p>
      <w:pPr>
        <w:pStyle w:val="Title"/>
        <w:spacing w:line="439" w:lineRule="auto"/>
      </w:pPr>
      <w:r>
        <w:rPr/>
        <w:t>ATA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628ª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ORDINÁRIA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4"/>
        </w:rPr>
        <w:t> </w:t>
      </w:r>
      <w:r>
        <w:rPr/>
        <w:t>FISCAL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COMPANHIA</w:t>
      </w:r>
      <w:r>
        <w:rPr>
          <w:spacing w:val="5"/>
        </w:rPr>
        <w:t> </w:t>
      </w:r>
      <w:r>
        <w:rPr/>
        <w:t>DOCAS</w:t>
      </w:r>
      <w:r>
        <w:rPr>
          <w:spacing w:val="4"/>
        </w:rPr>
        <w:t> </w:t>
      </w:r>
      <w:r>
        <w:rPr/>
        <w:t>DO</w:t>
      </w:r>
      <w:r>
        <w:rPr>
          <w:spacing w:val="5"/>
        </w:rPr>
        <w:t> </w:t>
      </w:r>
      <w:r>
        <w:rPr/>
        <w:t>CEARÁ</w:t>
      </w:r>
    </w:p>
    <w:p>
      <w:pPr>
        <w:pStyle w:val="BodyText"/>
        <w:spacing w:before="7"/>
        <w:rPr>
          <w:b/>
          <w:sz w:val="23"/>
        </w:rPr>
      </w:pPr>
    </w:p>
    <w:p>
      <w:pPr>
        <w:spacing w:line="275" w:lineRule="exact" w:before="1"/>
        <w:ind w:left="109" w:right="0" w:firstLine="0"/>
        <w:jc w:val="both"/>
        <w:rPr>
          <w:sz w:val="24"/>
        </w:rPr>
      </w:pPr>
      <w:r>
        <w:rPr>
          <w:b/>
          <w:sz w:val="24"/>
        </w:rPr>
        <w:t>DATA:</w:t>
      </w:r>
      <w:r>
        <w:rPr>
          <w:b/>
          <w:spacing w:val="-12"/>
          <w:sz w:val="24"/>
        </w:rPr>
        <w:t> </w:t>
      </w:r>
      <w:r>
        <w:rPr>
          <w:sz w:val="24"/>
        </w:rPr>
        <w:t>18/08/2023</w:t>
      </w:r>
      <w:r>
        <w:rPr>
          <w:spacing w:val="-9"/>
          <w:sz w:val="24"/>
        </w:rPr>
        <w:t> </w:t>
      </w:r>
      <w:r>
        <w:rPr>
          <w:sz w:val="24"/>
        </w:rPr>
        <w:t>08h30min</w:t>
      </w:r>
    </w:p>
    <w:p>
      <w:pPr>
        <w:spacing w:line="274" w:lineRule="exact" w:before="0"/>
        <w:ind w:left="109" w:right="0" w:firstLine="0"/>
        <w:jc w:val="both"/>
        <w:rPr>
          <w:sz w:val="24"/>
        </w:rPr>
      </w:pPr>
      <w:r>
        <w:rPr>
          <w:b/>
          <w:sz w:val="24"/>
        </w:rPr>
        <w:t>LOCAL:</w:t>
      </w:r>
      <w:r>
        <w:rPr>
          <w:b/>
          <w:spacing w:val="-4"/>
          <w:sz w:val="24"/>
        </w:rPr>
        <w:t> </w:t>
      </w:r>
      <w:r>
        <w:rPr>
          <w:sz w:val="24"/>
        </w:rPr>
        <w:t>Sala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Reuniões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CDC</w:t>
      </w:r>
    </w:p>
    <w:p>
      <w:pPr>
        <w:pStyle w:val="BodyText"/>
        <w:ind w:left="109" w:right="428"/>
        <w:jc w:val="both"/>
      </w:pPr>
      <w:r>
        <w:rPr>
          <w:b/>
        </w:rPr>
        <w:t>PRESENÇAS</w:t>
      </w:r>
      <w:r>
        <w:rPr>
          <w:b/>
          <w:spacing w:val="-11"/>
        </w:rPr>
        <w:t> </w:t>
      </w:r>
      <w:r>
        <w:rPr>
          <w:b/>
        </w:rPr>
        <w:t>DOS</w:t>
      </w:r>
      <w:r>
        <w:rPr>
          <w:b/>
          <w:spacing w:val="-11"/>
        </w:rPr>
        <w:t> </w:t>
      </w:r>
      <w:r>
        <w:rPr>
          <w:b/>
        </w:rPr>
        <w:t>CONSELHEIROS:</w:t>
      </w:r>
      <w:r>
        <w:rPr>
          <w:b/>
          <w:spacing w:val="-5"/>
        </w:rPr>
        <w:t> </w:t>
      </w:r>
      <w:r>
        <w:rPr/>
        <w:t>Rita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Cássia</w:t>
      </w:r>
      <w:r>
        <w:rPr>
          <w:spacing w:val="-11"/>
        </w:rPr>
        <w:t> </w:t>
      </w:r>
      <w:r>
        <w:rPr/>
        <w:t>Vandanezi</w:t>
      </w:r>
      <w:r>
        <w:rPr>
          <w:spacing w:val="-10"/>
        </w:rPr>
        <w:t> </w:t>
      </w:r>
      <w:r>
        <w:rPr/>
        <w:t>Munck,</w:t>
      </w:r>
      <w:r>
        <w:rPr>
          <w:spacing w:val="-11"/>
        </w:rPr>
        <w:t> </w:t>
      </w:r>
      <w:r>
        <w:rPr/>
        <w:t>representante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Ministério</w:t>
      </w:r>
      <w:r>
        <w:rPr>
          <w:spacing w:val="-11"/>
        </w:rPr>
        <w:t> </w:t>
      </w:r>
      <w:r>
        <w:rPr/>
        <w:t>da</w:t>
      </w:r>
      <w:r>
        <w:rPr>
          <w:spacing w:val="-57"/>
        </w:rPr>
        <w:t> </w:t>
      </w:r>
      <w:r>
        <w:rPr/>
        <w:t>Infraestrutura;</w:t>
      </w:r>
      <w:r>
        <w:rPr>
          <w:spacing w:val="-10"/>
        </w:rPr>
        <w:t> </w:t>
      </w:r>
      <w:r>
        <w:rPr/>
        <w:t>Lucas</w:t>
      </w:r>
      <w:r>
        <w:rPr>
          <w:spacing w:val="-10"/>
        </w:rPr>
        <w:t> </w:t>
      </w:r>
      <w:r>
        <w:rPr/>
        <w:t>Alberto</w:t>
      </w:r>
      <w:r>
        <w:rPr>
          <w:spacing w:val="-9"/>
        </w:rPr>
        <w:t> </w:t>
      </w:r>
      <w:r>
        <w:rPr/>
        <w:t>Vissotto</w:t>
      </w:r>
      <w:r>
        <w:rPr>
          <w:spacing w:val="-10"/>
        </w:rPr>
        <w:t> </w:t>
      </w:r>
      <w:r>
        <w:rPr/>
        <w:t>Júnior,</w:t>
      </w:r>
      <w:r>
        <w:rPr>
          <w:spacing w:val="-10"/>
        </w:rPr>
        <w:t> </w:t>
      </w:r>
      <w:r>
        <w:rPr/>
        <w:t>representante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Ministério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Infraestrutura;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Clayton</w:t>
      </w:r>
      <w:r>
        <w:rPr>
          <w:spacing w:val="-10"/>
        </w:rPr>
        <w:t> </w:t>
      </w:r>
      <w:r>
        <w:rPr/>
        <w:t>Luiz</w:t>
      </w:r>
      <w:r>
        <w:rPr>
          <w:spacing w:val="1"/>
        </w:rPr>
        <w:t> </w:t>
      </w:r>
      <w:r>
        <w:rPr/>
        <w:t>Montes,</w:t>
      </w:r>
      <w:r>
        <w:rPr>
          <w:spacing w:val="-2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Tesouro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09"/>
        <w:jc w:val="both"/>
      </w:pPr>
      <w:r>
        <w:rPr>
          <w:b/>
        </w:rPr>
        <w:t>Quórum:</w:t>
      </w:r>
      <w:r>
        <w:rPr>
          <w:b/>
          <w:spacing w:val="-10"/>
        </w:rPr>
        <w:t> </w:t>
      </w:r>
      <w:r>
        <w:rPr/>
        <w:t>Conselheiros</w:t>
      </w:r>
      <w:r>
        <w:rPr>
          <w:spacing w:val="-10"/>
        </w:rPr>
        <w:t> </w:t>
      </w:r>
      <w:r>
        <w:rPr/>
        <w:t>representando</w:t>
      </w:r>
      <w:r>
        <w:rPr>
          <w:spacing w:val="-11"/>
        </w:rPr>
        <w:t> </w:t>
      </w:r>
      <w:r>
        <w:rPr/>
        <w:t>100%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presença.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09"/>
        <w:jc w:val="both"/>
      </w:pPr>
      <w:r>
        <w:rPr>
          <w:b/>
        </w:rPr>
        <w:t>Convidados:</w:t>
      </w:r>
      <w:r>
        <w:rPr>
          <w:b/>
          <w:spacing w:val="-7"/>
        </w:rPr>
        <w:t> </w:t>
      </w:r>
      <w:r>
        <w:rPr/>
        <w:t>Theury</w:t>
      </w:r>
      <w:r>
        <w:rPr>
          <w:spacing w:val="-9"/>
        </w:rPr>
        <w:t> </w:t>
      </w:r>
      <w:r>
        <w:rPr/>
        <w:t>Gomes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Oliveira</w:t>
      </w:r>
      <w:r>
        <w:rPr>
          <w:spacing w:val="-9"/>
        </w:rPr>
        <w:t> </w:t>
      </w:r>
      <w:r>
        <w:rPr/>
        <w:t>Gonçalves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Coordenadora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Auditoria</w:t>
      </w:r>
      <w:r>
        <w:rPr>
          <w:spacing w:val="-9"/>
        </w:rPr>
        <w:t> </w:t>
      </w:r>
      <w:r>
        <w:rPr/>
        <w:t>Interna.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48" w:val="left" w:leader="none"/>
        </w:tabs>
        <w:spacing w:line="240" w:lineRule="auto" w:before="1" w:after="0"/>
        <w:ind w:left="347" w:right="0" w:hanging="239"/>
        <w:jc w:val="left"/>
      </w:pPr>
      <w:r>
        <w:rPr/>
        <w:t>ABERTURA</w:t>
      </w:r>
      <w:r>
        <w:rPr>
          <w:spacing w:val="-13"/>
        </w:rPr>
        <w:t> </w:t>
      </w:r>
      <w:r>
        <w:rPr/>
        <w:t>DOS</w:t>
      </w:r>
      <w:r>
        <w:rPr>
          <w:spacing w:val="-12"/>
        </w:rPr>
        <w:t> </w:t>
      </w:r>
      <w:r>
        <w:rPr/>
        <w:t>TRABALHOS</w:t>
      </w:r>
    </w:p>
    <w:p>
      <w:pPr>
        <w:pStyle w:val="BodyText"/>
        <w:rPr>
          <w:b/>
          <w:sz w:val="26"/>
        </w:rPr>
      </w:pPr>
    </w:p>
    <w:p>
      <w:pPr>
        <w:spacing w:before="0"/>
        <w:ind w:left="1516" w:right="0" w:firstLine="0"/>
        <w:jc w:val="left"/>
        <w:rPr>
          <w:rFonts w:ascii="Arial MT"/>
          <w:sz w:val="21"/>
        </w:rPr>
      </w:pPr>
      <w:r>
        <w:rPr>
          <w:rFonts w:ascii="Arial MT"/>
          <w:sz w:val="21"/>
        </w:rPr>
        <w:t>A</w:t>
      </w:r>
      <w:r>
        <w:rPr>
          <w:rFonts w:ascii="Arial MT"/>
          <w:spacing w:val="8"/>
          <w:sz w:val="21"/>
        </w:rPr>
        <w:t> </w:t>
      </w:r>
      <w:r>
        <w:rPr>
          <w:rFonts w:ascii="Arial MT"/>
          <w:sz w:val="21"/>
        </w:rPr>
        <w:t>Presidente</w:t>
      </w:r>
      <w:r>
        <w:rPr>
          <w:rFonts w:ascii="Arial MT"/>
          <w:spacing w:val="8"/>
          <w:sz w:val="21"/>
        </w:rPr>
        <w:t> </w:t>
      </w:r>
      <w:r>
        <w:rPr>
          <w:rFonts w:ascii="Arial MT"/>
          <w:sz w:val="21"/>
        </w:rPr>
        <w:t>do</w:t>
      </w:r>
      <w:r>
        <w:rPr>
          <w:rFonts w:ascii="Arial MT"/>
          <w:spacing w:val="9"/>
          <w:sz w:val="21"/>
        </w:rPr>
        <w:t> </w:t>
      </w:r>
      <w:r>
        <w:rPr>
          <w:rFonts w:ascii="Arial MT"/>
          <w:sz w:val="21"/>
        </w:rPr>
        <w:t>Conselho</w:t>
      </w:r>
      <w:r>
        <w:rPr>
          <w:rFonts w:ascii="Arial MT"/>
          <w:spacing w:val="8"/>
          <w:sz w:val="21"/>
        </w:rPr>
        <w:t> </w:t>
      </w:r>
      <w:r>
        <w:rPr>
          <w:rFonts w:ascii="Arial MT"/>
          <w:sz w:val="21"/>
        </w:rPr>
        <w:t>passou</w:t>
      </w:r>
      <w:r>
        <w:rPr>
          <w:rFonts w:ascii="Arial MT"/>
          <w:spacing w:val="9"/>
          <w:sz w:val="21"/>
        </w:rPr>
        <w:t> </w:t>
      </w:r>
      <w:r>
        <w:rPr>
          <w:rFonts w:ascii="Arial MT"/>
          <w:sz w:val="21"/>
        </w:rPr>
        <w:t>para</w:t>
      </w:r>
      <w:r>
        <w:rPr>
          <w:rFonts w:ascii="Arial MT"/>
          <w:spacing w:val="8"/>
          <w:sz w:val="21"/>
        </w:rPr>
        <w:t> </w:t>
      </w:r>
      <w:r>
        <w:rPr>
          <w:rFonts w:ascii="Arial MT"/>
          <w:sz w:val="21"/>
        </w:rPr>
        <w:t>o</w:t>
      </w:r>
      <w:r>
        <w:rPr>
          <w:rFonts w:ascii="Arial MT"/>
          <w:spacing w:val="8"/>
          <w:sz w:val="21"/>
        </w:rPr>
        <w:t> </w:t>
      </w:r>
      <w:r>
        <w:rPr>
          <w:rFonts w:ascii="Arial MT"/>
          <w:sz w:val="21"/>
        </w:rPr>
        <w:t>primeiro</w:t>
      </w:r>
      <w:r>
        <w:rPr>
          <w:rFonts w:ascii="Arial MT"/>
          <w:spacing w:val="9"/>
          <w:sz w:val="21"/>
        </w:rPr>
        <w:t> </w:t>
      </w:r>
      <w:r>
        <w:rPr>
          <w:rFonts w:ascii="Arial MT"/>
          <w:sz w:val="21"/>
        </w:rPr>
        <w:t>item</w:t>
      </w:r>
      <w:r>
        <w:rPr>
          <w:rFonts w:ascii="Arial MT"/>
          <w:spacing w:val="8"/>
          <w:sz w:val="21"/>
        </w:rPr>
        <w:t> </w:t>
      </w:r>
      <w:r>
        <w:rPr>
          <w:rFonts w:ascii="Arial MT"/>
          <w:sz w:val="21"/>
        </w:rPr>
        <w:t>de</w:t>
      </w:r>
      <w:r>
        <w:rPr>
          <w:rFonts w:ascii="Arial MT"/>
          <w:spacing w:val="9"/>
          <w:sz w:val="21"/>
        </w:rPr>
        <w:t> </w:t>
      </w:r>
      <w:r>
        <w:rPr>
          <w:rFonts w:ascii="Arial MT"/>
          <w:sz w:val="21"/>
        </w:rPr>
        <w:t>pauta.</w:t>
      </w:r>
    </w:p>
    <w:p>
      <w:pPr>
        <w:pStyle w:val="BodyText"/>
        <w:spacing w:before="4"/>
        <w:rPr>
          <w:rFonts w:ascii="Arial MT"/>
        </w:rPr>
      </w:pPr>
    </w:p>
    <w:p>
      <w:pPr>
        <w:pStyle w:val="Heading1"/>
        <w:numPr>
          <w:ilvl w:val="0"/>
          <w:numId w:val="1"/>
        </w:numPr>
        <w:tabs>
          <w:tab w:pos="348" w:val="left" w:leader="none"/>
        </w:tabs>
        <w:spacing w:line="240" w:lineRule="auto" w:before="0" w:after="0"/>
        <w:ind w:left="347" w:right="0" w:hanging="239"/>
        <w:jc w:val="left"/>
      </w:pPr>
      <w:r>
        <w:rPr/>
        <w:t>ORDEM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DIA: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69" w:val="left" w:leader="none"/>
        </w:tabs>
        <w:spacing w:line="240" w:lineRule="auto" w:before="0" w:after="0"/>
        <w:ind w:left="109" w:right="209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- Análise do Balancete e acompanhamento mensal dos resultados econômicos </w:t>
      </w:r>
      <w:r>
        <w:rPr>
          <w:b/>
          <w:sz w:val="24"/>
        </w:rPr>
        <w:t>– financeiros – junho /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2023</w:t>
      </w:r>
    </w:p>
    <w:p>
      <w:pPr>
        <w:pStyle w:val="BodyText"/>
        <w:spacing w:line="237" w:lineRule="auto"/>
        <w:ind w:left="109" w:right="306" w:firstLine="1406"/>
        <w:jc w:val="both"/>
      </w:pPr>
      <w:r>
        <w:rPr/>
        <w:t>O Conselho recebeu o Relatório de Análise das Contas do Balancete da Companhia Docas do</w:t>
      </w:r>
      <w:r>
        <w:rPr>
          <w:spacing w:val="-57"/>
        </w:rPr>
        <w:t> </w:t>
      </w:r>
      <w:r>
        <w:rPr/>
        <w:t>Ceará, referente ao mês de junho / 2023, apresentado pela Controller Auditoria e Assessoria Contábil S/S,</w:t>
      </w:r>
      <w:r>
        <w:rPr>
          <w:spacing w:val="1"/>
        </w:rPr>
        <w:t> </w:t>
      </w:r>
      <w:r>
        <w:rPr/>
        <w:t>que assessora este Colegiado. O Coordenador financeiro, Edgar Ribeiro, participou da reunião e apresentou</w:t>
      </w:r>
      <w:r>
        <w:rPr>
          <w:spacing w:val="1"/>
        </w:rPr>
        <w:t> </w:t>
      </w:r>
      <w:r>
        <w:rPr/>
        <w:t>o acompanhamento mensal dos resultados econômico – financeiro, referente às receitas e despesas da CDC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mês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junho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2023,</w:t>
      </w:r>
      <w:r>
        <w:rPr>
          <w:spacing w:val="-2"/>
        </w:rPr>
        <w:t> </w:t>
      </w:r>
      <w:r>
        <w:rPr/>
        <w:t>esclarecendo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dúvidas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conselheiros.</w:t>
      </w:r>
    </w:p>
    <w:p>
      <w:pPr>
        <w:pStyle w:val="BodyText"/>
        <w:spacing w:before="121"/>
        <w:ind w:left="228" w:right="309" w:firstLine="1406"/>
        <w:jc w:val="both"/>
      </w:pPr>
      <w:r>
        <w:rPr/>
        <w:t>O Conselho recomenda que seja verificada a data exata de início da vigência da imunidade</w:t>
      </w:r>
      <w:r>
        <w:rPr>
          <w:spacing w:val="1"/>
        </w:rPr>
        <w:t> </w:t>
      </w:r>
      <w:r>
        <w:rPr/>
        <w:t>do Imposto de Renda Pessoa Jurídica, após decisão judicial, antes de realizar os lançamentos contábeis, a</w:t>
      </w:r>
      <w:r>
        <w:rPr>
          <w:spacing w:val="1"/>
        </w:rPr>
        <w:t> </w:t>
      </w:r>
      <w:r>
        <w:rPr/>
        <w:t>fim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evitar</w:t>
      </w:r>
      <w:r>
        <w:rPr>
          <w:spacing w:val="-2"/>
        </w:rPr>
        <w:t> </w:t>
      </w:r>
      <w:r>
        <w:rPr/>
        <w:t>lançamentos</w:t>
      </w:r>
      <w:r>
        <w:rPr>
          <w:spacing w:val="-1"/>
        </w:rPr>
        <w:t> </w:t>
      </w:r>
      <w:r>
        <w:rPr/>
        <w:t>equivocados.</w:t>
      </w:r>
    </w:p>
    <w:p>
      <w:pPr>
        <w:pStyle w:val="BodyText"/>
        <w:spacing w:before="9"/>
        <w:rPr>
          <w:sz w:val="33"/>
        </w:rPr>
      </w:pPr>
    </w:p>
    <w:p>
      <w:pPr>
        <w:pStyle w:val="Heading1"/>
        <w:numPr>
          <w:ilvl w:val="1"/>
          <w:numId w:val="1"/>
        </w:numPr>
        <w:tabs>
          <w:tab w:pos="467" w:val="left" w:leader="none"/>
        </w:tabs>
        <w:spacing w:line="275" w:lineRule="exact" w:before="0" w:after="0"/>
        <w:ind w:left="466" w:right="0" w:hanging="358"/>
        <w:jc w:val="left"/>
      </w:pPr>
      <w:r>
        <w:rPr/>
        <w:t>-</w:t>
      </w:r>
      <w:r>
        <w:rPr>
          <w:spacing w:val="-5"/>
        </w:rPr>
        <w:t> </w:t>
      </w:r>
      <w:r>
        <w:rPr/>
        <w:t>Juros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Multas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junho</w:t>
      </w:r>
      <w:r>
        <w:rPr>
          <w:spacing w:val="-4"/>
        </w:rPr>
        <w:t> </w:t>
      </w:r>
      <w:r>
        <w:rPr/>
        <w:t>/</w:t>
      </w:r>
      <w:r>
        <w:rPr>
          <w:spacing w:val="-5"/>
        </w:rPr>
        <w:t> </w:t>
      </w:r>
      <w:r>
        <w:rPr/>
        <w:t>2023</w:t>
      </w:r>
    </w:p>
    <w:p>
      <w:pPr>
        <w:pStyle w:val="BodyText"/>
        <w:ind w:left="109" w:right="189" w:firstLine="1406"/>
        <w:jc w:val="both"/>
      </w:pPr>
      <w:r>
        <w:rPr/>
        <w:t>O Conselho recebeu o relatório contendo o acompanhamento da apuração de juros e multas do</w:t>
      </w:r>
      <w:r>
        <w:rPr>
          <w:spacing w:val="-57"/>
        </w:rPr>
        <w:t> </w:t>
      </w:r>
      <w:r>
        <w:rPr/>
        <w:t>mês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junho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467" w:val="left" w:leader="none"/>
        </w:tabs>
        <w:spacing w:line="275" w:lineRule="exact" w:before="0" w:after="0"/>
        <w:ind w:left="466" w:right="0" w:hanging="358"/>
        <w:jc w:val="left"/>
      </w:pPr>
      <w:r>
        <w:rPr/>
        <w:t>-</w:t>
      </w:r>
      <w:r>
        <w:rPr>
          <w:spacing w:val="-7"/>
        </w:rPr>
        <w:t> </w:t>
      </w:r>
      <w:r>
        <w:rPr/>
        <w:t>NEFIL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Execução</w:t>
      </w:r>
      <w:r>
        <w:rPr>
          <w:spacing w:val="-6"/>
        </w:rPr>
        <w:t> </w:t>
      </w:r>
      <w:r>
        <w:rPr/>
        <w:t>Orçamentária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junho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2023</w:t>
      </w:r>
    </w:p>
    <w:p>
      <w:pPr>
        <w:pStyle w:val="BodyText"/>
        <w:spacing w:line="275" w:lineRule="exact"/>
        <w:ind w:left="1516"/>
      </w:pPr>
      <w:r>
        <w:rPr/>
        <w:t>O</w:t>
      </w:r>
      <w:r>
        <w:rPr>
          <w:spacing w:val="18"/>
        </w:rPr>
        <w:t> </w:t>
      </w:r>
      <w:r>
        <w:rPr/>
        <w:t>Conselho</w:t>
      </w:r>
      <w:r>
        <w:rPr>
          <w:spacing w:val="18"/>
        </w:rPr>
        <w:t> </w:t>
      </w:r>
      <w:r>
        <w:rPr/>
        <w:t>recebeu</w:t>
      </w:r>
      <w:r>
        <w:rPr>
          <w:spacing w:val="19"/>
        </w:rPr>
        <w:t> </w:t>
      </w:r>
      <w:r>
        <w:rPr/>
        <w:t>o</w:t>
      </w:r>
      <w:r>
        <w:rPr>
          <w:spacing w:val="18"/>
        </w:rPr>
        <w:t> </w:t>
      </w:r>
      <w:r>
        <w:rPr/>
        <w:t>NEFIL</w:t>
      </w:r>
      <w:r>
        <w:rPr>
          <w:spacing w:val="7"/>
        </w:rPr>
        <w:t> </w:t>
      </w:r>
      <w:r>
        <w:rPr/>
        <w:t>e</w:t>
      </w:r>
      <w:r>
        <w:rPr>
          <w:spacing w:val="19"/>
        </w:rPr>
        <w:t> </w:t>
      </w:r>
      <w:r>
        <w:rPr/>
        <w:t>o</w:t>
      </w:r>
      <w:r>
        <w:rPr>
          <w:spacing w:val="18"/>
        </w:rPr>
        <w:t> </w:t>
      </w:r>
      <w:r>
        <w:rPr/>
        <w:t>relatório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Execução</w:t>
      </w:r>
      <w:r>
        <w:rPr>
          <w:spacing w:val="18"/>
        </w:rPr>
        <w:t> </w:t>
      </w:r>
      <w:r>
        <w:rPr/>
        <w:t>Orçamentária,</w:t>
      </w:r>
      <w:r>
        <w:rPr>
          <w:spacing w:val="19"/>
        </w:rPr>
        <w:t> </w:t>
      </w:r>
      <w:r>
        <w:rPr/>
        <w:t>referentes</w:t>
      </w:r>
      <w:r>
        <w:rPr>
          <w:spacing w:val="18"/>
        </w:rPr>
        <w:t> </w:t>
      </w:r>
      <w:r>
        <w:rPr/>
        <w:t>ao</w:t>
      </w:r>
      <w:r>
        <w:rPr>
          <w:spacing w:val="19"/>
        </w:rPr>
        <w:t> </w:t>
      </w:r>
      <w:r>
        <w:rPr/>
        <w:t>mês</w:t>
      </w:r>
      <w:r>
        <w:rPr>
          <w:spacing w:val="18"/>
        </w:rPr>
        <w:t> </w:t>
      </w:r>
      <w:r>
        <w:rPr/>
        <w:t>de</w:t>
      </w:r>
    </w:p>
    <w:p>
      <w:pPr>
        <w:pStyle w:val="BodyText"/>
        <w:spacing w:line="275" w:lineRule="exact"/>
        <w:ind w:left="109"/>
      </w:pPr>
      <w:r>
        <w:rPr/>
        <w:t>junho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2023.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467" w:val="left" w:leader="none"/>
        </w:tabs>
        <w:spacing w:line="275" w:lineRule="exact" w:before="0" w:after="0"/>
        <w:ind w:left="466" w:right="0" w:hanging="358"/>
        <w:jc w:val="left"/>
      </w:pPr>
      <w:r>
        <w:rPr/>
        <w:t>-</w:t>
      </w:r>
      <w:r>
        <w:rPr>
          <w:spacing w:val="-9"/>
        </w:rPr>
        <w:t> </w:t>
      </w:r>
      <w:r>
        <w:rPr/>
        <w:t>Demonstrativo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rendimento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aplicações</w:t>
      </w:r>
      <w:r>
        <w:rPr>
          <w:spacing w:val="-8"/>
        </w:rPr>
        <w:t> </w:t>
      </w:r>
      <w:r>
        <w:rPr/>
        <w:t>financeiras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julho</w:t>
      </w:r>
      <w:r>
        <w:rPr>
          <w:spacing w:val="-8"/>
        </w:rPr>
        <w:t> </w:t>
      </w:r>
      <w:r>
        <w:rPr/>
        <w:t>/</w:t>
      </w:r>
      <w:r>
        <w:rPr>
          <w:spacing w:val="-8"/>
        </w:rPr>
        <w:t> </w:t>
      </w:r>
      <w:r>
        <w:rPr/>
        <w:t>2023</w:t>
      </w:r>
    </w:p>
    <w:p>
      <w:pPr>
        <w:pStyle w:val="BodyText"/>
        <w:spacing w:line="275" w:lineRule="exact"/>
        <w:ind w:left="1516"/>
      </w:pPr>
      <w:r>
        <w:rPr/>
        <w:t>O</w:t>
      </w:r>
      <w:r>
        <w:rPr>
          <w:spacing w:val="-8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recebeu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Demonstrativo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rendimento</w:t>
      </w:r>
      <w:r>
        <w:rPr>
          <w:spacing w:val="-8"/>
        </w:rPr>
        <w:t> </w:t>
      </w:r>
      <w:r>
        <w:rPr/>
        <w:t>das</w:t>
      </w:r>
      <w:r>
        <w:rPr>
          <w:spacing w:val="-7"/>
        </w:rPr>
        <w:t> </w:t>
      </w:r>
      <w:r>
        <w:rPr/>
        <w:t>aplicações</w:t>
      </w:r>
      <w:r>
        <w:rPr>
          <w:spacing w:val="-8"/>
        </w:rPr>
        <w:t> </w:t>
      </w:r>
      <w:r>
        <w:rPr/>
        <w:t>financeiras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julho</w:t>
      </w:r>
      <w:r>
        <w:rPr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/>
        <w:t>2023.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467" w:val="left" w:leader="none"/>
        </w:tabs>
        <w:spacing w:line="275" w:lineRule="exact" w:before="0" w:after="0"/>
        <w:ind w:left="466" w:right="0" w:hanging="358"/>
        <w:jc w:val="left"/>
      </w:pPr>
      <w:r>
        <w:rPr/>
        <w:t>–</w:t>
      </w:r>
      <w:r>
        <w:rPr>
          <w:spacing w:val="-7"/>
        </w:rPr>
        <w:t> </w:t>
      </w:r>
      <w:r>
        <w:rPr/>
        <w:t>Relatório</w:t>
      </w:r>
      <w:r>
        <w:rPr>
          <w:spacing w:val="-6"/>
        </w:rPr>
        <w:t> </w:t>
      </w:r>
      <w:r>
        <w:rPr/>
        <w:t>Gerencial</w:t>
      </w:r>
      <w:r>
        <w:rPr>
          <w:spacing w:val="-6"/>
        </w:rPr>
        <w:t> </w:t>
      </w:r>
      <w:r>
        <w:rPr/>
        <w:t>–</w:t>
      </w:r>
      <w:r>
        <w:rPr>
          <w:spacing w:val="-8"/>
        </w:rPr>
        <w:t> </w:t>
      </w:r>
      <w:r>
        <w:rPr/>
        <w:t>julho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2023</w:t>
      </w:r>
    </w:p>
    <w:p>
      <w:pPr>
        <w:pStyle w:val="BodyText"/>
        <w:spacing w:line="275" w:lineRule="exact"/>
        <w:ind w:left="1516"/>
      </w:pPr>
      <w:r>
        <w:rPr/>
        <w:t>O</w:t>
      </w:r>
      <w:r>
        <w:rPr>
          <w:spacing w:val="25"/>
        </w:rPr>
        <w:t> </w:t>
      </w:r>
      <w:r>
        <w:rPr/>
        <w:t>Sr.</w:t>
      </w:r>
      <w:r>
        <w:rPr>
          <w:spacing w:val="84"/>
        </w:rPr>
        <w:t> </w:t>
      </w:r>
      <w:r>
        <w:rPr/>
        <w:t>Mário</w:t>
      </w:r>
      <w:r>
        <w:rPr>
          <w:spacing w:val="84"/>
        </w:rPr>
        <w:t> </w:t>
      </w:r>
      <w:r>
        <w:rPr/>
        <w:t>Jorge</w:t>
      </w:r>
      <w:r>
        <w:rPr>
          <w:spacing w:val="84"/>
        </w:rPr>
        <w:t> </w:t>
      </w:r>
      <w:r>
        <w:rPr/>
        <w:t>Cavalcanti</w:t>
      </w:r>
      <w:r>
        <w:rPr>
          <w:spacing w:val="84"/>
        </w:rPr>
        <w:t> </w:t>
      </w:r>
      <w:r>
        <w:rPr/>
        <w:t>compareceu</w:t>
      </w:r>
      <w:r>
        <w:rPr>
          <w:spacing w:val="85"/>
        </w:rPr>
        <w:t> </w:t>
      </w:r>
      <w:r>
        <w:rPr/>
        <w:t>à</w:t>
      </w:r>
      <w:r>
        <w:rPr>
          <w:spacing w:val="84"/>
        </w:rPr>
        <w:t> </w:t>
      </w:r>
      <w:r>
        <w:rPr/>
        <w:t>reunião</w:t>
      </w:r>
      <w:r>
        <w:rPr>
          <w:spacing w:val="84"/>
        </w:rPr>
        <w:t> </w:t>
      </w:r>
      <w:r>
        <w:rPr/>
        <w:t>e</w:t>
      </w:r>
      <w:r>
        <w:rPr>
          <w:spacing w:val="85"/>
        </w:rPr>
        <w:t> </w:t>
      </w:r>
      <w:r>
        <w:rPr/>
        <w:t>apresentou</w:t>
      </w:r>
      <w:r>
        <w:rPr>
          <w:spacing w:val="85"/>
        </w:rPr>
        <w:t> </w:t>
      </w:r>
      <w:r>
        <w:rPr/>
        <w:t>as</w:t>
      </w:r>
      <w:r>
        <w:rPr>
          <w:spacing w:val="86"/>
        </w:rPr>
        <w:t> </w:t>
      </w:r>
      <w:r>
        <w:rPr/>
        <w:t>informações</w:t>
      </w:r>
      <w:r>
        <w:rPr>
          <w:spacing w:val="85"/>
        </w:rPr>
        <w:t> </w:t>
      </w:r>
      <w:r>
        <w:rPr/>
        <w:t>de</w:t>
      </w:r>
    </w:p>
    <w:p>
      <w:pPr>
        <w:spacing w:after="0" w:line="275" w:lineRule="exact"/>
        <w:sectPr>
          <w:footerReference w:type="default" r:id="rId5"/>
          <w:type w:val="continuous"/>
          <w:pgSz w:w="11900" w:h="16840"/>
          <w:pgMar w:footer="181" w:top="560" w:bottom="380" w:left="580" w:right="500"/>
          <w:pgNumType w:start="1"/>
        </w:sectPr>
      </w:pPr>
    </w:p>
    <w:p>
      <w:pPr>
        <w:pStyle w:val="BodyText"/>
        <w:spacing w:before="60"/>
        <w:ind w:left="109" w:right="190"/>
        <w:jc w:val="both"/>
      </w:pPr>
      <w:r>
        <w:rPr/>
        <w:t>movimentações de cargas e operações do Porto de Fortaleza. O Diretor Comercial, Sr. José Pereira Campos</w:t>
      </w:r>
      <w:r>
        <w:rPr>
          <w:spacing w:val="1"/>
        </w:rPr>
        <w:t> </w:t>
      </w:r>
      <w:r>
        <w:rPr/>
        <w:t>Júnior e o Sr. Rinaldo Tolentino Tavares de Lira, compareceram à reunião e apresentaram as informações de</w:t>
      </w:r>
      <w:r>
        <w:rPr>
          <w:spacing w:val="1"/>
        </w:rPr>
        <w:t> </w:t>
      </w:r>
      <w:r>
        <w:rPr/>
        <w:t>explorações de áreas do Porto de Fortaleza. O Conselho parabenizou à Companhia pelo sucesso no Leilão de</w:t>
      </w:r>
      <w:r>
        <w:rPr>
          <w:spacing w:val="1"/>
        </w:rPr>
        <w:t> </w:t>
      </w:r>
      <w:r>
        <w:rPr/>
        <w:t>Arrendamento de Área e Infraestrutura Pública do Terminal Marítimo de Passageiros de Fortaleza e pediu</w:t>
      </w:r>
      <w:r>
        <w:rPr>
          <w:spacing w:val="1"/>
        </w:rPr>
        <w:t> </w:t>
      </w:r>
      <w:r>
        <w:rPr/>
        <w:t>atenção da CDC em relação a eventuais trabalhos, a cargo da companhia, antes do repasse da área ao</w:t>
      </w:r>
      <w:r>
        <w:rPr>
          <w:spacing w:val="1"/>
        </w:rPr>
        <w:t> </w:t>
      </w:r>
      <w:r>
        <w:rPr/>
        <w:t>vencedor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certame.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numPr>
          <w:ilvl w:val="1"/>
          <w:numId w:val="1"/>
        </w:numPr>
        <w:tabs>
          <w:tab w:pos="467" w:val="left" w:leader="none"/>
        </w:tabs>
        <w:spacing w:line="275" w:lineRule="exact" w:before="0" w:after="0"/>
        <w:ind w:left="466" w:right="0" w:hanging="358"/>
        <w:jc w:val="left"/>
      </w:pPr>
      <w:r>
        <w:rPr/>
        <w:t>–</w:t>
      </w:r>
      <w:r>
        <w:rPr>
          <w:spacing w:val="-7"/>
        </w:rPr>
        <w:t> </w:t>
      </w:r>
      <w:r>
        <w:rPr/>
        <w:t>Certidões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Regularidade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agosto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2023</w:t>
      </w:r>
    </w:p>
    <w:p>
      <w:pPr>
        <w:pStyle w:val="BodyText"/>
        <w:ind w:left="109" w:right="196" w:firstLine="1406"/>
        <w:jc w:val="both"/>
      </w:pPr>
      <w:r>
        <w:rPr/>
        <w:t>O</w:t>
      </w:r>
      <w:r>
        <w:rPr>
          <w:spacing w:val="-6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recebeu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certidões</w:t>
      </w:r>
      <w:r>
        <w:rPr>
          <w:spacing w:val="-6"/>
        </w:rPr>
        <w:t> </w:t>
      </w:r>
      <w:r>
        <w:rPr/>
        <w:t>municipais,</w:t>
      </w:r>
      <w:r>
        <w:rPr>
          <w:spacing w:val="-6"/>
        </w:rPr>
        <w:t> </w:t>
      </w:r>
      <w:r>
        <w:rPr/>
        <w:t>estaduais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federais</w:t>
      </w:r>
      <w:r>
        <w:rPr>
          <w:spacing w:val="-6"/>
        </w:rPr>
        <w:t> </w:t>
      </w:r>
      <w:r>
        <w:rPr/>
        <w:t>solicitadas,</w:t>
      </w:r>
      <w:r>
        <w:rPr>
          <w:spacing w:val="-6"/>
        </w:rPr>
        <w:t> </w:t>
      </w:r>
      <w:r>
        <w:rPr/>
        <w:t>expedidas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mês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agosto/2023.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503" w:val="left" w:leader="none"/>
        </w:tabs>
        <w:spacing w:line="240" w:lineRule="auto" w:before="1" w:after="0"/>
        <w:ind w:left="109" w:right="203" w:firstLine="0"/>
        <w:jc w:val="both"/>
      </w:pPr>
      <w:r>
        <w:rPr/>
        <w:t>- Atas das 2429ª a 2431ª Reuniões Ordinárias da DIREXE, Ata da 52ª Reunião Extraordinária da</w:t>
      </w:r>
      <w:r>
        <w:rPr>
          <w:spacing w:val="1"/>
        </w:rPr>
        <w:t> </w:t>
      </w:r>
      <w:r>
        <w:rPr/>
        <w:t>DIREXE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Autorizações</w:t>
      </w:r>
      <w:r>
        <w:rPr>
          <w:spacing w:val="-2"/>
        </w:rPr>
        <w:t> </w:t>
      </w:r>
      <w:r>
        <w:rPr/>
        <w:t>DIRPRE</w:t>
      </w:r>
      <w:r>
        <w:rPr>
          <w:spacing w:val="-2"/>
        </w:rPr>
        <w:t> </w:t>
      </w:r>
      <w:r>
        <w:rPr/>
        <w:t>realizadas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Julho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2023</w:t>
      </w:r>
    </w:p>
    <w:p>
      <w:pPr>
        <w:pStyle w:val="BodyText"/>
        <w:spacing w:line="237" w:lineRule="auto"/>
        <w:ind w:left="109" w:right="202" w:firstLine="1406"/>
        <w:jc w:val="both"/>
      </w:pPr>
      <w:r>
        <w:rPr>
          <w:spacing w:val="-1"/>
        </w:rPr>
        <w:t>Os</w:t>
      </w:r>
      <w:r>
        <w:rPr>
          <w:spacing w:val="-4"/>
        </w:rPr>
        <w:t> </w:t>
      </w:r>
      <w:r>
        <w:rPr>
          <w:spacing w:val="-1"/>
        </w:rPr>
        <w:t>Conselheiros</w:t>
      </w:r>
      <w:r>
        <w:rPr>
          <w:spacing w:val="-3"/>
        </w:rPr>
        <w:t> </w:t>
      </w:r>
      <w:r>
        <w:rPr/>
        <w:t>analisaram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atas</w:t>
      </w:r>
      <w:r>
        <w:rPr>
          <w:spacing w:val="-4"/>
        </w:rPr>
        <w:t> </w:t>
      </w:r>
      <w:r>
        <w:rPr/>
        <w:t>das</w:t>
      </w:r>
      <w:r>
        <w:rPr>
          <w:spacing w:val="-3"/>
        </w:rPr>
        <w:t> </w:t>
      </w:r>
      <w:r>
        <w:rPr/>
        <w:t>2429ª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2431ª</w:t>
      </w:r>
      <w:r>
        <w:rPr>
          <w:spacing w:val="-3"/>
        </w:rPr>
        <w:t> </w:t>
      </w:r>
      <w:r>
        <w:rPr/>
        <w:t>Reuniões</w:t>
      </w:r>
      <w:r>
        <w:rPr>
          <w:spacing w:val="-4"/>
        </w:rPr>
        <w:t> </w:t>
      </w:r>
      <w:r>
        <w:rPr/>
        <w:t>Ordinárias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DIREXE,</w:t>
      </w:r>
      <w:r>
        <w:rPr>
          <w:spacing w:val="-14"/>
        </w:rPr>
        <w:t> </w:t>
      </w:r>
      <w:r>
        <w:rPr/>
        <w:t>Ata</w:t>
      </w:r>
      <w:r>
        <w:rPr>
          <w:spacing w:val="-3"/>
        </w:rPr>
        <w:t> </w:t>
      </w:r>
      <w:r>
        <w:rPr/>
        <w:t>da</w:t>
      </w:r>
      <w:r>
        <w:rPr>
          <w:spacing w:val="-58"/>
        </w:rPr>
        <w:t> </w:t>
      </w:r>
      <w:r>
        <w:rPr/>
        <w:t>52ª</w:t>
      </w:r>
      <w:r>
        <w:rPr>
          <w:spacing w:val="-6"/>
        </w:rPr>
        <w:t> </w:t>
      </w:r>
      <w:r>
        <w:rPr/>
        <w:t>Reunião</w:t>
      </w:r>
      <w:r>
        <w:rPr>
          <w:spacing w:val="-6"/>
        </w:rPr>
        <w:t> </w:t>
      </w:r>
      <w:r>
        <w:rPr/>
        <w:t>Extraordinária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DIREXE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Autorizações</w:t>
      </w:r>
      <w:r>
        <w:rPr>
          <w:spacing w:val="-5"/>
        </w:rPr>
        <w:t> </w:t>
      </w:r>
      <w:r>
        <w:rPr/>
        <w:t>DIRPRE</w:t>
      </w:r>
      <w:r>
        <w:rPr>
          <w:spacing w:val="-6"/>
        </w:rPr>
        <w:t> </w:t>
      </w:r>
      <w:r>
        <w:rPr/>
        <w:t>nºs</w:t>
      </w:r>
      <w:r>
        <w:rPr>
          <w:spacing w:val="-6"/>
        </w:rPr>
        <w:t> </w:t>
      </w:r>
      <w:r>
        <w:rPr/>
        <w:t>60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65,</w:t>
      </w:r>
      <w:r>
        <w:rPr>
          <w:spacing w:val="-6"/>
        </w:rPr>
        <w:t> </w:t>
      </w:r>
      <w:r>
        <w:rPr/>
        <w:t>realizadas</w:t>
      </w:r>
      <w:r>
        <w:rPr>
          <w:spacing w:val="-6"/>
        </w:rPr>
        <w:t> </w:t>
      </w:r>
      <w:r>
        <w:rPr/>
        <w:t>em</w:t>
      </w:r>
      <w:r>
        <w:rPr>
          <w:spacing w:val="-5"/>
        </w:rPr>
        <w:t> </w:t>
      </w:r>
      <w:r>
        <w:rPr/>
        <w:t>julho/2023.</w:t>
      </w:r>
    </w:p>
    <w:p>
      <w:pPr>
        <w:pStyle w:val="BodyText"/>
        <w:spacing w:before="117"/>
        <w:ind w:left="228" w:right="302" w:firstLine="1406"/>
        <w:jc w:val="both"/>
      </w:pPr>
      <w:r>
        <w:rPr/>
        <w:t>No tocante à Ata 2429ª da DIREXE, item 2, que trata do Termo de Advertência e Auto de</w:t>
      </w:r>
      <w:r>
        <w:rPr>
          <w:spacing w:val="1"/>
        </w:rPr>
        <w:t> </w:t>
      </w:r>
      <w:r>
        <w:rPr/>
        <w:t>Infração lavrado em 12 de junho de 2023, pela Prefeitura Municipal de Fortaleza, em desfavor da CDC,</w:t>
      </w:r>
      <w:r>
        <w:rPr>
          <w:spacing w:val="1"/>
        </w:rPr>
        <w:t> </w:t>
      </w:r>
      <w:r>
        <w:rPr/>
        <w:t>com fundamentação legal nos artigos 876 c/c 956 da Lei Complementar Municipal nº 270/2019, por</w:t>
      </w:r>
      <w:r>
        <w:rPr>
          <w:spacing w:val="1"/>
        </w:rPr>
        <w:t> </w:t>
      </w:r>
      <w:r>
        <w:rPr/>
        <w:t>funcionamento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atividade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desacordo</w:t>
      </w:r>
      <w:r>
        <w:rPr>
          <w:spacing w:val="-9"/>
        </w:rPr>
        <w:t> </w:t>
      </w:r>
      <w:r>
        <w:rPr/>
        <w:t>com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área</w:t>
      </w:r>
      <w:r>
        <w:rPr>
          <w:spacing w:val="-9"/>
        </w:rPr>
        <w:t> </w:t>
      </w:r>
      <w:r>
        <w:rPr/>
        <w:t>construída,</w:t>
      </w:r>
      <w:r>
        <w:rPr>
          <w:spacing w:val="-9"/>
        </w:rPr>
        <w:t> </w:t>
      </w:r>
      <w:r>
        <w:rPr/>
        <w:t>estabelecida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Alvará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Funcionamento</w:t>
      </w:r>
      <w:r>
        <w:rPr>
          <w:spacing w:val="-58"/>
        </w:rPr>
        <w:t> </w:t>
      </w:r>
      <w:r>
        <w:rPr/>
        <w:t>vigente,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Conselho</w:t>
      </w:r>
      <w:r>
        <w:rPr>
          <w:spacing w:val="-2"/>
        </w:rPr>
        <w:t> </w:t>
      </w:r>
      <w:r>
        <w:rPr/>
        <w:t>solicita</w:t>
      </w:r>
      <w:r>
        <w:rPr>
          <w:spacing w:val="-2"/>
        </w:rPr>
        <w:t> </w:t>
      </w:r>
      <w:r>
        <w:rPr/>
        <w:t>informação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valor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multa.</w:t>
      </w:r>
    </w:p>
    <w:p>
      <w:pPr>
        <w:pStyle w:val="BodyText"/>
        <w:spacing w:before="111"/>
        <w:ind w:left="228" w:right="318" w:firstLine="1406"/>
        <w:jc w:val="both"/>
      </w:pPr>
      <w:r>
        <w:rPr/>
        <w:t>Ainda na Ata 2429ª da DIREXE, item 3, que trata do Plano de Ação elaborado para</w:t>
      </w:r>
      <w:r>
        <w:rPr>
          <w:spacing w:val="1"/>
        </w:rPr>
        <w:t> </w:t>
      </w:r>
      <w:r>
        <w:rPr/>
        <w:t>acompanhamento das ações necessárias ao atendimento do conteúdo do Termo de Início de Fiscalização –</w:t>
      </w:r>
      <w:r>
        <w:rPr>
          <w:spacing w:val="1"/>
        </w:rPr>
        <w:t> </w:t>
      </w:r>
      <w:r>
        <w:rPr/>
        <w:t>ALF/FOR</w:t>
      </w:r>
      <w:r>
        <w:rPr>
          <w:spacing w:val="-7"/>
        </w:rPr>
        <w:t> </w:t>
      </w:r>
      <w:r>
        <w:rPr/>
        <w:t>SAVIG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/>
        <w:t>001/2023,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Conselho</w:t>
      </w:r>
      <w:r>
        <w:rPr>
          <w:spacing w:val="-6"/>
        </w:rPr>
        <w:t> </w:t>
      </w:r>
      <w:r>
        <w:rPr/>
        <w:t>solicita</w:t>
      </w:r>
      <w:r>
        <w:rPr>
          <w:spacing w:val="-6"/>
        </w:rPr>
        <w:t> </w:t>
      </w:r>
      <w:r>
        <w:rPr/>
        <w:t>maiores</w:t>
      </w:r>
      <w:r>
        <w:rPr>
          <w:spacing w:val="-7"/>
        </w:rPr>
        <w:t> </w:t>
      </w:r>
      <w:r>
        <w:rPr/>
        <w:t>explicações</w:t>
      </w:r>
      <w:r>
        <w:rPr>
          <w:spacing w:val="-6"/>
        </w:rPr>
        <w:t> </w:t>
      </w:r>
      <w:r>
        <w:rPr/>
        <w:t>quanto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referida</w:t>
      </w:r>
      <w:r>
        <w:rPr>
          <w:spacing w:val="-6"/>
        </w:rPr>
        <w:t> </w:t>
      </w:r>
      <w:r>
        <w:rPr/>
        <w:t>fiscalização.</w:t>
      </w:r>
    </w:p>
    <w:p>
      <w:pPr>
        <w:pStyle w:val="BodyText"/>
        <w:spacing w:before="114"/>
        <w:ind w:left="228" w:right="306" w:firstLine="1406"/>
        <w:jc w:val="both"/>
      </w:pPr>
      <w:r>
        <w:rPr/>
        <w:t>Com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Ata</w:t>
      </w:r>
      <w:r>
        <w:rPr>
          <w:spacing w:val="1"/>
        </w:rPr>
        <w:t> </w:t>
      </w:r>
      <w:r>
        <w:rPr/>
        <w:t>2430ª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DIREXE,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contratação de empresa visando Solução de Análise de Vulnerabilidades e de Integração do Sisport com</w:t>
      </w:r>
      <w:r>
        <w:rPr>
          <w:spacing w:val="1"/>
        </w:rPr>
        <w:t> </w:t>
      </w:r>
      <w:r>
        <w:rPr/>
        <w:t>API Recintos o Conselho, após esclarecimentos da área de TI da CDC, entendeu tratarem-se de duas</w:t>
      </w:r>
      <w:r>
        <w:rPr>
          <w:spacing w:val="1"/>
        </w:rPr>
        <w:t> </w:t>
      </w:r>
      <w:r>
        <w:rPr/>
        <w:t>contratações diferentes. Assim, solicita que seja apresentada a justificativa para a dispensa das duas</w:t>
      </w:r>
      <w:r>
        <w:rPr>
          <w:spacing w:val="1"/>
        </w:rPr>
        <w:t> </w:t>
      </w:r>
      <w:r>
        <w:rPr/>
        <w:t>licitações, assim como questiona a urgência, sobretudo no caso da contratação da Solução de Análise de</w:t>
      </w:r>
      <w:r>
        <w:rPr>
          <w:spacing w:val="1"/>
        </w:rPr>
        <w:t> </w:t>
      </w:r>
      <w:r>
        <w:rPr/>
        <w:t>Vulnerabilidades, tendo em vista a ausência de sistemas estruturantes na empresa, que já perpetua há quase</w:t>
      </w:r>
      <w:r>
        <w:rPr>
          <w:spacing w:val="-57"/>
        </w:rPr>
        <w:t> </w:t>
      </w:r>
      <w:r>
        <w:rPr/>
        <w:t>quatro</w:t>
      </w:r>
      <w:r>
        <w:rPr>
          <w:spacing w:val="-2"/>
        </w:rPr>
        <w:t> </w:t>
      </w:r>
      <w:r>
        <w:rPr/>
        <w:t>anos,</w:t>
      </w:r>
      <w:r>
        <w:rPr>
          <w:spacing w:val="-2"/>
        </w:rPr>
        <w:t> </w:t>
      </w:r>
      <w:r>
        <w:rPr/>
        <w:t>desde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invasão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hacker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outro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2019.</w:t>
      </w:r>
    </w:p>
    <w:p>
      <w:pPr>
        <w:pStyle w:val="BodyText"/>
        <w:spacing w:before="107"/>
        <w:ind w:left="228" w:right="306" w:firstLine="1406"/>
        <w:jc w:val="both"/>
      </w:pPr>
      <w:r>
        <w:rPr/>
        <w:t>Quanto à Ata 2431ª, item 3, em que a Diretoria decide autorizar a alteração do planejamento</w:t>
      </w:r>
      <w:r>
        <w:rPr>
          <w:spacing w:val="-57"/>
        </w:rPr>
        <w:t> </w:t>
      </w:r>
      <w:r>
        <w:rPr/>
        <w:t>de contratações da CDC – Exercício de 2023, visando alterar a disponibilidade orçamentária para o</w:t>
      </w:r>
      <w:r>
        <w:rPr>
          <w:spacing w:val="1"/>
        </w:rPr>
        <w:t> </w:t>
      </w:r>
      <w:r>
        <w:rPr/>
        <w:t>Contrato nº 036/2022, cujo objeto consiste na prestação de serviços de manutenção das instalações civis e</w:t>
      </w:r>
      <w:r>
        <w:rPr>
          <w:spacing w:val="1"/>
        </w:rPr>
        <w:t> </w:t>
      </w:r>
      <w:r>
        <w:rPr/>
        <w:t>prediais do Porto de Fortaleza, de R$ 1.800.000,00 para R$ 3.600.000,00 (três milhões seiscentos mil</w:t>
      </w:r>
      <w:r>
        <w:rPr>
          <w:spacing w:val="1"/>
        </w:rPr>
        <w:t> </w:t>
      </w:r>
      <w:r>
        <w:rPr/>
        <w:t>reais), o Conselho solicita ter acesso ao cálculo que baseou o acréscimo de 100% do valor previsto, bem</w:t>
      </w:r>
      <w:r>
        <w:rPr>
          <w:spacing w:val="1"/>
        </w:rPr>
        <w:t> </w:t>
      </w:r>
      <w:r>
        <w:rPr/>
        <w:t>como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plano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previsões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manutenções</w:t>
      </w:r>
      <w:r>
        <w:rPr>
          <w:spacing w:val="-6"/>
        </w:rPr>
        <w:t> </w:t>
      </w:r>
      <w:r>
        <w:rPr/>
        <w:t>serem</w:t>
      </w:r>
      <w:r>
        <w:rPr>
          <w:spacing w:val="-6"/>
        </w:rPr>
        <w:t> </w:t>
      </w:r>
      <w:r>
        <w:rPr/>
        <w:t>realizadas,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priorização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estimativa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valor.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467" w:val="left" w:leader="none"/>
        </w:tabs>
        <w:spacing w:line="240" w:lineRule="auto" w:before="0" w:after="0"/>
        <w:ind w:left="466" w:right="0" w:hanging="358"/>
        <w:jc w:val="both"/>
      </w:pPr>
      <w:r>
        <w:rPr/>
        <w:t>–</w:t>
      </w:r>
      <w:r>
        <w:rPr>
          <w:spacing w:val="-6"/>
        </w:rPr>
        <w:t> </w:t>
      </w:r>
      <w:r>
        <w:rPr/>
        <w:t>Ata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3ª</w:t>
      </w:r>
      <w:r>
        <w:rPr>
          <w:spacing w:val="-5"/>
        </w:rPr>
        <w:t> </w:t>
      </w:r>
      <w:r>
        <w:rPr/>
        <w:t>Reunião</w:t>
      </w:r>
      <w:r>
        <w:rPr>
          <w:spacing w:val="-6"/>
        </w:rPr>
        <w:t> </w:t>
      </w:r>
      <w:r>
        <w:rPr/>
        <w:t>Ordinária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CAP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2023</w:t>
      </w:r>
    </w:p>
    <w:p>
      <w:pPr>
        <w:pStyle w:val="BodyText"/>
        <w:spacing w:before="117"/>
        <w:ind w:left="228" w:right="351" w:firstLine="1406"/>
        <w:jc w:val="both"/>
      </w:pPr>
      <w:r>
        <w:rPr>
          <w:spacing w:val="-1"/>
        </w:rPr>
        <w:t>Em seguida, o Conselho analisou a Ata da 3ª Reunião Ordinária </w:t>
      </w:r>
      <w:r>
        <w:rPr/>
        <w:t>do CAP, realizada em 26 de</w:t>
      </w:r>
      <w:r>
        <w:rPr>
          <w:spacing w:val="-57"/>
        </w:rPr>
        <w:t> </w:t>
      </w:r>
      <w:r>
        <w:rPr/>
        <w:t>junho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116"/>
        <w:ind w:left="228" w:right="316" w:firstLine="1406"/>
        <w:jc w:val="both"/>
      </w:pPr>
      <w:r>
        <w:rPr/>
        <w:t>Diante da informação de que parte dos serviços de dragagem está contemplada no EVTEA</w:t>
      </w:r>
      <w:r>
        <w:rPr>
          <w:spacing w:val="1"/>
        </w:rPr>
        <w:t> </w:t>
      </w:r>
      <w:r>
        <w:rPr/>
        <w:t>do contrato transitório da empresa CMA CGM, o Conselho solicita maiores detalhamentos sobre quais</w:t>
      </w:r>
      <w:r>
        <w:rPr>
          <w:spacing w:val="1"/>
        </w:rPr>
        <w:t> </w:t>
      </w:r>
      <w:r>
        <w:rPr/>
        <w:t>seriam</w:t>
      </w:r>
      <w:r>
        <w:rPr>
          <w:spacing w:val="-2"/>
        </w:rPr>
        <w:t> </w:t>
      </w:r>
      <w:r>
        <w:rPr/>
        <w:t>esses</w:t>
      </w:r>
      <w:r>
        <w:rPr>
          <w:spacing w:val="-2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dragagem</w:t>
      </w:r>
      <w:r>
        <w:rPr>
          <w:spacing w:val="-2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referido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9"/>
        <w:rPr>
          <w:sz w:val="33"/>
        </w:rPr>
      </w:pPr>
    </w:p>
    <w:p>
      <w:pPr>
        <w:pStyle w:val="Heading1"/>
        <w:numPr>
          <w:ilvl w:val="1"/>
          <w:numId w:val="1"/>
        </w:numPr>
        <w:tabs>
          <w:tab w:pos="467" w:val="left" w:leader="none"/>
        </w:tabs>
        <w:spacing w:line="275" w:lineRule="exact" w:before="0" w:after="0"/>
        <w:ind w:left="466" w:right="0" w:hanging="358"/>
        <w:jc w:val="left"/>
      </w:pPr>
      <w:r>
        <w:rPr/>
        <w:t>–</w:t>
      </w:r>
      <w:r>
        <w:rPr>
          <w:spacing w:val="-8"/>
        </w:rPr>
        <w:t> </w:t>
      </w:r>
      <w:r>
        <w:rPr/>
        <w:t>Pendências</w:t>
      </w:r>
    </w:p>
    <w:p>
      <w:pPr>
        <w:pStyle w:val="BodyText"/>
        <w:spacing w:line="275" w:lineRule="exact"/>
        <w:ind w:left="1516"/>
      </w:pPr>
      <w:r>
        <w:rPr/>
        <w:t>Os</w:t>
      </w:r>
      <w:r>
        <w:rPr>
          <w:spacing w:val="-8"/>
        </w:rPr>
        <w:t> </w:t>
      </w:r>
      <w:r>
        <w:rPr/>
        <w:t>assuntos</w:t>
      </w:r>
      <w:r>
        <w:rPr>
          <w:spacing w:val="-8"/>
        </w:rPr>
        <w:t> </w:t>
      </w:r>
      <w:r>
        <w:rPr/>
        <w:t>serão</w:t>
      </w:r>
      <w:r>
        <w:rPr>
          <w:spacing w:val="-8"/>
        </w:rPr>
        <w:t> </w:t>
      </w:r>
      <w:r>
        <w:rPr/>
        <w:t>analisados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próxima</w:t>
      </w:r>
      <w:r>
        <w:rPr>
          <w:spacing w:val="-8"/>
        </w:rPr>
        <w:t> </w:t>
      </w:r>
      <w:r>
        <w:rPr/>
        <w:t>reunião.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75" w:lineRule="exact" w:before="0" w:after="0"/>
        <w:ind w:left="586" w:right="0" w:hanging="478"/>
        <w:jc w:val="left"/>
      </w:pPr>
      <w:r>
        <w:rPr/>
        <w:t>–</w:t>
      </w:r>
      <w:r>
        <w:rPr>
          <w:spacing w:val="-8"/>
        </w:rPr>
        <w:t> </w:t>
      </w:r>
      <w:r>
        <w:rPr/>
        <w:t>Relatório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Contratos</w:t>
      </w:r>
    </w:p>
    <w:p>
      <w:pPr>
        <w:pStyle w:val="BodyText"/>
        <w:ind w:left="109" w:right="205" w:firstLine="1406"/>
        <w:jc w:val="both"/>
      </w:pPr>
      <w:r>
        <w:rPr/>
        <w:t>O Conselho recebeu o relatório de contratos, atualizado até o dia 11/08/2023, contendo as</w:t>
      </w:r>
      <w:r>
        <w:rPr>
          <w:spacing w:val="1"/>
        </w:rPr>
        <w:t> </w:t>
      </w:r>
      <w:r>
        <w:rPr/>
        <w:t>informações</w:t>
      </w:r>
      <w:r>
        <w:rPr>
          <w:spacing w:val="-2"/>
        </w:rPr>
        <w:t> </w:t>
      </w:r>
      <w:r>
        <w:rPr/>
        <w:t>solicitadas.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48" w:val="left" w:leader="none"/>
        </w:tabs>
        <w:spacing w:line="240" w:lineRule="auto" w:before="0" w:after="0"/>
        <w:ind w:left="347" w:right="0" w:hanging="239"/>
        <w:jc w:val="both"/>
      </w:pPr>
      <w:r>
        <w:rPr/>
        <w:t>ASSUNTOS</w:t>
      </w:r>
      <w:r>
        <w:rPr>
          <w:spacing w:val="-14"/>
        </w:rPr>
        <w:t> </w:t>
      </w:r>
      <w:r>
        <w:rPr/>
        <w:t>DIVERSOS</w:t>
      </w:r>
    </w:p>
    <w:p>
      <w:pPr>
        <w:spacing w:after="0" w:line="240" w:lineRule="auto"/>
        <w:jc w:val="both"/>
        <w:sectPr>
          <w:pgSz w:w="11900" w:h="16840"/>
          <w:pgMar w:header="0" w:footer="181" w:top="500" w:bottom="380" w:left="580" w:right="500"/>
        </w:sectPr>
      </w:pPr>
    </w:p>
    <w:p>
      <w:pPr>
        <w:pStyle w:val="ListParagraph"/>
        <w:numPr>
          <w:ilvl w:val="1"/>
          <w:numId w:val="1"/>
        </w:numPr>
        <w:tabs>
          <w:tab w:pos="467" w:val="left" w:leader="none"/>
        </w:tabs>
        <w:spacing w:line="275" w:lineRule="exact" w:before="75" w:after="0"/>
        <w:ind w:left="466" w:right="0" w:hanging="358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Quadro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acompanhamento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Resoluções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CGPARs</w:t>
      </w:r>
    </w:p>
    <w:p>
      <w:pPr>
        <w:pStyle w:val="BodyText"/>
        <w:spacing w:line="275" w:lineRule="exact"/>
        <w:ind w:left="1516"/>
      </w:pPr>
      <w:r>
        <w:rPr/>
        <w:t>O</w:t>
      </w:r>
      <w:r>
        <w:rPr>
          <w:spacing w:val="-8"/>
        </w:rPr>
        <w:t> </w:t>
      </w:r>
      <w:r>
        <w:rPr/>
        <w:t>assunto</w:t>
      </w:r>
      <w:r>
        <w:rPr>
          <w:spacing w:val="-7"/>
        </w:rPr>
        <w:t> </w:t>
      </w:r>
      <w:r>
        <w:rPr/>
        <w:t>será</w:t>
      </w:r>
      <w:r>
        <w:rPr>
          <w:spacing w:val="-7"/>
        </w:rPr>
        <w:t> </w:t>
      </w:r>
      <w:r>
        <w:rPr/>
        <w:t>analisado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próxima</w:t>
      </w:r>
      <w:r>
        <w:rPr>
          <w:spacing w:val="-8"/>
        </w:rPr>
        <w:t> </w:t>
      </w:r>
      <w:r>
        <w:rPr/>
        <w:t>reunião.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48" w:val="left" w:leader="none"/>
        </w:tabs>
        <w:spacing w:line="240" w:lineRule="auto" w:before="0" w:after="0"/>
        <w:ind w:left="347" w:right="0" w:hanging="239"/>
        <w:jc w:val="left"/>
      </w:pPr>
      <w:r>
        <w:rPr>
          <w:spacing w:val="-1"/>
        </w:rPr>
        <w:t>ENCERRAMENTO</w:t>
      </w:r>
      <w:r>
        <w:rPr>
          <w:spacing w:val="-12"/>
        </w:rPr>
        <w:t> </w:t>
      </w:r>
      <w:r>
        <w:rPr/>
        <w:t>DOS</w:t>
      </w:r>
      <w:r>
        <w:rPr>
          <w:spacing w:val="-11"/>
        </w:rPr>
        <w:t> </w:t>
      </w:r>
      <w:r>
        <w:rPr/>
        <w:t>TRABALHOS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68" w:right="194" w:firstLine="1406"/>
        <w:jc w:val="both"/>
      </w:pPr>
      <w:r>
        <w:rPr/>
        <w:t>Constatada a inexistência de qualquer outro assunto a tratar, a Presidente agendou a próxima</w:t>
      </w:r>
      <w:r>
        <w:rPr>
          <w:spacing w:val="1"/>
        </w:rPr>
        <w:t> </w:t>
      </w:r>
      <w:r>
        <w:rPr/>
        <w:t>reunião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dia</w:t>
      </w:r>
      <w:r>
        <w:rPr>
          <w:spacing w:val="-3"/>
        </w:rPr>
        <w:t> </w:t>
      </w:r>
      <w:r>
        <w:rPr>
          <w:b/>
        </w:rPr>
        <w:t>29/09/2023</w:t>
      </w:r>
      <w:r>
        <w:rPr>
          <w:b/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deu</w:t>
      </w:r>
      <w:r>
        <w:rPr>
          <w:spacing w:val="-5"/>
        </w:rPr>
        <w:t> </w:t>
      </w:r>
      <w:r>
        <w:rPr/>
        <w:t>os</w:t>
      </w:r>
      <w:r>
        <w:rPr>
          <w:spacing w:val="-6"/>
        </w:rPr>
        <w:t> </w:t>
      </w:r>
      <w:r>
        <w:rPr/>
        <w:t>trabalhos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encerrados,</w:t>
      </w:r>
      <w:r>
        <w:rPr>
          <w:spacing w:val="-5"/>
        </w:rPr>
        <w:t> </w:t>
      </w:r>
      <w:r>
        <w:rPr/>
        <w:t>sobre</w:t>
      </w:r>
      <w:r>
        <w:rPr>
          <w:spacing w:val="-5"/>
        </w:rPr>
        <w:t> </w:t>
      </w:r>
      <w:r>
        <w:rPr/>
        <w:t>os</w:t>
      </w:r>
      <w:r>
        <w:rPr>
          <w:spacing w:val="-6"/>
        </w:rPr>
        <w:t> </w:t>
      </w:r>
      <w:r>
        <w:rPr/>
        <w:t>quais,</w:t>
      </w:r>
      <w:r>
        <w:rPr>
          <w:spacing w:val="-5"/>
        </w:rPr>
        <w:t> </w:t>
      </w:r>
      <w:r>
        <w:rPr/>
        <w:t>eu,</w:t>
      </w:r>
      <w:r>
        <w:rPr>
          <w:spacing w:val="-5"/>
        </w:rPr>
        <w:t> </w:t>
      </w:r>
      <w:r>
        <w:rPr/>
        <w:t>Mayara</w:t>
      </w:r>
      <w:r>
        <w:rPr>
          <w:spacing w:val="-5"/>
        </w:rPr>
        <w:t> </w:t>
      </w:r>
      <w:r>
        <w:rPr/>
        <w:t>Brenda</w:t>
      </w:r>
      <w:r>
        <w:rPr>
          <w:spacing w:val="-5"/>
        </w:rPr>
        <w:t> </w:t>
      </w:r>
      <w:r>
        <w:rPr/>
        <w:t>Sousa</w:t>
      </w:r>
      <w:r>
        <w:rPr>
          <w:spacing w:val="-5"/>
        </w:rPr>
        <w:t> </w:t>
      </w:r>
      <w:r>
        <w:rPr/>
        <w:t>do</w:t>
      </w:r>
      <w:r>
        <w:rPr>
          <w:spacing w:val="-58"/>
        </w:rPr>
        <w:t> </w:t>
      </w:r>
      <w:r>
        <w:rPr/>
        <w:t>Nascimento</w:t>
      </w:r>
      <w:r>
        <w:rPr>
          <w:spacing w:val="1"/>
        </w:rPr>
        <w:t> </w:t>
      </w:r>
      <w:r>
        <w:rPr/>
        <w:t>Silva,</w:t>
      </w:r>
      <w:r>
        <w:rPr>
          <w:spacing w:val="1"/>
        </w:rPr>
        <w:t> </w:t>
      </w:r>
      <w:r>
        <w:rPr/>
        <w:t>Secretária,</w:t>
      </w:r>
      <w:r>
        <w:rPr>
          <w:spacing w:val="1"/>
        </w:rPr>
        <w:t> </w:t>
      </w:r>
      <w:r>
        <w:rPr/>
        <w:t>lavrei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Ata,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lida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aprovada,</w:t>
      </w:r>
      <w:r>
        <w:rPr>
          <w:spacing w:val="1"/>
        </w:rPr>
        <w:t> </w:t>
      </w:r>
      <w:r>
        <w:rPr/>
        <w:t>vai</w:t>
      </w:r>
      <w:r>
        <w:rPr>
          <w:spacing w:val="1"/>
        </w:rPr>
        <w:t> </w:t>
      </w:r>
      <w:r>
        <w:rPr/>
        <w:t>assinada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Conselheiros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mim.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right="19"/>
        <w:jc w:val="center"/>
      </w:pPr>
      <w:r>
        <w:rPr/>
        <w:t>Fortaleza,</w:t>
      </w:r>
      <w:r>
        <w:rPr>
          <w:spacing w:val="-6"/>
        </w:rPr>
        <w:t> </w:t>
      </w:r>
      <w:r>
        <w:rPr/>
        <w:t>18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agosto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right="89"/>
        <w:jc w:val="center"/>
      </w:pPr>
      <w:r>
        <w:rPr/>
        <w:t>RITA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CÁSSIA</w:t>
      </w:r>
      <w:r>
        <w:rPr>
          <w:spacing w:val="-10"/>
        </w:rPr>
        <w:t> </w:t>
      </w:r>
      <w:r>
        <w:rPr/>
        <w:t>VANDANEZI</w:t>
      </w:r>
      <w:r>
        <w:rPr>
          <w:spacing w:val="-9"/>
        </w:rPr>
        <w:t> </w:t>
      </w:r>
      <w:r>
        <w:rPr/>
        <w:t>MUNCK</w:t>
      </w:r>
    </w:p>
    <w:p>
      <w:pPr>
        <w:pStyle w:val="BodyText"/>
        <w:spacing w:before="118"/>
        <w:ind w:right="79"/>
        <w:jc w:val="center"/>
      </w:pPr>
      <w:r>
        <w:rPr/>
        <w:t>Presidente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right="90"/>
        <w:jc w:val="center"/>
      </w:pPr>
      <w:r>
        <w:rPr/>
        <w:t>LUCAS</w:t>
      </w:r>
      <w:r>
        <w:rPr>
          <w:spacing w:val="-12"/>
        </w:rPr>
        <w:t> </w:t>
      </w:r>
      <w:r>
        <w:rPr/>
        <w:t>ALBERTO</w:t>
      </w:r>
      <w:r>
        <w:rPr>
          <w:spacing w:val="-12"/>
        </w:rPr>
        <w:t> </w:t>
      </w:r>
      <w:r>
        <w:rPr/>
        <w:t>VISSOTTO</w:t>
      </w:r>
      <w:r>
        <w:rPr>
          <w:spacing w:val="-12"/>
        </w:rPr>
        <w:t> </w:t>
      </w:r>
      <w:r>
        <w:rPr/>
        <w:t>JÚNIOR</w:t>
      </w:r>
    </w:p>
    <w:p>
      <w:pPr>
        <w:pStyle w:val="BodyText"/>
        <w:spacing w:before="117"/>
        <w:ind w:right="87"/>
        <w:jc w:val="center"/>
      </w:pPr>
      <w:r>
        <w:rPr/>
        <w:t>Conselheiro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right="80"/>
        <w:jc w:val="center"/>
      </w:pPr>
      <w:r>
        <w:rPr/>
        <w:t>CLAYTON</w:t>
      </w:r>
      <w:r>
        <w:rPr>
          <w:spacing w:val="-11"/>
        </w:rPr>
        <w:t> </w:t>
      </w:r>
      <w:r>
        <w:rPr/>
        <w:t>LUIZ</w:t>
      </w:r>
      <w:r>
        <w:rPr>
          <w:spacing w:val="-10"/>
        </w:rPr>
        <w:t> </w:t>
      </w:r>
      <w:r>
        <w:rPr/>
        <w:t>MONTES</w:t>
      </w:r>
    </w:p>
    <w:p>
      <w:pPr>
        <w:pStyle w:val="BodyText"/>
        <w:spacing w:before="118"/>
        <w:ind w:right="87"/>
        <w:jc w:val="center"/>
      </w:pPr>
      <w:r>
        <w:rPr/>
        <w:t>Conselheiro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right="89"/>
        <w:jc w:val="center"/>
      </w:pPr>
      <w:r>
        <w:rPr/>
        <w:t>MAYARA</w:t>
      </w:r>
      <w:r>
        <w:rPr>
          <w:spacing w:val="-12"/>
        </w:rPr>
        <w:t> </w:t>
      </w:r>
      <w:r>
        <w:rPr/>
        <w:t>BRENDA</w:t>
      </w:r>
      <w:r>
        <w:rPr>
          <w:spacing w:val="-11"/>
        </w:rPr>
        <w:t> </w:t>
      </w:r>
      <w:r>
        <w:rPr/>
        <w:t>SOUSA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NASCIMENTO</w:t>
      </w:r>
    </w:p>
    <w:p>
      <w:pPr>
        <w:pStyle w:val="BodyText"/>
        <w:spacing w:before="117"/>
        <w:ind w:right="84"/>
        <w:jc w:val="center"/>
      </w:pPr>
      <w:r>
        <w:rPr/>
        <w:pict>
          <v:group style="position:absolute;margin-left:34.46175pt;margin-top:25.995762pt;width:525.85pt;height:1.2pt;mso-position-horizontal-relative:page;mso-position-vertical-relative:paragraph;z-index:-15728640;mso-wrap-distance-left:0;mso-wrap-distance-right:0" coordorigin="689,520" coordsize="10517,24">
            <v:shape style="position:absolute;left:689;top:519;width:10517;height:12" coordorigin="689,520" coordsize="10517,12" path="m11194,532l689,532,689,520,11206,520,11194,532xe" filled="true" fillcolor="#999999" stroked="false">
              <v:path arrowok="t"/>
              <v:fill type="solid"/>
            </v:shape>
            <v:shape style="position:absolute;left:689;top:531;width:10517;height:12" coordorigin="689,532" coordsize="10517,12" path="m11206,544l689,544,701,532,11206,532,11206,544xe" filled="true" fillcolor="#ededed" stroked="false">
              <v:path arrowok="t"/>
              <v:fill type="solid"/>
            </v:shape>
            <v:shape style="position:absolute;left:689;top:519;width:12;height:24" coordorigin="689,520" coordsize="12,24" path="m689,544l689,520,701,520,701,532,689,544xe" filled="true" fillcolor="#999999" stroked="false">
              <v:path arrowok="t"/>
              <v:fill type="solid"/>
            </v:shape>
            <v:shape style="position:absolute;left:11193;top:519;width:12;height:24" coordorigin="11194,520" coordsize="12,24" path="m11206,544l11194,544,11194,532,11206,520,11206,544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460378</wp:posOffset>
            </wp:positionH>
            <wp:positionV relativeFrom="paragraph">
              <wp:posOffset>405860</wp:posOffset>
            </wp:positionV>
            <wp:extent cx="1082713" cy="46942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Secretária</w:t>
      </w:r>
    </w:p>
    <w:p>
      <w:pPr>
        <w:spacing w:line="249" w:lineRule="auto" w:before="97" w:after="51"/>
        <w:ind w:left="1897" w:right="0" w:firstLine="0"/>
        <w:jc w:val="left"/>
        <w:rPr>
          <w:sz w:val="21"/>
        </w:rPr>
      </w:pPr>
      <w:r>
        <w:rPr>
          <w:sz w:val="21"/>
        </w:rPr>
        <w:t>Documento</w:t>
      </w:r>
      <w:r>
        <w:rPr>
          <w:spacing w:val="8"/>
          <w:sz w:val="21"/>
        </w:rPr>
        <w:t> </w:t>
      </w:r>
      <w:r>
        <w:rPr>
          <w:sz w:val="21"/>
        </w:rPr>
        <w:t>assinado</w:t>
      </w:r>
      <w:r>
        <w:rPr>
          <w:spacing w:val="8"/>
          <w:sz w:val="21"/>
        </w:rPr>
        <w:t> </w:t>
      </w:r>
      <w:r>
        <w:rPr>
          <w:sz w:val="21"/>
        </w:rPr>
        <w:t>eletronicamente</w:t>
      </w:r>
      <w:r>
        <w:rPr>
          <w:spacing w:val="8"/>
          <w:sz w:val="21"/>
        </w:rPr>
        <w:t> </w:t>
      </w:r>
      <w:r>
        <w:rPr>
          <w:sz w:val="21"/>
        </w:rPr>
        <w:t>por</w:t>
      </w:r>
      <w:r>
        <w:rPr>
          <w:spacing w:val="10"/>
          <w:sz w:val="21"/>
        </w:rPr>
        <w:t> </w:t>
      </w:r>
      <w:r>
        <w:rPr>
          <w:b/>
          <w:sz w:val="21"/>
        </w:rPr>
        <w:t>Rita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Cássia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Vandanezi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Munck</w:t>
      </w:r>
      <w:r>
        <w:rPr>
          <w:b/>
          <w:spacing w:val="-25"/>
          <w:sz w:val="21"/>
        </w:rPr>
        <w:t> </w:t>
      </w:r>
      <w:r>
        <w:rPr>
          <w:sz w:val="21"/>
        </w:rPr>
        <w:t>,</w:t>
      </w:r>
      <w:r>
        <w:rPr>
          <w:spacing w:val="22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</w:t>
      </w:r>
      <w:r>
        <w:rPr>
          <w:spacing w:val="8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21/08/2023,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11:31,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Portaria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9" w:lineRule="auto" w:before="126"/>
        <w:ind w:left="1897" w:right="306" w:firstLine="0"/>
        <w:jc w:val="left"/>
        <w:rPr>
          <w:sz w:val="21"/>
        </w:rPr>
      </w:pPr>
      <w:r>
        <w:rPr/>
        <w:pict>
          <v:group style="position:absolute;margin-left:34.46175pt;margin-top:46.507648pt;width:525.85pt;height:1.2pt;mso-position-horizontal-relative:page;mso-position-vertical-relative:paragraph;z-index:-15727616;mso-wrap-distance-left:0;mso-wrap-distance-right:0" coordorigin="689,930" coordsize="10517,24">
            <v:shape style="position:absolute;left:689;top:930;width:10517;height:12" coordorigin="689,930" coordsize="10517,12" path="m11194,942l689,942,689,930,11206,930,11194,942xe" filled="true" fillcolor="#999999" stroked="false">
              <v:path arrowok="t"/>
              <v:fill type="solid"/>
            </v:shape>
            <v:shape style="position:absolute;left:689;top:942;width:10517;height:12" coordorigin="689,942" coordsize="10517,12" path="m11206,954l689,954,701,942,11206,942,11206,954xe" filled="true" fillcolor="#ededed" stroked="false">
              <v:path arrowok="t"/>
              <v:fill type="solid"/>
            </v:shape>
            <v:shape style="position:absolute;left:689;top:930;width:12;height:24" coordorigin="689,930" coordsize="12,24" path="m689,954l689,930,701,930,701,942,689,954xe" filled="true" fillcolor="#999999" stroked="false">
              <v:path arrowok="t"/>
              <v:fill type="solid"/>
            </v:shape>
            <v:shape style="position:absolute;left:11193;top:930;width:12;height:24" coordorigin="11194,930" coordsize="12,24" path="m11206,954l11194,954,11194,942,11206,930,11206,954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460378</wp:posOffset>
            </wp:positionH>
            <wp:positionV relativeFrom="paragraph">
              <wp:posOffset>60647</wp:posOffset>
            </wp:positionV>
            <wp:extent cx="1082713" cy="469428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460378</wp:posOffset>
            </wp:positionH>
            <wp:positionV relativeFrom="paragraph">
              <wp:posOffset>666361</wp:posOffset>
            </wp:positionV>
            <wp:extent cx="1082713" cy="469428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6"/>
          <w:sz w:val="21"/>
        </w:rPr>
        <w:t> </w:t>
      </w:r>
      <w:r>
        <w:rPr>
          <w:sz w:val="21"/>
        </w:rPr>
        <w:t>assinado</w:t>
      </w:r>
      <w:r>
        <w:rPr>
          <w:spacing w:val="7"/>
          <w:sz w:val="21"/>
        </w:rPr>
        <w:t> </w:t>
      </w:r>
      <w:r>
        <w:rPr>
          <w:sz w:val="21"/>
        </w:rPr>
        <w:t>eletronicamente</w:t>
      </w:r>
      <w:r>
        <w:rPr>
          <w:spacing w:val="7"/>
          <w:sz w:val="21"/>
        </w:rPr>
        <w:t> </w:t>
      </w:r>
      <w:r>
        <w:rPr>
          <w:sz w:val="21"/>
        </w:rPr>
        <w:t>por</w:t>
      </w:r>
      <w:r>
        <w:rPr>
          <w:spacing w:val="9"/>
          <w:sz w:val="21"/>
        </w:rPr>
        <w:t> </w:t>
      </w:r>
      <w:r>
        <w:rPr>
          <w:b/>
          <w:sz w:val="21"/>
        </w:rPr>
        <w:t>CLAYTON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LUIZ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MONTES</w:t>
      </w:r>
      <w:r>
        <w:rPr>
          <w:sz w:val="21"/>
        </w:rPr>
        <w:t>,</w:t>
      </w:r>
      <w:r>
        <w:rPr>
          <w:spacing w:val="21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</w:t>
      </w:r>
      <w:r>
        <w:rPr>
          <w:spacing w:val="6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21/08/2023,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11:41,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Portaria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Transportes.</w:t>
      </w:r>
    </w:p>
    <w:p>
      <w:pPr>
        <w:spacing w:line="249" w:lineRule="auto" w:before="97" w:after="51"/>
        <w:ind w:left="1897" w:right="306" w:firstLine="0"/>
        <w:jc w:val="left"/>
        <w:rPr>
          <w:sz w:val="21"/>
        </w:rPr>
      </w:pPr>
      <w:r>
        <w:rPr>
          <w:sz w:val="21"/>
        </w:rPr>
        <w:t>Documento assinado eletronicamente por </w:t>
      </w:r>
      <w:r>
        <w:rPr>
          <w:b/>
          <w:sz w:val="21"/>
        </w:rPr>
        <w:t>Lucas Alberto Vissotto Júnior 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 em</w:t>
      </w:r>
      <w:r>
        <w:rPr>
          <w:spacing w:val="1"/>
          <w:sz w:val="21"/>
        </w:rPr>
        <w:t> </w:t>
      </w:r>
      <w:r>
        <w:rPr>
          <w:sz w:val="21"/>
        </w:rPr>
        <w:t>21/08/2023,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12:11,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Portaria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9" w:lineRule="auto" w:before="126"/>
        <w:ind w:left="1897" w:right="306" w:firstLine="0"/>
        <w:jc w:val="left"/>
        <w:rPr>
          <w:sz w:val="21"/>
        </w:rPr>
      </w:pPr>
      <w:r>
        <w:rPr/>
        <w:pict>
          <v:group style="position:absolute;margin-left:34.46175pt;margin-top:46.507664pt;width:525.85pt;height:1.2pt;mso-position-horizontal-relative:page;mso-position-vertical-relative:paragraph;z-index:-15726592;mso-wrap-distance-left:0;mso-wrap-distance-right:0" coordorigin="689,930" coordsize="10517,24">
            <v:shape style="position:absolute;left:689;top:930;width:10517;height:12" coordorigin="689,930" coordsize="10517,12" path="m11194,942l689,942,689,930,11206,930,11194,942xe" filled="true" fillcolor="#999999" stroked="false">
              <v:path arrowok="t"/>
              <v:fill type="solid"/>
            </v:shape>
            <v:shape style="position:absolute;left:689;top:942;width:10517;height:12" coordorigin="689,942" coordsize="10517,12" path="m11206,954l689,954,701,942,11206,942,11206,954xe" filled="true" fillcolor="#ededed" stroked="false">
              <v:path arrowok="t"/>
              <v:fill type="solid"/>
            </v:shape>
            <v:shape style="position:absolute;left:689;top:930;width:12;height:24" coordorigin="689,930" coordsize="12,24" path="m689,954l689,930,701,930,701,942,689,954xe" filled="true" fillcolor="#999999" stroked="false">
              <v:path arrowok="t"/>
              <v:fill type="solid"/>
            </v:shape>
            <v:shape style="position:absolute;left:11193;top:930;width:12;height:24" coordorigin="11194,930" coordsize="12,24" path="m11206,954l11194,954,11194,942,11206,930,11206,954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460378</wp:posOffset>
            </wp:positionH>
            <wp:positionV relativeFrom="paragraph">
              <wp:posOffset>60647</wp:posOffset>
            </wp:positionV>
            <wp:extent cx="1082713" cy="469428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479219</wp:posOffset>
            </wp:positionH>
            <wp:positionV relativeFrom="paragraph">
              <wp:posOffset>685202</wp:posOffset>
            </wp:positionV>
            <wp:extent cx="772461" cy="772461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1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10"/>
          <w:sz w:val="21"/>
        </w:rPr>
        <w:t> </w:t>
      </w:r>
      <w:r>
        <w:rPr>
          <w:sz w:val="21"/>
        </w:rPr>
        <w:t>assinado</w:t>
      </w:r>
      <w:r>
        <w:rPr>
          <w:spacing w:val="10"/>
          <w:sz w:val="21"/>
        </w:rPr>
        <w:t> </w:t>
      </w:r>
      <w:r>
        <w:rPr>
          <w:sz w:val="21"/>
        </w:rPr>
        <w:t>eletronicamente</w:t>
      </w:r>
      <w:r>
        <w:rPr>
          <w:spacing w:val="11"/>
          <w:sz w:val="21"/>
        </w:rPr>
        <w:t> </w:t>
      </w:r>
      <w:r>
        <w:rPr>
          <w:sz w:val="21"/>
        </w:rPr>
        <w:t>por</w:t>
      </w:r>
      <w:r>
        <w:rPr>
          <w:spacing w:val="12"/>
          <w:sz w:val="21"/>
        </w:rPr>
        <w:t> </w:t>
      </w:r>
      <w:r>
        <w:rPr>
          <w:b/>
          <w:sz w:val="21"/>
        </w:rPr>
        <w:t>Mayara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Brenda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Sousa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Nascimento</w:t>
      </w:r>
      <w:r>
        <w:rPr>
          <w:b/>
          <w:spacing w:val="-23"/>
          <w:sz w:val="21"/>
        </w:rPr>
        <w:t> </w:t>
      </w:r>
      <w:r>
        <w:rPr>
          <w:sz w:val="21"/>
        </w:rPr>
        <w:t>,</w:t>
      </w:r>
      <w:r>
        <w:rPr>
          <w:spacing w:val="25"/>
          <w:sz w:val="21"/>
        </w:rPr>
        <w:t> </w:t>
      </w:r>
      <w:r>
        <w:rPr>
          <w:b/>
          <w:sz w:val="21"/>
        </w:rPr>
        <w:t>Secretário(a)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9"/>
          <w:sz w:val="21"/>
        </w:rPr>
        <w:t> </w:t>
      </w:r>
      <w:r>
        <w:rPr>
          <w:sz w:val="21"/>
        </w:rPr>
        <w:t>24/08/2023,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09:35,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-50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Portaria</w:t>
      </w:r>
      <w:r>
        <w:rPr>
          <w:spacing w:val="2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Transportes.</w:t>
      </w:r>
    </w:p>
    <w:p>
      <w:pPr>
        <w:spacing w:line="249" w:lineRule="auto" w:before="204"/>
        <w:ind w:left="1468" w:right="0" w:firstLine="0"/>
        <w:jc w:val="left"/>
        <w:rPr>
          <w:sz w:val="21"/>
        </w:rPr>
      </w:pPr>
      <w:r>
        <w:rPr>
          <w:sz w:val="21"/>
        </w:rPr>
        <w:t>A autenticidade</w:t>
      </w:r>
      <w:r>
        <w:rPr>
          <w:spacing w:val="2"/>
          <w:sz w:val="21"/>
        </w:rPr>
        <w:t> </w:t>
      </w:r>
      <w:r>
        <w:rPr>
          <w:sz w:val="21"/>
        </w:rPr>
        <w:t>deste</w:t>
      </w:r>
      <w:r>
        <w:rPr>
          <w:spacing w:val="2"/>
          <w:sz w:val="21"/>
        </w:rPr>
        <w:t> </w:t>
      </w:r>
      <w:r>
        <w:rPr>
          <w:sz w:val="21"/>
        </w:rPr>
        <w:t>documento</w:t>
      </w:r>
      <w:r>
        <w:rPr>
          <w:spacing w:val="2"/>
          <w:sz w:val="21"/>
        </w:rPr>
        <w:t> </w:t>
      </w:r>
      <w:r>
        <w:rPr>
          <w:sz w:val="21"/>
        </w:rPr>
        <w:t>pode</w:t>
      </w:r>
      <w:r>
        <w:rPr>
          <w:spacing w:val="2"/>
          <w:sz w:val="21"/>
        </w:rPr>
        <w:t> </w:t>
      </w:r>
      <w:r>
        <w:rPr>
          <w:sz w:val="21"/>
        </w:rPr>
        <w:t>ser</w:t>
      </w:r>
      <w:r>
        <w:rPr>
          <w:spacing w:val="2"/>
          <w:sz w:val="21"/>
        </w:rPr>
        <w:t> </w:t>
      </w:r>
      <w:r>
        <w:rPr>
          <w:sz w:val="21"/>
        </w:rPr>
        <w:t>conferida</w:t>
      </w:r>
      <w:r>
        <w:rPr>
          <w:spacing w:val="2"/>
          <w:sz w:val="21"/>
        </w:rPr>
        <w:t> </w:t>
      </w:r>
      <w:r>
        <w:rPr>
          <w:sz w:val="21"/>
        </w:rPr>
        <w:t>no</w:t>
      </w:r>
      <w:r>
        <w:rPr>
          <w:spacing w:val="2"/>
          <w:sz w:val="21"/>
        </w:rPr>
        <w:t> </w:t>
      </w:r>
      <w:r>
        <w:rPr>
          <w:sz w:val="21"/>
        </w:rPr>
        <w:t>site</w:t>
      </w:r>
      <w:r>
        <w:rPr>
          <w:spacing w:val="1"/>
          <w:sz w:val="21"/>
        </w:rPr>
        <w:t> </w:t>
      </w:r>
      <w:r>
        <w:rPr>
          <w:sz w:val="21"/>
        </w:rPr>
        <w:t>https://super.transportes.gov.br/sei/controlador_externo.php?</w:t>
      </w:r>
      <w:r>
        <w:rPr>
          <w:spacing w:val="1"/>
          <w:sz w:val="21"/>
        </w:rPr>
        <w:t> </w:t>
      </w:r>
      <w:r>
        <w:rPr>
          <w:sz w:val="21"/>
        </w:rPr>
        <w:t>acao=documento_conferir&amp;acao_origem=documento_conferir&amp;lang=pt_BR&amp;id_orgao_acesso_externo=0,</w:t>
      </w:r>
      <w:r>
        <w:rPr>
          <w:spacing w:val="1"/>
          <w:sz w:val="21"/>
        </w:rPr>
        <w:t> </w:t>
      </w:r>
      <w:r>
        <w:rPr>
          <w:sz w:val="21"/>
        </w:rPr>
        <w:t>informando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código</w:t>
      </w:r>
      <w:r>
        <w:rPr>
          <w:spacing w:val="3"/>
          <w:sz w:val="21"/>
        </w:rPr>
        <w:t> </w:t>
      </w:r>
      <w:r>
        <w:rPr>
          <w:sz w:val="21"/>
        </w:rPr>
        <w:t>verificador</w:t>
      </w:r>
      <w:r>
        <w:rPr>
          <w:spacing w:val="3"/>
          <w:sz w:val="21"/>
        </w:rPr>
        <w:t> </w:t>
      </w:r>
      <w:r>
        <w:rPr>
          <w:b/>
          <w:sz w:val="21"/>
        </w:rPr>
        <w:t>7457424</w:t>
      </w:r>
      <w:r>
        <w:rPr>
          <w:b/>
          <w:spacing w:val="3"/>
          <w:sz w:val="21"/>
        </w:rPr>
        <w:t> </w:t>
      </w:r>
      <w:r>
        <w:rPr>
          <w:sz w:val="21"/>
        </w:rPr>
        <w:t>e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3"/>
          <w:sz w:val="21"/>
        </w:rPr>
        <w:t> </w:t>
      </w:r>
      <w:r>
        <w:rPr>
          <w:sz w:val="21"/>
        </w:rPr>
        <w:t>código</w:t>
      </w:r>
      <w:r>
        <w:rPr>
          <w:spacing w:val="2"/>
          <w:sz w:val="21"/>
        </w:rPr>
        <w:t> </w:t>
      </w:r>
      <w:r>
        <w:rPr>
          <w:sz w:val="21"/>
        </w:rPr>
        <w:t>CRC</w:t>
      </w:r>
      <w:r>
        <w:rPr>
          <w:spacing w:val="33"/>
          <w:sz w:val="21"/>
        </w:rPr>
        <w:t> </w:t>
      </w:r>
      <w:r>
        <w:rPr>
          <w:b/>
          <w:sz w:val="21"/>
        </w:rPr>
        <w:t>0793EFAF</w:t>
      </w:r>
      <w:r>
        <w:rPr>
          <w:sz w:val="21"/>
        </w:rPr>
        <w:t>.</w:t>
      </w: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5.057926pt;margin-top:9.067112pt;width:524.65pt;height:1.2pt;mso-position-horizontal-relative:page;mso-position-vertical-relative:paragraph;z-index:-15726080;mso-wrap-distance-left:0;mso-wrap-distance-right:0" coordorigin="701,181" coordsize="10493,24">
            <v:shape style="position:absolute;left:701;top:181;width:10493;height:12" coordorigin="701,181" coordsize="10493,12" path="m11182,193l701,193,701,181,11194,181,11182,193xe" filled="true" fillcolor="#999999" stroked="false">
              <v:path arrowok="t"/>
              <v:fill type="solid"/>
            </v:shape>
            <v:shape style="position:absolute;left:701;top:193;width:10493;height:12" coordorigin="701,193" coordsize="10493,12" path="m11194,205l701,205,713,193,11194,193,11194,205xe" filled="true" fillcolor="#ededed" stroked="false">
              <v:path arrowok="t"/>
              <v:fill type="solid"/>
            </v:shape>
            <v:shape style="position:absolute;left:701;top:181;width:12;height:24" coordorigin="701,181" coordsize="12,24" path="m701,205l701,181,713,181,713,193,701,205xe" filled="true" fillcolor="#999999" stroked="false">
              <v:path arrowok="t"/>
              <v:fill type="solid"/>
            </v:shape>
            <v:shape style="position:absolute;left:11181;top:181;width:12;height:24" coordorigin="11182,181" coordsize="12,24" path="m11194,205l11182,205,11182,193,11194,181,11194,205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654102pt;margin-top:28.144781pt;width:523.4500pt;height:24.35pt;mso-position-horizontal-relative:page;mso-position-vertical-relative:paragraph;z-index:-15725568;mso-wrap-distance-left:0;mso-wrap-distance-right:0" coordorigin="713,563" coordsize="10469,487">
            <v:shape style="position:absolute;left:713;top:562;width:10469;height:36" coordorigin="713,563" coordsize="10469,36" path="m11182,587l713,587,713,599,11182,599,11182,587xm11182,563l713,563,713,575,11182,575,11182,563xe" filled="true" fillcolor="#333333" stroked="false">
              <v:path arrowok="t"/>
              <v:fill type="solid"/>
            </v:shape>
            <v:shape style="position:absolute;left:742;top:651;width:3658;height:398" type="#_x0000_t75" stroked="false">
              <v:imagedata r:id="rId9" o:title=""/>
            </v:shape>
            <v:shape style="position:absolute;left:9411;top:651;width:1727;height:398" type="#_x0000_t75" stroked="false">
              <v:imagedata r:id="rId10" o:title=""/>
            </v:shape>
            <w10:wrap type="topAndBottom"/>
          </v:group>
        </w:pict>
      </w:r>
    </w:p>
    <w:p>
      <w:pPr>
        <w:pStyle w:val="BodyText"/>
        <w:spacing w:before="2"/>
        <w:rPr>
          <w:sz w:val="25"/>
        </w:rPr>
      </w:pPr>
    </w:p>
    <w:p>
      <w:pPr>
        <w:tabs>
          <w:tab w:pos="9336" w:val="left" w:leader="none"/>
        </w:tabs>
        <w:spacing w:before="32"/>
        <w:ind w:left="0" w:right="87" w:firstLine="0"/>
        <w:jc w:val="center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10"/>
          <w:sz w:val="18"/>
        </w:rPr>
        <w:t> </w:t>
      </w:r>
      <w:r>
        <w:rPr>
          <w:sz w:val="18"/>
        </w:rPr>
        <w:t>Processo</w:t>
      </w:r>
      <w:r>
        <w:rPr>
          <w:spacing w:val="-8"/>
          <w:sz w:val="18"/>
        </w:rPr>
        <w:t> </w:t>
      </w:r>
      <w:r>
        <w:rPr>
          <w:sz w:val="18"/>
        </w:rPr>
        <w:t>nº</w:t>
      </w:r>
      <w:r>
        <w:rPr>
          <w:spacing w:val="-8"/>
          <w:sz w:val="18"/>
        </w:rPr>
        <w:t> </w:t>
      </w:r>
      <w:r>
        <w:rPr>
          <w:sz w:val="18"/>
        </w:rPr>
        <w:t>50900.000128/2021-31</w:t>
        <w:tab/>
        <w:t>SEI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7457424</w:t>
      </w:r>
    </w:p>
    <w:p>
      <w:pPr>
        <w:spacing w:after="0"/>
        <w:jc w:val="center"/>
        <w:rPr>
          <w:sz w:val="18"/>
        </w:rPr>
        <w:sectPr>
          <w:pgSz w:w="11900" w:h="16840"/>
          <w:pgMar w:header="0" w:footer="181" w:top="760" w:bottom="380" w:left="580" w:right="500"/>
        </w:sectPr>
      </w:pPr>
    </w:p>
    <w:p>
      <w:pPr>
        <w:spacing w:line="249" w:lineRule="auto" w:before="67"/>
        <w:ind w:left="133" w:right="6145" w:firstLine="0"/>
        <w:jc w:val="left"/>
        <w:rPr>
          <w:sz w:val="18"/>
        </w:rPr>
      </w:pPr>
      <w:r>
        <w:rPr>
          <w:sz w:val="18"/>
        </w:rPr>
        <w:t>Praça</w:t>
      </w:r>
      <w:r>
        <w:rPr>
          <w:spacing w:val="-7"/>
          <w:sz w:val="18"/>
        </w:rPr>
        <w:t> </w:t>
      </w:r>
      <w:r>
        <w:rPr>
          <w:sz w:val="18"/>
        </w:rPr>
        <w:t>Amigos</w:t>
      </w:r>
      <w:r>
        <w:rPr>
          <w:spacing w:val="-7"/>
          <w:sz w:val="18"/>
        </w:rPr>
        <w:t> </w:t>
      </w:r>
      <w:r>
        <w:rPr>
          <w:sz w:val="18"/>
        </w:rPr>
        <w:t>da</w:t>
      </w:r>
      <w:r>
        <w:rPr>
          <w:spacing w:val="-6"/>
          <w:sz w:val="18"/>
        </w:rPr>
        <w:t> </w:t>
      </w:r>
      <w:r>
        <w:rPr>
          <w:sz w:val="18"/>
        </w:rPr>
        <w:t>Marinha,</w:t>
      </w:r>
      <w:r>
        <w:rPr>
          <w:spacing w:val="-7"/>
          <w:sz w:val="18"/>
        </w:rPr>
        <w:t> </w:t>
      </w:r>
      <w:r>
        <w:rPr>
          <w:sz w:val="18"/>
        </w:rPr>
        <w:t>S/N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Bairro</w:t>
      </w:r>
      <w:r>
        <w:rPr>
          <w:spacing w:val="-7"/>
          <w:sz w:val="18"/>
        </w:rPr>
        <w:t> </w:t>
      </w:r>
      <w:r>
        <w:rPr>
          <w:sz w:val="18"/>
        </w:rPr>
        <w:t>Mucuripe</w:t>
      </w:r>
      <w:r>
        <w:rPr>
          <w:spacing w:val="-42"/>
          <w:sz w:val="18"/>
        </w:rPr>
        <w:t> </w:t>
      </w:r>
      <w:r>
        <w:rPr>
          <w:sz w:val="18"/>
        </w:rPr>
        <w:t>Fortaleza/CE,</w:t>
      </w:r>
      <w:r>
        <w:rPr>
          <w:spacing w:val="-2"/>
          <w:sz w:val="18"/>
        </w:rPr>
        <w:t> </w:t>
      </w:r>
      <w:r>
        <w:rPr>
          <w:sz w:val="18"/>
        </w:rPr>
        <w:t>CEP</w:t>
      </w:r>
      <w:r>
        <w:rPr>
          <w:spacing w:val="-2"/>
          <w:sz w:val="18"/>
        </w:rPr>
        <w:t> </w:t>
      </w:r>
      <w:r>
        <w:rPr>
          <w:sz w:val="18"/>
        </w:rPr>
        <w:t>60.180-422</w:t>
      </w:r>
    </w:p>
    <w:p>
      <w:pPr>
        <w:spacing w:line="206" w:lineRule="exact" w:before="0"/>
        <w:ind w:left="133" w:right="0" w:firstLine="0"/>
        <w:jc w:val="left"/>
        <w:rPr>
          <w:sz w:val="18"/>
        </w:rPr>
      </w:pPr>
      <w:r>
        <w:rPr>
          <w:spacing w:val="-1"/>
          <w:sz w:val="18"/>
        </w:rPr>
        <w:t>Telefone: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8532668856</w:t>
      </w:r>
      <w:r>
        <w:rPr>
          <w:spacing w:val="-7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hyperlink r:id="rId11">
        <w:r>
          <w:rPr>
            <w:sz w:val="18"/>
          </w:rPr>
          <w:t>http://www.docasdoceara.com.br/</w:t>
        </w:r>
      </w:hyperlink>
    </w:p>
    <w:sectPr>
      <w:pgSz w:w="11900" w:h="16840"/>
      <w:pgMar w:header="0" w:footer="181" w:top="740" w:bottom="38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899994pt;margin-top:821.947266pt;width:119.35pt;height:13.2pt;mso-position-horizontal-relative:page;mso-position-vertical-relative:page;z-index:-15826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BEBEBE"/>
                    <w:sz w:val="20"/>
                  </w:rPr>
                  <w:t>Ata de Reunião (7457424)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214447pt;margin-top:821.947266pt;width:156.950pt;height:13.2pt;mso-position-horizontal-relative:page;mso-position-vertical-relative:page;z-index:-158259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50900.000128/2021-31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7" w:hanging="23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6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4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2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0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7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5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466" w:hanging="35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49"/>
      <w:ind w:left="1778" w:right="1596" w:firstLine="1120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466" w:hanging="358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://www.docasdoceara.com.br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50900.000128/2021-31</dc:title>
  <dcterms:created xsi:type="dcterms:W3CDTF">2023-08-24T12:38:37Z</dcterms:created>
  <dcterms:modified xsi:type="dcterms:W3CDTF">2023-08-24T12:38:37Z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2023-08-24T00:00:00Z</vt:filetime>
  </property>
</Properties>
</file>