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986" w:right="0" w:firstLine="0"/>
        <w:rPr>
          <w:sz w:val="20"/>
        </w:rPr>
      </w:pPr>
      <w:bookmarkStart w:name="Portaria 84 (10937423)" w:id="1"/>
      <w:bookmarkEnd w:id="1"/>
      <w:r>
        <w:rPr/>
      </w:r>
      <w:r>
        <w:rPr>
          <w:sz w:val="20"/>
        </w:rPr>
        <w:drawing>
          <wp:inline distT="0" distB="0" distL="0" distR="0">
            <wp:extent cx="1688190" cy="1074991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190" cy="1074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6"/>
        <w:rPr>
          <w:sz w:val="26"/>
        </w:rPr>
      </w:pPr>
    </w:p>
    <w:p>
      <w:pPr>
        <w:pStyle w:val="Heading1"/>
      </w:pPr>
      <w:r>
        <w:rPr/>
        <w:t>COMPANHIA</w:t>
      </w:r>
      <w:r>
        <w:rPr>
          <w:spacing w:val="-7"/>
        </w:rPr>
        <w:t> </w:t>
      </w:r>
      <w:r>
        <w:rPr/>
        <w:t>DOCAS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CEARÁ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99"/>
        <w:rPr>
          <w:b/>
          <w:sz w:val="26"/>
        </w:rPr>
      </w:pPr>
    </w:p>
    <w:p>
      <w:pPr>
        <w:spacing w:before="1"/>
        <w:ind w:left="10" w:right="13" w:firstLine="0"/>
        <w:jc w:val="center"/>
        <w:rPr>
          <w:sz w:val="26"/>
        </w:rPr>
      </w:pPr>
      <w:r>
        <w:rPr>
          <w:sz w:val="26"/>
        </w:rPr>
        <w:t>PORTARIA</w:t>
      </w:r>
      <w:r>
        <w:rPr>
          <w:spacing w:val="-3"/>
          <w:sz w:val="26"/>
        </w:rPr>
        <w:t> </w:t>
      </w:r>
      <w:r>
        <w:rPr>
          <w:sz w:val="26"/>
        </w:rPr>
        <w:t>Nº</w:t>
      </w:r>
      <w:r>
        <w:rPr>
          <w:spacing w:val="-2"/>
          <w:sz w:val="26"/>
        </w:rPr>
        <w:t> </w:t>
      </w:r>
      <w:r>
        <w:rPr>
          <w:sz w:val="26"/>
        </w:rPr>
        <w:t>84,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27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FEVEREIRO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2026</w:t>
      </w:r>
    </w:p>
    <w:p>
      <w:pPr>
        <w:spacing w:before="244"/>
        <w:ind w:left="242" w:right="240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11"/>
          <w:sz w:val="24"/>
        </w:rPr>
        <w:t> </w:t>
      </w:r>
      <w:r>
        <w:rPr>
          <w:b/>
          <w:sz w:val="24"/>
        </w:rPr>
        <w:t>DIRETOR PRESIDENTE DA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COMPANHIA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DOCAS DO CEARÁ</w:t>
      </w:r>
      <w:r>
        <w:rPr>
          <w:b/>
          <w:spacing w:val="-15"/>
          <w:sz w:val="24"/>
        </w:rPr>
        <w:t> </w:t>
      </w:r>
      <w:r>
        <w:rPr>
          <w:sz w:val="24"/>
        </w:rPr>
        <w:t>, no uso das atribuições que lhe confere o inciso VI, do Art. 75, do Estatuto Social da Empresa;</w:t>
      </w:r>
    </w:p>
    <w:p>
      <w:pPr>
        <w:pStyle w:val="BodyText"/>
        <w:rPr>
          <w:sz w:val="24"/>
        </w:rPr>
      </w:pPr>
    </w:p>
    <w:p>
      <w:pPr>
        <w:pStyle w:val="BodyText"/>
        <w:spacing w:before="196"/>
        <w:rPr>
          <w:sz w:val="24"/>
        </w:rPr>
      </w:pPr>
    </w:p>
    <w:p>
      <w:pPr>
        <w:pStyle w:val="Heading2"/>
        <w:ind w:left="22"/>
      </w:pPr>
      <w:r>
        <w:rPr/>
        <w:t>R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>
          <w:spacing w:val="-5"/>
        </w:rPr>
        <w:t>E:</w:t>
      </w:r>
    </w:p>
    <w:p>
      <w:pPr>
        <w:pStyle w:val="BodyText"/>
        <w:spacing w:before="235"/>
        <w:rPr>
          <w:b/>
          <w:sz w:val="24"/>
        </w:rPr>
      </w:pPr>
    </w:p>
    <w:p>
      <w:pPr>
        <w:spacing w:before="0"/>
        <w:ind w:left="242" w:right="243" w:firstLine="0"/>
        <w:jc w:val="both"/>
        <w:rPr>
          <w:sz w:val="24"/>
        </w:rPr>
      </w:pPr>
      <w:r>
        <w:rPr>
          <w:b/>
          <w:sz w:val="24"/>
        </w:rPr>
        <w:t>Art. 1°- ALTERAR </w:t>
      </w:r>
      <w:r>
        <w:rPr>
          <w:sz w:val="24"/>
        </w:rPr>
        <w:t>a Portaria n° 107/2024 (8307680), que instituiu comissão de sindicância destinada à apuração de responsabilidade pela não conformidade detectada no Contrato 13/2018, firmado com a Empresa D8 PAVIMENTAÇÃO E CONSTRUÇÃO LTDA, conforme</w:t>
      </w:r>
      <w:r>
        <w:rPr>
          <w:spacing w:val="40"/>
          <w:sz w:val="24"/>
        </w:rPr>
        <w:t> </w:t>
      </w:r>
      <w:r>
        <w:rPr>
          <w:b/>
          <w:sz w:val="24"/>
        </w:rPr>
        <w:t>Parecer AUDINT nº 01/2021 (4097172)</w:t>
      </w:r>
      <w:r>
        <w:rPr>
          <w:sz w:val="24"/>
        </w:rPr>
        <w:t>. </w:t>
      </w:r>
      <w:r>
        <w:rPr>
          <w:b/>
          <w:sz w:val="24"/>
        </w:rPr>
        <w:t>(Processo SEI 50900.000192/2021-11)</w:t>
      </w:r>
      <w:r>
        <w:rPr>
          <w:sz w:val="24"/>
        </w:rPr>
        <w:t>.</w:t>
      </w:r>
    </w:p>
    <w:p>
      <w:pPr>
        <w:spacing w:before="112"/>
        <w:ind w:left="242" w:right="265" w:firstLine="0"/>
        <w:jc w:val="both"/>
        <w:rPr>
          <w:b/>
          <w:sz w:val="24"/>
        </w:rPr>
      </w:pPr>
      <w:r>
        <w:rPr>
          <w:b/>
          <w:sz w:val="24"/>
        </w:rPr>
        <w:t>Art. 2° -</w:t>
      </w:r>
      <w:r>
        <w:rPr>
          <w:b/>
          <w:spacing w:val="-2"/>
          <w:sz w:val="24"/>
        </w:rPr>
        <w:t> </w:t>
      </w:r>
      <w:r>
        <w:rPr>
          <w:sz w:val="24"/>
        </w:rPr>
        <w:t>A referida Comissão passa a ser composta seguintes empregados:</w:t>
      </w:r>
      <w:r>
        <w:rPr>
          <w:spacing w:val="-7"/>
          <w:sz w:val="24"/>
        </w:rPr>
        <w:t> </w:t>
      </w:r>
      <w:r>
        <w:rPr>
          <w:b/>
          <w:sz w:val="24"/>
        </w:rPr>
        <w:t>ALEXSANDRO SILVA ARAÚJO (Presidente)</w:t>
      </w:r>
      <w:r>
        <w:rPr>
          <w:sz w:val="24"/>
        </w:rPr>
        <w:t>, </w:t>
      </w:r>
      <w:r>
        <w:rPr>
          <w:b/>
          <w:sz w:val="24"/>
        </w:rPr>
        <w:t>MARCOS SÁVIO MENEZES LOURENÇO e RAFAEL FERNANDES KAHL DE SOUZA;</w:t>
      </w:r>
    </w:p>
    <w:p>
      <w:pPr>
        <w:spacing w:before="114"/>
        <w:ind w:left="242" w:right="246" w:firstLine="0"/>
        <w:jc w:val="both"/>
        <w:rPr>
          <w:sz w:val="24"/>
        </w:rPr>
      </w:pPr>
      <w:r>
        <w:rPr>
          <w:b/>
          <w:sz w:val="24"/>
        </w:rPr>
        <w:t>Art. 3° </w:t>
      </w:r>
      <w:r>
        <w:rPr>
          <w:sz w:val="24"/>
        </w:rPr>
        <w:t>- Determinar</w:t>
      </w:r>
      <w:r>
        <w:rPr>
          <w:spacing w:val="-2"/>
          <w:sz w:val="24"/>
        </w:rPr>
        <w:t> </w:t>
      </w:r>
      <w:r>
        <w:rPr>
          <w:sz w:val="24"/>
        </w:rPr>
        <w:t>que a Comissão ora instituída, conclua os trabalhos conforme o prazo estipulado no Art. 22 da Norma de Correição.</w:t>
      </w:r>
    </w:p>
    <w:p>
      <w:pPr>
        <w:spacing w:before="116"/>
        <w:ind w:left="242" w:right="0" w:firstLine="0"/>
        <w:jc w:val="both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4°</w:t>
      </w:r>
      <w:r>
        <w:rPr>
          <w:b/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Esta</w:t>
      </w:r>
      <w:r>
        <w:rPr>
          <w:spacing w:val="-6"/>
          <w:sz w:val="24"/>
        </w:rPr>
        <w:t> </w:t>
      </w:r>
      <w:r>
        <w:rPr>
          <w:sz w:val="24"/>
        </w:rPr>
        <w:t>portaria</w:t>
      </w:r>
      <w:r>
        <w:rPr>
          <w:spacing w:val="-6"/>
          <w:sz w:val="24"/>
        </w:rPr>
        <w:t> </w:t>
      </w:r>
      <w:r>
        <w:rPr>
          <w:sz w:val="24"/>
        </w:rPr>
        <w:t>entra</w:t>
      </w:r>
      <w:r>
        <w:rPr>
          <w:spacing w:val="-7"/>
          <w:sz w:val="24"/>
        </w:rPr>
        <w:t> </w:t>
      </w:r>
      <w:r>
        <w:rPr>
          <w:sz w:val="24"/>
        </w:rPr>
        <w:t>em</w:t>
      </w:r>
      <w:r>
        <w:rPr>
          <w:spacing w:val="-6"/>
          <w:sz w:val="24"/>
        </w:rPr>
        <w:t> </w:t>
      </w:r>
      <w:r>
        <w:rPr>
          <w:sz w:val="24"/>
        </w:rPr>
        <w:t>vigor</w:t>
      </w:r>
      <w:r>
        <w:rPr>
          <w:spacing w:val="-6"/>
          <w:sz w:val="24"/>
        </w:rPr>
        <w:t> </w:t>
      </w:r>
      <w:r>
        <w:rPr>
          <w:sz w:val="24"/>
        </w:rPr>
        <w:t>na</w:t>
      </w:r>
      <w:r>
        <w:rPr>
          <w:spacing w:val="-6"/>
          <w:sz w:val="24"/>
        </w:rPr>
        <w:t> </w:t>
      </w:r>
      <w:r>
        <w:rPr>
          <w:sz w:val="24"/>
        </w:rPr>
        <w:t>data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sua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assinatura.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9"/>
        <w:rPr>
          <w:sz w:val="24"/>
        </w:rPr>
      </w:pPr>
    </w:p>
    <w:p>
      <w:pPr>
        <w:pStyle w:val="Heading2"/>
      </w:pPr>
      <w:r>
        <w:rPr>
          <w:spacing w:val="-2"/>
        </w:rPr>
        <w:t>LUCIO</w:t>
      </w:r>
      <w:r>
        <w:rPr>
          <w:spacing w:val="-4"/>
        </w:rPr>
        <w:t> </w:t>
      </w:r>
      <w:r>
        <w:rPr>
          <w:spacing w:val="-2"/>
        </w:rPr>
        <w:t>FERREIRA</w:t>
      </w:r>
      <w:r>
        <w:rPr>
          <w:spacing w:val="-4"/>
        </w:rPr>
        <w:t> </w:t>
      </w:r>
      <w:r>
        <w:rPr>
          <w:spacing w:val="-2"/>
        </w:rPr>
        <w:t>GOMES</w:t>
      </w:r>
    </w:p>
    <w:p>
      <w:pPr>
        <w:spacing w:before="117"/>
        <w:ind w:left="13" w:right="13" w:firstLine="0"/>
        <w:jc w:val="center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460378</wp:posOffset>
            </wp:positionH>
            <wp:positionV relativeFrom="paragraph">
              <wp:posOffset>406258</wp:posOffset>
            </wp:positionV>
            <wp:extent cx="840428" cy="567856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8" cy="56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479219</wp:posOffset>
            </wp:positionH>
            <wp:positionV relativeFrom="paragraph">
              <wp:posOffset>1129242</wp:posOffset>
            </wp:positionV>
            <wp:extent cx="772461" cy="772461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461" cy="772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Diretor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Presidente</w:t>
      </w:r>
    </w:p>
    <w:p>
      <w:pPr>
        <w:pStyle w:val="BodyText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437664</wp:posOffset>
                </wp:positionH>
                <wp:positionV relativeFrom="paragraph">
                  <wp:posOffset>81004</wp:posOffset>
                </wp:positionV>
                <wp:extent cx="6678295" cy="1524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378315pt;width:525.85pt;height:1.2pt;mso-position-horizontal-relative:page;mso-position-vertical-relative:paragraph;z-index:-15728640;mso-wrap-distance-left:0;mso-wrap-distance-right:0" id="docshapegroup3" coordorigin="689,128" coordsize="10517,24">
                <v:shape style="position:absolute;left:689;top:127;width:10517;height:12" id="docshape4" coordorigin="689,128" coordsize="10517,12" path="m11194,139l689,139,689,128,11206,128,11194,139xe" filled="true" fillcolor="#999999" stroked="false">
                  <v:path arrowok="t"/>
                  <v:fill type="solid"/>
                </v:shape>
                <v:shape style="position:absolute;left:689;top:139;width:10517;height:12" id="docshape5" coordorigin="689,139" coordsize="10517,12" path="m11206,151l689,151,701,139,11206,139,11206,151xe" filled="true" fillcolor="#ededed" stroked="false">
                  <v:path arrowok="t"/>
                  <v:fill type="solid"/>
                </v:shape>
                <v:shape style="position:absolute;left:689;top:127;width:12;height:24" id="docshape6" coordorigin="689,128" coordsize="12,24" path="m689,151l689,128,701,128,701,139,689,151xe" filled="true" fillcolor="#999999" stroked="false">
                  <v:path arrowok="t"/>
                  <v:fill type="solid"/>
                </v:shape>
                <v:shape style="position:absolute;left:11193;top:127;width:12;height:24" id="docshape7" coordorigin="11194,128" coordsize="12,24" path="m11206,151l11194,151,11194,139,11206,128,11206,151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97"/>
        <w:ind w:left="1530" w:right="313"/>
      </w:pPr>
      <w:r>
        <w:rPr/>
        <w:t>Documento assinado eletronicamente por </w:t>
      </w:r>
      <w:r>
        <w:rPr>
          <w:b/>
        </w:rPr>
        <w:t>Lucio Ferreira Gomes</w:t>
      </w:r>
      <w:r>
        <w:rPr/>
        <w:t>,</w:t>
      </w:r>
      <w:r>
        <w:rPr>
          <w:spacing w:val="32"/>
        </w:rPr>
        <w:t> </w:t>
      </w:r>
      <w:r>
        <w:rPr>
          <w:b/>
        </w:rPr>
        <w:t>Diretor Presidente</w:t>
      </w:r>
      <w:r>
        <w:rPr/>
        <w:t>, em 02/03/2026,</w:t>
      </w:r>
      <w:r>
        <w:rPr>
          <w:spacing w:val="40"/>
        </w:rPr>
        <w:t> </w:t>
      </w:r>
      <w:r>
        <w:rPr/>
        <w:t>às 08:41, conforme horário oficial de Brasília, com fundamento no art. 3°, inciso V, da Portaria nº 446/2015 do Ministério dos Transportes.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437664</wp:posOffset>
                </wp:positionH>
                <wp:positionV relativeFrom="paragraph">
                  <wp:posOffset>85485</wp:posOffset>
                </wp:positionV>
                <wp:extent cx="6678295" cy="1524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731141pt;width:525.85pt;height:1.2pt;mso-position-horizontal-relative:page;mso-position-vertical-relative:paragraph;z-index:-15728128;mso-wrap-distance-left:0;mso-wrap-distance-right:0" id="docshapegroup8" coordorigin="689,135" coordsize="10517,24">
                <v:shape style="position:absolute;left:689;top:134;width:10517;height:12" id="docshape9" coordorigin="689,135" coordsize="10517,12" path="m11194,147l689,147,689,135,11206,135,11194,147xe" filled="true" fillcolor="#999999" stroked="false">
                  <v:path arrowok="t"/>
                  <v:fill type="solid"/>
                </v:shape>
                <v:shape style="position:absolute;left:689;top:146;width:10517;height:12" id="docshape10" coordorigin="689,147" coordsize="10517,12" path="m11206,158l689,158,701,147,11206,147,11206,158xe" filled="true" fillcolor="#ededed" stroked="false">
                  <v:path arrowok="t"/>
                  <v:fill type="solid"/>
                </v:shape>
                <v:shape style="position:absolute;left:689;top:134;width:12;height:24" id="docshape11" coordorigin="689,135" coordsize="12,24" path="m689,158l689,135,701,135,701,147,689,158xe" filled="true" fillcolor="#999999" stroked="false">
                  <v:path arrowok="t"/>
                  <v:fill type="solid"/>
                </v:shape>
                <v:shape style="position:absolute;left:11193;top:134;width:12;height:24" id="docshape12" coordorigin="11194,135" coordsize="12,24" path="m11206,158l11194,158,11194,147,11206,135,11206,15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233"/>
        <w:ind w:left="1482" w:right="313"/>
      </w:pPr>
      <w:r>
        <w:rPr/>
        <w:t>A autenticidade deste documento pode ser conferida no site </w:t>
      </w:r>
      <w:hyperlink r:id="rId9">
        <w:r>
          <w:rPr>
            <w:spacing w:val="-2"/>
          </w:rPr>
          <w:t>https://sei.transportes.gov.br/sei/controlador_externo.php? acao=documento_conferir&amp;acao_origem=documento_conferir&amp;lang=pt_BR&amp;id_orgao_acesso_externo=0</w:t>
        </w:r>
      </w:hyperlink>
      <w:r>
        <w:rPr>
          <w:spacing w:val="-2"/>
        </w:rPr>
        <w:t>,</w:t>
      </w:r>
      <w:r>
        <w:rPr>
          <w:spacing w:val="40"/>
        </w:rPr>
        <w:t>  </w:t>
      </w:r>
      <w:r>
        <w:rPr/>
        <w:t>informando o código verificador </w:t>
      </w:r>
      <w:r>
        <w:rPr>
          <w:b/>
        </w:rPr>
        <w:t>10937423 </w:t>
      </w:r>
      <w:r>
        <w:rPr/>
        <w:t>e o código CRC</w:t>
      </w:r>
      <w:r>
        <w:rPr>
          <w:spacing w:val="40"/>
        </w:rPr>
        <w:t> </w:t>
      </w:r>
      <w:r>
        <w:rPr>
          <w:b/>
        </w:rPr>
        <w:t>2C24AAC1</w:t>
      </w:r>
      <w:r>
        <w:rPr/>
        <w:t>.</w:t>
      </w:r>
    </w:p>
    <w:p>
      <w:pPr>
        <w:pStyle w:val="BodyText"/>
        <w:spacing w:before="7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445235</wp:posOffset>
                </wp:positionH>
                <wp:positionV relativeFrom="paragraph">
                  <wp:posOffset>115152</wp:posOffset>
                </wp:positionV>
                <wp:extent cx="6663055" cy="1524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663055" cy="15240"/>
                          <a:chExt cx="6663055" cy="152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55282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55282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7571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62853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62853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655282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57926pt;margin-top:9.067112pt;width:524.65pt;height:1.2pt;mso-position-horizontal-relative:page;mso-position-vertical-relative:paragraph;z-index:-15727616;mso-wrap-distance-left:0;mso-wrap-distance-right:0" id="docshapegroup13" coordorigin="701,181" coordsize="10493,24">
                <v:shape style="position:absolute;left:701;top:181;width:10493;height:12" id="docshape14" coordorigin="701,181" coordsize="10493,12" path="m11182,193l701,193,701,181,11194,181,11182,193xe" filled="true" fillcolor="#999999" stroked="false">
                  <v:path arrowok="t"/>
                  <v:fill type="solid"/>
                </v:shape>
                <v:shape style="position:absolute;left:701;top:193;width:10493;height:12" id="docshape15" coordorigin="701,193" coordsize="10493,12" path="m11194,205l701,205,713,193,11194,193,11194,205xe" filled="true" fillcolor="#ededed" stroked="false">
                  <v:path arrowok="t"/>
                  <v:fill type="solid"/>
                </v:shape>
                <v:shape style="position:absolute;left:701;top:181;width:12;height:24" id="docshape16" coordorigin="701,181" coordsize="12,24" path="m701,205l701,181,713,181,713,193,701,205xe" filled="true" fillcolor="#999999" stroked="false">
                  <v:path arrowok="t"/>
                  <v:fill type="solid"/>
                </v:shape>
                <v:shape style="position:absolute;left:11181;top:181;width:12;height:24" id="docshape17" coordorigin="11182,181" coordsize="12,24" path="m11194,205l11182,205,11182,193,11194,181,11194,20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452807</wp:posOffset>
                </wp:positionH>
                <wp:positionV relativeFrom="paragraph">
                  <wp:posOffset>215210</wp:posOffset>
                </wp:positionV>
                <wp:extent cx="6647815" cy="309245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647815" cy="309245"/>
                          <a:chExt cx="6647815" cy="30924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-1" y="2"/>
                            <a:ext cx="664781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22860">
                                <a:moveTo>
                                  <a:pt x="6647701" y="15151"/>
                                </a:moveTo>
                                <a:lnTo>
                                  <a:pt x="0" y="15151"/>
                                </a:lnTo>
                                <a:lnTo>
                                  <a:pt x="0" y="22720"/>
                                </a:lnTo>
                                <a:lnTo>
                                  <a:pt x="6647701" y="22720"/>
                                </a:lnTo>
                                <a:lnTo>
                                  <a:pt x="6647701" y="15151"/>
                                </a:lnTo>
                                <a:close/>
                              </a:path>
                              <a:path w="6647815" h="22860">
                                <a:moveTo>
                                  <a:pt x="66477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69"/>
                                </a:lnTo>
                                <a:lnTo>
                                  <a:pt x="6647701" y="7569"/>
                                </a:lnTo>
                                <a:lnTo>
                                  <a:pt x="6647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83" y="56533"/>
                            <a:ext cx="2322647" cy="2521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2155" y="56533"/>
                            <a:ext cx="1217247" cy="2521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654102pt;margin-top:16.945709pt;width:523.4500pt;height:24.35pt;mso-position-horizontal-relative:page;mso-position-vertical-relative:paragraph;z-index:-15727104;mso-wrap-distance-left:0;mso-wrap-distance-right:0" id="docshapegroup18" coordorigin="713,339" coordsize="10469,487">
                <v:shape style="position:absolute;left:713;top:338;width:10469;height:36" id="docshape19" coordorigin="713,339" coordsize="10469,36" path="m11182,363l713,363,713,375,11182,375,11182,363xm11182,339l713,339,713,351,11182,351,11182,339xe" filled="true" fillcolor="#333333" stroked="false">
                  <v:path arrowok="t"/>
                  <v:fill type="solid"/>
                </v:shape>
                <v:shape style="position:absolute;left:742;top:427;width:3658;height:398" type="#_x0000_t75" id="docshape20" stroked="false">
                  <v:imagedata r:id="rId10" o:title=""/>
                </v:shape>
                <v:shape style="position:absolute;left:9220;top:427;width:1917;height:398" type="#_x0000_t75" id="docshape21" stroked="false">
                  <v:imagedata r:id="rId11" o:title=""/>
                </v:shape>
                <w10:wrap type="topAndBottom"/>
              </v:group>
            </w:pict>
          </mc:Fallback>
        </mc:AlternateContent>
      </w:r>
    </w:p>
    <w:p>
      <w:pPr>
        <w:tabs>
          <w:tab w:pos="9399" w:val="left" w:leader="none"/>
        </w:tabs>
        <w:spacing w:before="61"/>
        <w:ind w:left="147" w:right="0" w:firstLine="0"/>
        <w:jc w:val="both"/>
        <w:rPr>
          <w:sz w:val="18"/>
        </w:rPr>
      </w:pPr>
      <w:r>
        <w:rPr>
          <w:b/>
          <w:spacing w:val="-2"/>
          <w:sz w:val="18"/>
        </w:rPr>
        <w:t>Referência:</w:t>
      </w:r>
      <w:r>
        <w:rPr>
          <w:b/>
          <w:spacing w:val="7"/>
          <w:sz w:val="18"/>
        </w:rPr>
        <w:t> </w:t>
      </w:r>
      <w:r>
        <w:rPr>
          <w:spacing w:val="-2"/>
          <w:sz w:val="18"/>
        </w:rPr>
        <w:t>Processo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nº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50900.000008/2026-</w:t>
      </w:r>
      <w:r>
        <w:rPr>
          <w:spacing w:val="-5"/>
          <w:sz w:val="18"/>
        </w:rPr>
        <w:t>48</w:t>
      </w:r>
      <w:r>
        <w:rPr>
          <w:sz w:val="18"/>
        </w:rPr>
        <w:tab/>
        <w:t>SEI</w:t>
      </w:r>
      <w:r>
        <w:rPr>
          <w:spacing w:val="-5"/>
          <w:sz w:val="18"/>
        </w:rPr>
        <w:t> </w:t>
      </w:r>
      <w:r>
        <w:rPr>
          <w:sz w:val="18"/>
        </w:rPr>
        <w:t>nº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10937423</w:t>
      </w:r>
    </w:p>
    <w:p>
      <w:pPr>
        <w:spacing w:after="0"/>
        <w:jc w:val="both"/>
        <w:rPr>
          <w:sz w:val="18"/>
        </w:rPr>
        <w:sectPr>
          <w:footerReference w:type="default" r:id="rId5"/>
          <w:type w:val="continuous"/>
          <w:pgSz w:w="11900" w:h="16840"/>
          <w:pgMar w:header="0" w:footer="181" w:top="560" w:bottom="380" w:left="566" w:right="566"/>
          <w:pgNumType w:start="1"/>
        </w:sectPr>
      </w:pPr>
    </w:p>
    <w:p>
      <w:pPr>
        <w:spacing w:line="249" w:lineRule="auto" w:before="67"/>
        <w:ind w:left="147" w:right="6095" w:firstLine="0"/>
        <w:jc w:val="left"/>
        <w:rPr>
          <w:sz w:val="18"/>
        </w:rPr>
      </w:pPr>
      <w:r>
        <w:rPr>
          <w:sz w:val="18"/>
        </w:rPr>
        <w:t>Praça</w:t>
      </w:r>
      <w:r>
        <w:rPr>
          <w:spacing w:val="-9"/>
          <w:sz w:val="18"/>
        </w:rPr>
        <w:t> </w:t>
      </w:r>
      <w:r>
        <w:rPr>
          <w:sz w:val="18"/>
        </w:rPr>
        <w:t>Amigos</w:t>
      </w:r>
      <w:r>
        <w:rPr>
          <w:spacing w:val="-9"/>
          <w:sz w:val="18"/>
        </w:rPr>
        <w:t> </w:t>
      </w:r>
      <w:r>
        <w:rPr>
          <w:sz w:val="18"/>
        </w:rPr>
        <w:t>da</w:t>
      </w:r>
      <w:r>
        <w:rPr>
          <w:spacing w:val="-9"/>
          <w:sz w:val="18"/>
        </w:rPr>
        <w:t> </w:t>
      </w:r>
      <w:r>
        <w:rPr>
          <w:sz w:val="18"/>
        </w:rPr>
        <w:t>Marinha,</w:t>
      </w:r>
      <w:r>
        <w:rPr>
          <w:spacing w:val="-9"/>
          <w:sz w:val="18"/>
        </w:rPr>
        <w:t> </w:t>
      </w:r>
      <w:r>
        <w:rPr>
          <w:sz w:val="18"/>
        </w:rPr>
        <w:t>S/N</w:t>
      </w:r>
      <w:r>
        <w:rPr>
          <w:spacing w:val="-4"/>
          <w:sz w:val="18"/>
        </w:rPr>
        <w:t> </w:t>
      </w:r>
      <w:r>
        <w:rPr>
          <w:sz w:val="18"/>
        </w:rPr>
        <w:t>-</w:t>
      </w:r>
      <w:r>
        <w:rPr>
          <w:spacing w:val="-9"/>
          <w:sz w:val="18"/>
        </w:rPr>
        <w:t> </w:t>
      </w:r>
      <w:r>
        <w:rPr>
          <w:sz w:val="18"/>
        </w:rPr>
        <w:t>Bairro</w:t>
      </w:r>
      <w:r>
        <w:rPr>
          <w:spacing w:val="-9"/>
          <w:sz w:val="18"/>
        </w:rPr>
        <w:t> </w:t>
      </w:r>
      <w:r>
        <w:rPr>
          <w:sz w:val="18"/>
        </w:rPr>
        <w:t>Mucuripe Fortaleza/CE, CEP 60.180-422</w:t>
      </w:r>
    </w:p>
    <w:p>
      <w:pPr>
        <w:spacing w:line="206" w:lineRule="exact" w:before="0"/>
        <w:ind w:left="147" w:right="0" w:firstLine="0"/>
        <w:jc w:val="left"/>
        <w:rPr>
          <w:sz w:val="18"/>
        </w:rPr>
      </w:pPr>
      <w:r>
        <w:rPr>
          <w:sz w:val="18"/>
        </w:rPr>
        <w:t>Telefone:</w:t>
      </w:r>
      <w:r>
        <w:rPr>
          <w:spacing w:val="-9"/>
          <w:sz w:val="18"/>
        </w:rPr>
        <w:t> </w:t>
      </w:r>
      <w:r>
        <w:rPr>
          <w:sz w:val="18"/>
        </w:rPr>
        <w:t>8532668913</w:t>
      </w:r>
      <w:r>
        <w:rPr>
          <w:spacing w:val="-8"/>
          <w:sz w:val="18"/>
        </w:rPr>
        <w:t> </w:t>
      </w:r>
      <w:r>
        <w:rPr>
          <w:sz w:val="18"/>
        </w:rPr>
        <w:t>-</w:t>
      </w:r>
      <w:r>
        <w:rPr>
          <w:spacing w:val="-8"/>
          <w:sz w:val="18"/>
        </w:rPr>
        <w:t> </w:t>
      </w:r>
      <w:hyperlink r:id="rId12">
        <w:r>
          <w:rPr>
            <w:spacing w:val="-2"/>
            <w:sz w:val="18"/>
          </w:rPr>
          <w:t>http://www.docasdoceara.com.br/</w:t>
        </w:r>
      </w:hyperlink>
    </w:p>
    <w:sectPr>
      <w:pgSz w:w="11900" w:h="16840"/>
      <w:pgMar w:header="0" w:footer="181" w:top="740" w:bottom="3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640">
              <wp:simplePos x="0" y="0"/>
              <wp:positionH relativeFrom="page">
                <wp:posOffset>1982851</wp:posOffset>
              </wp:positionH>
              <wp:positionV relativeFrom="page">
                <wp:posOffset>10438730</wp:posOffset>
              </wp:positionV>
              <wp:extent cx="1331595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3315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Portaria 84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(10937423)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6.130005pt;margin-top:821.947266pt;width:104.85pt;height:13.2pt;mso-position-horizontal-relative:page;mso-position-vertical-relative:page;z-index:-15779840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Portaria 84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(10937423)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152">
              <wp:simplePos x="0" y="0"/>
              <wp:positionH relativeFrom="page">
                <wp:posOffset>3606565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50900.000008/2026-48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3.981567pt;margin-top:821.947266pt;width:157.950pt;height:13.2pt;mso-position-horizontal-relative:page;mso-position-vertical-relative:page;z-index:-15779328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50900.000008/2026-48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9" w:right="22"/>
      <w:jc w:val="center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3" w:right="13"/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sei.transportes.gov.br/sei/controlador_externo.php?acao=documento_conferir&amp;acao_origem=documento_conferir&amp;lang=pt_BR&amp;id_orgao_acesso_externo=0" TargetMode="External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hyperlink" Target="http://www.docasdoceara.com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50900.000008/2026-48</dc:title>
  <dcterms:created xsi:type="dcterms:W3CDTF">2026-04-30T13:10:11Z</dcterms:created>
  <dcterms:modified xsi:type="dcterms:W3CDTF">2026-04-30T13:10:11Z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2026-04-28T00:00:00Z</vt:filetime>
  </property>
  <property fmtid="{D5CDD505-2E9C-101B-9397-08002B2CF9AE}" pid="4" name="Creator">
    <vt:lpwstr>wkhtmltopdf 0.12.6</vt:lpwstr>
  </property>
  <property fmtid="{D5CDD505-2E9C-101B-9397-08002B2CF9AE}" pid="5" name="Producer">
    <vt:lpwstr>Qt 4.8.7</vt:lpwstr>
  </property>
  <property fmtid="{D5CDD505-2E9C-101B-9397-08002B2CF9AE}" pid="6" name="LastSaved">
    <vt:filetime>2026-04-28T00:00:00Z</vt:filetime>
  </property>
</Properties>
</file>