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53035" w14:textId="023613EC" w:rsidR="006A5075" w:rsidRPr="00677FA6" w:rsidRDefault="009E3FD2" w:rsidP="00B42D69">
      <w:pPr>
        <w:rPr>
          <w:color w:val="000000"/>
          <w:sz w:val="40"/>
          <w:szCs w:val="40"/>
        </w:rPr>
        <w:sectPr w:rsidR="006A5075" w:rsidRPr="00677FA6" w:rsidSect="00DC6491">
          <w:headerReference w:type="default" r:id="rId9"/>
          <w:footerReference w:type="default" r:id="rId10"/>
          <w:pgSz w:w="11906" w:h="16838"/>
          <w:pgMar w:top="0" w:right="0" w:bottom="0" w:left="0" w:header="708" w:footer="708" w:gutter="0"/>
          <w:pgNumType w:start="1"/>
          <w:cols w:space="720"/>
          <w:titlePg/>
          <w:docGrid w:linePitch="299"/>
        </w:sectPr>
      </w:pPr>
      <w:r>
        <w:rPr>
          <w:noProof/>
          <w:color w:val="000000"/>
          <w:sz w:val="40"/>
          <w:szCs w:val="40"/>
          <w:lang w:eastAsia="pt-BR"/>
        </w:rPr>
        <w:drawing>
          <wp:inline distT="0" distB="0" distL="0" distR="0" wp14:anchorId="6FA6E7F3" wp14:editId="422F568A">
            <wp:extent cx="7559040" cy="10691711"/>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1711"/>
                    </a:xfrm>
                    <a:prstGeom prst="rect">
                      <a:avLst/>
                    </a:prstGeom>
                  </pic:spPr>
                </pic:pic>
              </a:graphicData>
            </a:graphic>
          </wp:inline>
        </w:drawing>
      </w:r>
    </w:p>
    <w:p w14:paraId="5C55AD87" w14:textId="1FCEF1B7" w:rsidR="008412AE" w:rsidRPr="000C16CB" w:rsidRDefault="00832690" w:rsidP="000C16CB">
      <w:pPr>
        <w:pStyle w:val="CabealhodoSumrio"/>
        <w:jc w:val="both"/>
        <w:rPr>
          <w:rFonts w:asciiTheme="minorHAnsi" w:eastAsia="Century Gothic" w:hAnsiTheme="minorHAnsi" w:cstheme="minorHAnsi"/>
          <w:b/>
          <w:color w:val="auto"/>
          <w:lang w:eastAsia="en-US"/>
        </w:rPr>
      </w:pPr>
      <w:r w:rsidRPr="000C16CB">
        <w:rPr>
          <w:rFonts w:asciiTheme="minorHAnsi" w:eastAsia="Century Gothic" w:hAnsiTheme="minorHAnsi" w:cstheme="minorHAnsi"/>
          <w:b/>
          <w:color w:val="auto"/>
          <w:lang w:eastAsia="en-US"/>
        </w:rPr>
        <w:lastRenderedPageBreak/>
        <w:t>PLANEJAMENTO ESTRATÉGICO 2024-2028 – COMPANHIA DOCAS DO CEARA</w:t>
      </w:r>
    </w:p>
    <w:p w14:paraId="56419BEA" w14:textId="77777777" w:rsidR="00CE472C" w:rsidRPr="00644136" w:rsidRDefault="00CE472C" w:rsidP="00832690">
      <w:pPr>
        <w:rPr>
          <w:sz w:val="16"/>
          <w:szCs w:val="16"/>
          <w:lang w:eastAsia="pt-BR"/>
        </w:rPr>
      </w:pPr>
    </w:p>
    <w:p w14:paraId="4E00B24A" w14:textId="28AED582" w:rsidR="008412AE" w:rsidRPr="000C16CB" w:rsidRDefault="00832690" w:rsidP="00832690">
      <w:pPr>
        <w:rPr>
          <w:b/>
          <w:lang w:eastAsia="pt-BR"/>
        </w:rPr>
      </w:pPr>
      <w:r w:rsidRPr="000C16CB">
        <w:rPr>
          <w:b/>
          <w:lang w:eastAsia="pt-BR"/>
        </w:rPr>
        <w:t>1.DIRETORIA EXECUTIVA</w:t>
      </w:r>
    </w:p>
    <w:p w14:paraId="31763829" w14:textId="6051B111" w:rsidR="00832690" w:rsidRDefault="00832690" w:rsidP="00832690">
      <w:pPr>
        <w:rPr>
          <w:lang w:eastAsia="pt-BR"/>
        </w:rPr>
      </w:pPr>
      <w:r w:rsidRPr="000C16CB">
        <w:rPr>
          <w:b/>
          <w:lang w:eastAsia="pt-BR"/>
        </w:rPr>
        <w:t>Lucio Ferreira Gomes</w:t>
      </w:r>
      <w:r>
        <w:rPr>
          <w:lang w:eastAsia="pt-BR"/>
        </w:rPr>
        <w:t xml:space="preserve"> – Diretor-Presidente</w:t>
      </w:r>
    </w:p>
    <w:p w14:paraId="05424705" w14:textId="77777777" w:rsidR="00832690" w:rsidRDefault="00832690" w:rsidP="00832690">
      <w:pPr>
        <w:rPr>
          <w:lang w:eastAsia="pt-BR"/>
        </w:rPr>
      </w:pPr>
      <w:r w:rsidRPr="000C16CB">
        <w:rPr>
          <w:b/>
          <w:lang w:eastAsia="pt-BR"/>
        </w:rPr>
        <w:t>Urbano Costa Lima Filho</w:t>
      </w:r>
      <w:r>
        <w:rPr>
          <w:lang w:eastAsia="pt-BR"/>
        </w:rPr>
        <w:t xml:space="preserve"> – Diretor de Infraestrutura e Gestão Portuária</w:t>
      </w:r>
    </w:p>
    <w:p w14:paraId="0ED15FC0" w14:textId="3266F130" w:rsidR="00CE472C" w:rsidRDefault="00CE472C" w:rsidP="00832690">
      <w:pPr>
        <w:rPr>
          <w:lang w:eastAsia="pt-BR"/>
        </w:rPr>
      </w:pPr>
      <w:r w:rsidRPr="000C16CB">
        <w:rPr>
          <w:b/>
          <w:lang w:eastAsia="pt-BR"/>
        </w:rPr>
        <w:t>Ivo Novais Dias Montenegro</w:t>
      </w:r>
      <w:r>
        <w:rPr>
          <w:lang w:eastAsia="pt-BR"/>
        </w:rPr>
        <w:t xml:space="preserve"> – Diretor de Administração e Finanças</w:t>
      </w:r>
    </w:p>
    <w:p w14:paraId="323F809A" w14:textId="64DCECF3" w:rsidR="00CE472C" w:rsidRDefault="00CE472C" w:rsidP="00832690">
      <w:pPr>
        <w:rPr>
          <w:lang w:eastAsia="pt-BR"/>
        </w:rPr>
      </w:pPr>
      <w:r w:rsidRPr="000C16CB">
        <w:rPr>
          <w:b/>
          <w:lang w:eastAsia="pt-BR"/>
        </w:rPr>
        <w:t>José Pereira Campos Júnior</w:t>
      </w:r>
      <w:r>
        <w:rPr>
          <w:lang w:eastAsia="pt-BR"/>
        </w:rPr>
        <w:t xml:space="preserve"> – Diretor Comercial</w:t>
      </w:r>
    </w:p>
    <w:p w14:paraId="434C8374" w14:textId="4EEA502D" w:rsidR="00832690" w:rsidRPr="00644136" w:rsidRDefault="00832690" w:rsidP="00832690">
      <w:pPr>
        <w:rPr>
          <w:sz w:val="16"/>
          <w:szCs w:val="16"/>
          <w:lang w:eastAsia="pt-BR"/>
        </w:rPr>
      </w:pPr>
    </w:p>
    <w:p w14:paraId="0E12B53A" w14:textId="65368724" w:rsidR="00832690" w:rsidRPr="000C16CB" w:rsidRDefault="00832690" w:rsidP="00832690">
      <w:pPr>
        <w:rPr>
          <w:b/>
          <w:lang w:eastAsia="pt-BR"/>
        </w:rPr>
      </w:pPr>
      <w:r w:rsidRPr="000C16CB">
        <w:rPr>
          <w:b/>
          <w:lang w:eastAsia="pt-BR"/>
        </w:rPr>
        <w:t>2. EQUIPE TÉCNICA</w:t>
      </w:r>
    </w:p>
    <w:p w14:paraId="0A472712" w14:textId="77777777" w:rsidR="00CE472C" w:rsidRPr="000C16CB" w:rsidRDefault="00CE472C" w:rsidP="00832690">
      <w:pPr>
        <w:rPr>
          <w:b/>
          <w:lang w:eastAsia="pt-BR"/>
        </w:rPr>
      </w:pPr>
      <w:r w:rsidRPr="000C16CB">
        <w:rPr>
          <w:b/>
          <w:lang w:eastAsia="pt-BR"/>
        </w:rPr>
        <w:t xml:space="preserve">DIRPRE: </w:t>
      </w:r>
    </w:p>
    <w:p w14:paraId="578AB99F" w14:textId="348B25C0" w:rsidR="00CE472C" w:rsidRDefault="00CE472C" w:rsidP="00832690">
      <w:pPr>
        <w:rPr>
          <w:lang w:eastAsia="pt-BR"/>
        </w:rPr>
      </w:pPr>
      <w:r>
        <w:rPr>
          <w:lang w:eastAsia="pt-BR"/>
        </w:rPr>
        <w:t xml:space="preserve">Paulo Henrique </w:t>
      </w:r>
      <w:proofErr w:type="spellStart"/>
      <w:r>
        <w:rPr>
          <w:lang w:eastAsia="pt-BR"/>
        </w:rPr>
        <w:t>Studart</w:t>
      </w:r>
      <w:proofErr w:type="spellEnd"/>
      <w:r>
        <w:rPr>
          <w:lang w:eastAsia="pt-BR"/>
        </w:rPr>
        <w:t xml:space="preserve"> Pinho </w:t>
      </w:r>
    </w:p>
    <w:p w14:paraId="29A83D2C" w14:textId="02985D42" w:rsidR="000C16CB" w:rsidRDefault="000C16CB" w:rsidP="00832690">
      <w:pPr>
        <w:rPr>
          <w:lang w:eastAsia="pt-BR"/>
        </w:rPr>
      </w:pPr>
      <w:r>
        <w:rPr>
          <w:lang w:eastAsia="pt-BR"/>
        </w:rPr>
        <w:t xml:space="preserve">Aylana Silva Monteiro </w:t>
      </w:r>
    </w:p>
    <w:p w14:paraId="2A3E5271" w14:textId="362B3D86" w:rsidR="000C16CB" w:rsidRDefault="000C16CB" w:rsidP="00832690">
      <w:pPr>
        <w:rPr>
          <w:lang w:eastAsia="pt-BR"/>
        </w:rPr>
      </w:pPr>
      <w:r>
        <w:rPr>
          <w:lang w:eastAsia="pt-BR"/>
        </w:rPr>
        <w:t>Márcia Evelyn Pimentel de Oliveira</w:t>
      </w:r>
    </w:p>
    <w:p w14:paraId="33E41F76" w14:textId="6D3F5A97" w:rsidR="000C16CB" w:rsidRDefault="000C16CB" w:rsidP="00832690">
      <w:pPr>
        <w:rPr>
          <w:lang w:eastAsia="pt-BR"/>
        </w:rPr>
      </w:pPr>
      <w:r>
        <w:rPr>
          <w:lang w:eastAsia="pt-BR"/>
        </w:rPr>
        <w:t>Cândido Oliveira Alves da Silva</w:t>
      </w:r>
    </w:p>
    <w:p w14:paraId="32833D1B" w14:textId="194AC35E" w:rsidR="00644136" w:rsidRPr="00644136" w:rsidRDefault="00644136" w:rsidP="00832690">
      <w:pPr>
        <w:rPr>
          <w:lang w:eastAsia="pt-BR"/>
        </w:rPr>
      </w:pPr>
      <w:r w:rsidRPr="00644136">
        <w:rPr>
          <w:lang w:eastAsia="pt-BR"/>
        </w:rPr>
        <w:t>Rebeca Alves Soares</w:t>
      </w:r>
    </w:p>
    <w:p w14:paraId="1E9EC63B" w14:textId="4794988B" w:rsidR="00CE472C" w:rsidRDefault="00CE472C" w:rsidP="00832690">
      <w:pPr>
        <w:rPr>
          <w:lang w:eastAsia="pt-BR"/>
        </w:rPr>
      </w:pPr>
      <w:r>
        <w:rPr>
          <w:lang w:eastAsia="pt-BR"/>
        </w:rPr>
        <w:t>Francisco Roberto Araújo Loureiro</w:t>
      </w:r>
    </w:p>
    <w:p w14:paraId="089DD835" w14:textId="22B1C2F3" w:rsidR="00CE472C" w:rsidRDefault="00CE472C" w:rsidP="00832690">
      <w:pPr>
        <w:rPr>
          <w:lang w:eastAsia="pt-BR"/>
        </w:rPr>
      </w:pPr>
      <w:r>
        <w:rPr>
          <w:lang w:eastAsia="pt-BR"/>
        </w:rPr>
        <w:t>Paulo César Moreira de Sousa</w:t>
      </w:r>
    </w:p>
    <w:p w14:paraId="40F2AE17" w14:textId="77777777" w:rsidR="00CE472C" w:rsidRPr="000C16CB" w:rsidRDefault="00CE472C" w:rsidP="00832690">
      <w:pPr>
        <w:rPr>
          <w:b/>
          <w:lang w:eastAsia="pt-BR"/>
        </w:rPr>
      </w:pPr>
      <w:r w:rsidRPr="000C16CB">
        <w:rPr>
          <w:b/>
          <w:lang w:eastAsia="pt-BR"/>
        </w:rPr>
        <w:t xml:space="preserve">DIRCOM: </w:t>
      </w:r>
    </w:p>
    <w:p w14:paraId="3D26AB5B" w14:textId="77777777" w:rsidR="000C16CB" w:rsidRDefault="00CE472C" w:rsidP="00832690">
      <w:pPr>
        <w:rPr>
          <w:lang w:eastAsia="pt-BR"/>
        </w:rPr>
      </w:pPr>
      <w:r>
        <w:rPr>
          <w:lang w:eastAsia="pt-BR"/>
        </w:rPr>
        <w:t>Rinaldo Tolentino Tavares de Lira</w:t>
      </w:r>
    </w:p>
    <w:p w14:paraId="5A02C10D" w14:textId="1024D2AE" w:rsidR="00CE472C" w:rsidRDefault="00CE472C" w:rsidP="00832690">
      <w:pPr>
        <w:rPr>
          <w:lang w:eastAsia="pt-BR"/>
        </w:rPr>
      </w:pPr>
      <w:r>
        <w:rPr>
          <w:lang w:eastAsia="pt-BR"/>
        </w:rPr>
        <w:t>Mário Jorge Cavalcanti Moreira</w:t>
      </w:r>
    </w:p>
    <w:p w14:paraId="466B534D" w14:textId="77777777" w:rsidR="00CE472C" w:rsidRPr="000C16CB" w:rsidRDefault="00CE472C" w:rsidP="00CE472C">
      <w:pPr>
        <w:rPr>
          <w:b/>
          <w:lang w:eastAsia="pt-BR"/>
        </w:rPr>
      </w:pPr>
      <w:r w:rsidRPr="000C16CB">
        <w:rPr>
          <w:b/>
          <w:lang w:eastAsia="pt-BR"/>
        </w:rPr>
        <w:t>DIEGEP:</w:t>
      </w:r>
    </w:p>
    <w:p w14:paraId="53D43A81" w14:textId="5BE76A6A" w:rsidR="00CE472C" w:rsidRDefault="00CE472C" w:rsidP="00CE472C">
      <w:pPr>
        <w:rPr>
          <w:lang w:eastAsia="pt-BR"/>
        </w:rPr>
      </w:pPr>
      <w:r>
        <w:rPr>
          <w:lang w:eastAsia="pt-BR"/>
        </w:rPr>
        <w:t xml:space="preserve">Oswaldo George Fontenele </w:t>
      </w:r>
    </w:p>
    <w:p w14:paraId="6440B5A1" w14:textId="3DA3061F" w:rsidR="000C16CB" w:rsidRPr="000C16CB" w:rsidRDefault="000C16CB" w:rsidP="00CE472C">
      <w:pPr>
        <w:rPr>
          <w:b/>
          <w:lang w:eastAsia="pt-BR"/>
        </w:rPr>
      </w:pPr>
      <w:r w:rsidRPr="000C16CB">
        <w:rPr>
          <w:b/>
          <w:lang w:eastAsia="pt-BR"/>
        </w:rPr>
        <w:t>DIAFIN:</w:t>
      </w:r>
    </w:p>
    <w:p w14:paraId="1DD23894" w14:textId="3EF107B2" w:rsidR="00832690" w:rsidRPr="00832690" w:rsidRDefault="000C16CB" w:rsidP="00832690">
      <w:pPr>
        <w:rPr>
          <w:lang w:eastAsia="pt-BR"/>
        </w:rPr>
      </w:pPr>
      <w:r>
        <w:rPr>
          <w:lang w:eastAsia="pt-BR"/>
        </w:rPr>
        <w:t>Edgar Francisco Ribeiro Júnior</w:t>
      </w:r>
    </w:p>
    <w:p w14:paraId="6ED35C23" w14:textId="77777777" w:rsidR="008412AE" w:rsidRDefault="008412AE" w:rsidP="000D2BEA">
      <w:pPr>
        <w:pStyle w:val="CabealhodoSumrio"/>
        <w:rPr>
          <w:b/>
          <w:color w:val="000000"/>
          <w:sz w:val="40"/>
          <w:szCs w:val="40"/>
        </w:rPr>
      </w:pPr>
    </w:p>
    <w:p w14:paraId="27F34CF1" w14:textId="5FA5985F" w:rsidR="00DC7FD3" w:rsidRPr="000E1291" w:rsidRDefault="007C68E4" w:rsidP="000D2BEA">
      <w:pPr>
        <w:pStyle w:val="CabealhodoSumrio"/>
        <w:rPr>
          <w:b/>
          <w:color w:val="000000"/>
          <w:sz w:val="40"/>
          <w:szCs w:val="40"/>
        </w:rPr>
      </w:pPr>
      <w:r w:rsidRPr="000E1291">
        <w:rPr>
          <w:b/>
          <w:color w:val="000000"/>
          <w:sz w:val="40"/>
          <w:szCs w:val="40"/>
        </w:rPr>
        <w:t>SUMÁRIO</w:t>
      </w:r>
    </w:p>
    <w:sdt>
      <w:sdtPr>
        <w:rPr>
          <w:b/>
          <w:noProof/>
        </w:rPr>
        <w:id w:val="-515390414"/>
        <w:docPartObj>
          <w:docPartGallery w:val="Table of Contents"/>
          <w:docPartUnique/>
        </w:docPartObj>
      </w:sdtPr>
      <w:sdtEndPr>
        <w:rPr>
          <w:color w:val="FF0000"/>
        </w:rPr>
      </w:sdtEndPr>
      <w:sdtContent>
        <w:p w14:paraId="26EDFA1C" w14:textId="66A151D6" w:rsidR="00FB0B0E" w:rsidRDefault="00FB0B0E" w:rsidP="003E3759">
          <w:pPr>
            <w:spacing w:after="0" w:line="276" w:lineRule="auto"/>
            <w:ind w:right="-143"/>
            <w:rPr>
              <w:b/>
              <w:noProof/>
            </w:rPr>
          </w:pPr>
          <w:r>
            <w:rPr>
              <w:b/>
              <w:noProof/>
            </w:rPr>
            <w:t>LISTA DE ABREVIATURAS E SIGLA</w:t>
          </w:r>
          <w:r w:rsidR="003E3759">
            <w:rPr>
              <w:b/>
              <w:noProof/>
            </w:rPr>
            <w:t>S</w:t>
          </w:r>
          <w:r>
            <w:rPr>
              <w:b/>
              <w:noProof/>
            </w:rPr>
            <w:t>.</w:t>
          </w:r>
          <w:r w:rsidR="003E3759">
            <w:rPr>
              <w:b/>
              <w:noProof/>
            </w:rPr>
            <w:t>.</w:t>
          </w:r>
          <w:r>
            <w:rPr>
              <w:b/>
              <w:noProof/>
            </w:rPr>
            <w:t>..............................................................................</w:t>
          </w:r>
          <w:r w:rsidR="000102AA">
            <w:rPr>
              <w:b/>
              <w:noProof/>
            </w:rPr>
            <w:t>4</w:t>
          </w:r>
        </w:p>
        <w:p w14:paraId="3F35B8FD" w14:textId="19BB1DCA" w:rsidR="00FB0B0E" w:rsidRDefault="00FB0B0E" w:rsidP="003E3759">
          <w:pPr>
            <w:spacing w:after="0" w:line="276" w:lineRule="auto"/>
            <w:ind w:right="-143"/>
            <w:rPr>
              <w:b/>
              <w:noProof/>
            </w:rPr>
          </w:pPr>
          <w:r>
            <w:rPr>
              <w:b/>
              <w:noProof/>
            </w:rPr>
            <w:t>LISTA DE FIGURAS..........................................................................................................</w:t>
          </w:r>
          <w:r w:rsidR="000102AA">
            <w:rPr>
              <w:b/>
              <w:noProof/>
            </w:rPr>
            <w:t>5</w:t>
          </w:r>
        </w:p>
        <w:p w14:paraId="2C525E24" w14:textId="53DDD083" w:rsidR="007C6992" w:rsidRDefault="007C6992" w:rsidP="003E3759">
          <w:pPr>
            <w:spacing w:after="0" w:line="276" w:lineRule="auto"/>
            <w:ind w:right="-143"/>
            <w:rPr>
              <w:b/>
              <w:noProof/>
            </w:rPr>
          </w:pPr>
          <w:r>
            <w:rPr>
              <w:b/>
              <w:noProof/>
            </w:rPr>
            <w:t>LISTA DE TABELAS ...........................................................................</w:t>
          </w:r>
          <w:r w:rsidR="000102AA">
            <w:rPr>
              <w:b/>
              <w:noProof/>
            </w:rPr>
            <w:t>.............................. 6</w:t>
          </w:r>
        </w:p>
        <w:p w14:paraId="1672735B" w14:textId="6B0E207B" w:rsidR="00FB0B0E" w:rsidRPr="00FB0B0E" w:rsidRDefault="00FB0B0E" w:rsidP="003E3759">
          <w:pPr>
            <w:spacing w:after="0" w:line="276" w:lineRule="auto"/>
            <w:ind w:right="-143"/>
            <w:rPr>
              <w:color w:val="000000" w:themeColor="text1"/>
              <w:sz w:val="14"/>
            </w:rPr>
          </w:pPr>
          <w:r>
            <w:rPr>
              <w:b/>
              <w:noProof/>
            </w:rPr>
            <w:t>APRESENTAÇÃO............................................................................................................</w:t>
          </w:r>
          <w:r w:rsidR="000102AA">
            <w:rPr>
              <w:b/>
              <w:noProof/>
            </w:rPr>
            <w:t>7</w:t>
          </w:r>
        </w:p>
        <w:p w14:paraId="0CE1D092" w14:textId="34E80A58" w:rsidR="00DC7FD3" w:rsidRPr="00FB0B0E" w:rsidRDefault="007C68E4" w:rsidP="003E3759">
          <w:pPr>
            <w:pStyle w:val="Sumrio1"/>
            <w:spacing w:line="240" w:lineRule="auto"/>
            <w:rPr>
              <w:rFonts w:asciiTheme="minorHAnsi" w:eastAsiaTheme="minorEastAsia" w:hAnsiTheme="minorHAnsi" w:cstheme="minorBidi"/>
              <w:lang w:eastAsia="pt-BR"/>
            </w:rPr>
          </w:pPr>
          <w:r w:rsidRPr="00FB0B0E">
            <w:fldChar w:fldCharType="begin"/>
          </w:r>
          <w:r w:rsidRPr="00FB0B0E">
            <w:instrText xml:space="preserve"> TOC \o "1-3" \h \z \u </w:instrText>
          </w:r>
          <w:r w:rsidRPr="00FB0B0E">
            <w:fldChar w:fldCharType="separate"/>
          </w:r>
          <w:hyperlink w:anchor="_Toc121140865" w:history="1">
            <w:r w:rsidR="00DC7FD3" w:rsidRPr="00FB0B0E">
              <w:rPr>
                <w:rStyle w:val="Hyperlink"/>
                <w:color w:val="000000" w:themeColor="text1"/>
              </w:rPr>
              <w:t>INTRODUÇÃO</w:t>
            </w:r>
            <w:r w:rsidR="00DC7FD3" w:rsidRPr="00FB0B0E">
              <w:rPr>
                <w:webHidden/>
              </w:rPr>
              <w:tab/>
            </w:r>
            <w:r w:rsidR="000102AA">
              <w:rPr>
                <w:webHidden/>
              </w:rPr>
              <w:t>1</w:t>
            </w:r>
            <w:r w:rsidR="00DC7FD3" w:rsidRPr="00FB0B0E">
              <w:rPr>
                <w:webHidden/>
              </w:rPr>
              <w:fldChar w:fldCharType="begin"/>
            </w:r>
            <w:r w:rsidR="00DC7FD3" w:rsidRPr="00FB0B0E">
              <w:rPr>
                <w:webHidden/>
              </w:rPr>
              <w:instrText xml:space="preserve"> PAGEREF _Toc121140865 \h </w:instrText>
            </w:r>
            <w:r w:rsidR="00DC7FD3" w:rsidRPr="00FB0B0E">
              <w:rPr>
                <w:webHidden/>
              </w:rPr>
            </w:r>
            <w:r w:rsidR="00DC7FD3" w:rsidRPr="00FB0B0E">
              <w:rPr>
                <w:webHidden/>
              </w:rPr>
              <w:fldChar w:fldCharType="separate"/>
            </w:r>
            <w:r w:rsidR="000B0BF1">
              <w:rPr>
                <w:webHidden/>
              </w:rPr>
              <w:t>4</w:t>
            </w:r>
            <w:r w:rsidR="00DC7FD3" w:rsidRPr="00FB0B0E">
              <w:rPr>
                <w:webHidden/>
              </w:rPr>
              <w:fldChar w:fldCharType="end"/>
            </w:r>
          </w:hyperlink>
        </w:p>
        <w:p w14:paraId="4E0B2A22" w14:textId="16A96833" w:rsidR="00DC7FD3" w:rsidRPr="00FB0B0E" w:rsidRDefault="00565DB6" w:rsidP="003E3759">
          <w:pPr>
            <w:pStyle w:val="Sumrio1"/>
            <w:spacing w:line="240" w:lineRule="auto"/>
            <w:rPr>
              <w:rFonts w:asciiTheme="minorHAnsi" w:eastAsiaTheme="minorEastAsia" w:hAnsiTheme="minorHAnsi" w:cstheme="minorBidi"/>
              <w:lang w:eastAsia="pt-BR"/>
            </w:rPr>
          </w:pPr>
          <w:hyperlink w:anchor="_Toc121140866" w:history="1">
            <w:r w:rsidR="00DC7FD3" w:rsidRPr="00FB0B0E">
              <w:rPr>
                <w:rStyle w:val="Hyperlink"/>
                <w:color w:val="000000" w:themeColor="text1"/>
              </w:rPr>
              <w:t>1.</w:t>
            </w:r>
            <w:r w:rsidR="00DC7FD3" w:rsidRPr="00FB0B0E">
              <w:rPr>
                <w:rFonts w:asciiTheme="minorHAnsi" w:eastAsiaTheme="minorEastAsia" w:hAnsiTheme="minorHAnsi" w:cstheme="minorBidi"/>
                <w:lang w:eastAsia="pt-BR"/>
              </w:rPr>
              <w:tab/>
            </w:r>
            <w:r w:rsidR="00DC7FD3" w:rsidRPr="00FB0B0E">
              <w:rPr>
                <w:rStyle w:val="Hyperlink"/>
                <w:color w:val="000000" w:themeColor="text1"/>
              </w:rPr>
              <w:t>O PERFIL DA COMPANHIA DOCAS DO CEARÁ</w:t>
            </w:r>
            <w:r w:rsidR="00DC7FD3" w:rsidRPr="00FB0B0E">
              <w:rPr>
                <w:webHidden/>
              </w:rPr>
              <w:tab/>
            </w:r>
            <w:r w:rsidR="00DC7FD3" w:rsidRPr="00FB0B0E">
              <w:rPr>
                <w:webHidden/>
              </w:rPr>
              <w:fldChar w:fldCharType="begin"/>
            </w:r>
            <w:r w:rsidR="00DC7FD3" w:rsidRPr="00FB0B0E">
              <w:rPr>
                <w:webHidden/>
              </w:rPr>
              <w:instrText xml:space="preserve"> PAGEREF _Toc121140866 \h </w:instrText>
            </w:r>
            <w:r w:rsidR="00DC7FD3" w:rsidRPr="00FB0B0E">
              <w:rPr>
                <w:webHidden/>
              </w:rPr>
            </w:r>
            <w:r w:rsidR="00DC7FD3" w:rsidRPr="00FB0B0E">
              <w:rPr>
                <w:webHidden/>
              </w:rPr>
              <w:fldChar w:fldCharType="separate"/>
            </w:r>
            <w:r w:rsidR="000B0BF1">
              <w:rPr>
                <w:webHidden/>
              </w:rPr>
              <w:t>11</w:t>
            </w:r>
            <w:r w:rsidR="00DC7FD3" w:rsidRPr="00FB0B0E">
              <w:rPr>
                <w:webHidden/>
              </w:rPr>
              <w:fldChar w:fldCharType="end"/>
            </w:r>
          </w:hyperlink>
        </w:p>
        <w:p w14:paraId="1D5C43EE" w14:textId="6B2BF975" w:rsidR="00DC7FD3" w:rsidRPr="00FB0B0E" w:rsidRDefault="00565DB6" w:rsidP="003E3759">
          <w:pPr>
            <w:pStyle w:val="Sumrio3"/>
            <w:tabs>
              <w:tab w:val="left" w:pos="110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67" w:history="1">
            <w:r w:rsidR="00DC7FD3" w:rsidRPr="00FB0B0E">
              <w:rPr>
                <w:rStyle w:val="Hyperlink"/>
                <w:noProof/>
                <w:color w:val="000000" w:themeColor="text1"/>
              </w:rPr>
              <w:t>1.1</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IDENTIDADE ORGANIZACIONAL</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_Toc121140867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11</w:t>
            </w:r>
            <w:r w:rsidR="00DC7FD3" w:rsidRPr="00FB0B0E">
              <w:rPr>
                <w:noProof/>
                <w:webHidden/>
                <w:color w:val="000000" w:themeColor="text1"/>
              </w:rPr>
              <w:fldChar w:fldCharType="end"/>
            </w:r>
          </w:hyperlink>
        </w:p>
        <w:p w14:paraId="77A6B250" w14:textId="5C081155" w:rsidR="00DC7FD3" w:rsidRPr="00FB0B0E" w:rsidRDefault="00565DB6" w:rsidP="003E3759">
          <w:pPr>
            <w:pStyle w:val="Sumrio3"/>
            <w:tabs>
              <w:tab w:val="left" w:pos="110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68" w:history="1">
            <w:r w:rsidR="00DC7FD3" w:rsidRPr="00FB0B0E">
              <w:rPr>
                <w:rStyle w:val="Hyperlink"/>
                <w:noProof/>
                <w:color w:val="000000" w:themeColor="text1"/>
              </w:rPr>
              <w:t>1.2</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O PORTO DE FORTALEZA</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_Toc121140868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13</w:t>
            </w:r>
            <w:r w:rsidR="00DC7FD3" w:rsidRPr="00FB0B0E">
              <w:rPr>
                <w:noProof/>
                <w:webHidden/>
                <w:color w:val="000000" w:themeColor="text1"/>
              </w:rPr>
              <w:fldChar w:fldCharType="end"/>
            </w:r>
          </w:hyperlink>
        </w:p>
        <w:p w14:paraId="51139163" w14:textId="29B92C0E" w:rsidR="00DC7FD3" w:rsidRPr="00FB0B0E" w:rsidRDefault="00565DB6" w:rsidP="003E3759">
          <w:pPr>
            <w:pStyle w:val="Sumrio3"/>
            <w:tabs>
              <w:tab w:val="left" w:pos="132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69" w:history="1">
            <w:r w:rsidR="00DC7FD3" w:rsidRPr="00FB0B0E">
              <w:rPr>
                <w:rStyle w:val="Hyperlink"/>
                <w:noProof/>
                <w:color w:val="000000" w:themeColor="text1"/>
              </w:rPr>
              <w:t>1.1.1.</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Infraestrutura disponível</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_Toc121140869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15</w:t>
            </w:r>
            <w:r w:rsidR="00DC7FD3" w:rsidRPr="00FB0B0E">
              <w:rPr>
                <w:noProof/>
                <w:webHidden/>
                <w:color w:val="000000" w:themeColor="text1"/>
              </w:rPr>
              <w:fldChar w:fldCharType="end"/>
            </w:r>
          </w:hyperlink>
        </w:p>
        <w:p w14:paraId="76BD5336" w14:textId="70E8C89B" w:rsidR="00DC7FD3" w:rsidRPr="00FB0B0E" w:rsidRDefault="00565DB6" w:rsidP="003E3759">
          <w:pPr>
            <w:pStyle w:val="Sumrio3"/>
            <w:tabs>
              <w:tab w:val="left" w:pos="132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70" w:history="1">
            <w:r w:rsidR="00DC7FD3" w:rsidRPr="00FB0B0E">
              <w:rPr>
                <w:rStyle w:val="Hyperlink"/>
                <w:noProof/>
                <w:color w:val="000000" w:themeColor="text1"/>
              </w:rPr>
              <w:t>1.1.2.</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Concessões previstas</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_Toc121140870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20</w:t>
            </w:r>
            <w:r w:rsidR="00DC7FD3" w:rsidRPr="00FB0B0E">
              <w:rPr>
                <w:noProof/>
                <w:webHidden/>
                <w:color w:val="000000" w:themeColor="text1"/>
              </w:rPr>
              <w:fldChar w:fldCharType="end"/>
            </w:r>
          </w:hyperlink>
        </w:p>
        <w:p w14:paraId="582E2D0F" w14:textId="11FF312A" w:rsidR="00DC7FD3" w:rsidRPr="00FB0B0E" w:rsidRDefault="00565DB6" w:rsidP="003E3759">
          <w:pPr>
            <w:pStyle w:val="Sumrio3"/>
            <w:tabs>
              <w:tab w:val="left" w:pos="132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71" w:history="1">
            <w:r w:rsidR="00DC7FD3" w:rsidRPr="00FB0B0E">
              <w:rPr>
                <w:rStyle w:val="Hyperlink"/>
                <w:noProof/>
                <w:color w:val="000000" w:themeColor="text1"/>
              </w:rPr>
              <w:t>1.1.3.</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Perfil Mercadológico</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_Toc121140871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21</w:t>
            </w:r>
            <w:r w:rsidR="00DC7FD3" w:rsidRPr="00FB0B0E">
              <w:rPr>
                <w:noProof/>
                <w:webHidden/>
                <w:color w:val="000000" w:themeColor="text1"/>
              </w:rPr>
              <w:fldChar w:fldCharType="end"/>
            </w:r>
          </w:hyperlink>
        </w:p>
        <w:p w14:paraId="7E838EC2" w14:textId="5CFCBE0F" w:rsidR="00DC7FD3" w:rsidRPr="00FB0B0E" w:rsidRDefault="00565DB6" w:rsidP="003E3759">
          <w:pPr>
            <w:pStyle w:val="Sumrio1"/>
            <w:spacing w:line="240" w:lineRule="auto"/>
            <w:rPr>
              <w:rFonts w:asciiTheme="minorHAnsi" w:eastAsiaTheme="minorEastAsia" w:hAnsiTheme="minorHAnsi" w:cstheme="minorBidi"/>
              <w:lang w:eastAsia="pt-BR"/>
            </w:rPr>
          </w:pPr>
          <w:hyperlink w:anchor="_Toc121140872" w:history="1">
            <w:r w:rsidR="00DC7FD3" w:rsidRPr="00FB0B0E">
              <w:rPr>
                <w:rStyle w:val="Hyperlink"/>
                <w:color w:val="000000" w:themeColor="text1"/>
              </w:rPr>
              <w:t>2.</w:t>
            </w:r>
            <w:r w:rsidR="00DC7FD3" w:rsidRPr="00FB0B0E">
              <w:rPr>
                <w:rFonts w:asciiTheme="minorHAnsi" w:eastAsiaTheme="minorEastAsia" w:hAnsiTheme="minorHAnsi" w:cstheme="minorBidi"/>
                <w:lang w:eastAsia="pt-BR"/>
              </w:rPr>
              <w:tab/>
            </w:r>
            <w:r w:rsidR="00DC7FD3" w:rsidRPr="00FB0B0E">
              <w:rPr>
                <w:rStyle w:val="Hyperlink"/>
                <w:color w:val="000000" w:themeColor="text1"/>
              </w:rPr>
              <w:t>BALANÇO DO PLANEJAMENTO ESTRATÉGICO 2022-2026</w:t>
            </w:r>
            <w:r w:rsidR="00DC7FD3" w:rsidRPr="00FB0B0E">
              <w:rPr>
                <w:webHidden/>
              </w:rPr>
              <w:tab/>
            </w:r>
            <w:r w:rsidR="00DC7FD3" w:rsidRPr="00FB0B0E">
              <w:rPr>
                <w:webHidden/>
              </w:rPr>
              <w:fldChar w:fldCharType="begin"/>
            </w:r>
            <w:r w:rsidR="00DC7FD3" w:rsidRPr="00FB0B0E">
              <w:rPr>
                <w:webHidden/>
              </w:rPr>
              <w:instrText xml:space="preserve"> PAGEREF _Toc121140872 \h </w:instrText>
            </w:r>
            <w:r w:rsidR="00DC7FD3" w:rsidRPr="00FB0B0E">
              <w:rPr>
                <w:webHidden/>
              </w:rPr>
            </w:r>
            <w:r w:rsidR="00DC7FD3" w:rsidRPr="00FB0B0E">
              <w:rPr>
                <w:webHidden/>
              </w:rPr>
              <w:fldChar w:fldCharType="separate"/>
            </w:r>
            <w:r w:rsidR="000B0BF1">
              <w:rPr>
                <w:webHidden/>
              </w:rPr>
              <w:t>23</w:t>
            </w:r>
            <w:r w:rsidR="00DC7FD3" w:rsidRPr="00FB0B0E">
              <w:rPr>
                <w:webHidden/>
              </w:rPr>
              <w:fldChar w:fldCharType="end"/>
            </w:r>
          </w:hyperlink>
        </w:p>
        <w:p w14:paraId="1808A16A" w14:textId="0BCFF6BD" w:rsidR="00DC7FD3" w:rsidRPr="00FB0B0E" w:rsidRDefault="00565DB6" w:rsidP="003E3759">
          <w:pPr>
            <w:pStyle w:val="Sumrio1"/>
            <w:spacing w:line="240" w:lineRule="auto"/>
            <w:rPr>
              <w:rFonts w:asciiTheme="minorHAnsi" w:eastAsiaTheme="minorEastAsia" w:hAnsiTheme="minorHAnsi" w:cstheme="minorBidi"/>
              <w:lang w:eastAsia="pt-BR"/>
            </w:rPr>
          </w:pPr>
          <w:hyperlink w:anchor="_Toc121140873" w:history="1">
            <w:r w:rsidR="00DC7FD3" w:rsidRPr="00FB0B0E">
              <w:rPr>
                <w:rStyle w:val="Hyperlink"/>
                <w:color w:val="000000" w:themeColor="text1"/>
              </w:rPr>
              <w:t>3.</w:t>
            </w:r>
            <w:r w:rsidR="00DC7FD3" w:rsidRPr="00FB0B0E">
              <w:rPr>
                <w:rFonts w:asciiTheme="minorHAnsi" w:eastAsiaTheme="minorEastAsia" w:hAnsiTheme="minorHAnsi" w:cstheme="minorBidi"/>
                <w:lang w:eastAsia="pt-BR"/>
              </w:rPr>
              <w:tab/>
            </w:r>
            <w:r w:rsidR="00DC7FD3" w:rsidRPr="00FB0B0E">
              <w:rPr>
                <w:rStyle w:val="Hyperlink"/>
                <w:color w:val="000000" w:themeColor="text1"/>
              </w:rPr>
              <w:t>DIRETRIZES ESTRATÉGICAS E DE POLÍTICAS PÚBLICAS</w:t>
            </w:r>
            <w:r w:rsidR="00DC7FD3" w:rsidRPr="00FB0B0E">
              <w:rPr>
                <w:webHidden/>
              </w:rPr>
              <w:tab/>
            </w:r>
            <w:r w:rsidR="00DC7FD3" w:rsidRPr="00FB0B0E">
              <w:rPr>
                <w:webHidden/>
              </w:rPr>
              <w:fldChar w:fldCharType="begin"/>
            </w:r>
            <w:r w:rsidR="00DC7FD3" w:rsidRPr="00FB0B0E">
              <w:rPr>
                <w:webHidden/>
              </w:rPr>
              <w:instrText xml:space="preserve"> PAGEREF _Toc121140873 \h </w:instrText>
            </w:r>
            <w:r w:rsidR="00DC7FD3" w:rsidRPr="00FB0B0E">
              <w:rPr>
                <w:webHidden/>
              </w:rPr>
            </w:r>
            <w:r w:rsidR="00DC7FD3" w:rsidRPr="00FB0B0E">
              <w:rPr>
                <w:webHidden/>
              </w:rPr>
              <w:fldChar w:fldCharType="separate"/>
            </w:r>
            <w:r w:rsidR="000B0BF1">
              <w:rPr>
                <w:webHidden/>
              </w:rPr>
              <w:t>25</w:t>
            </w:r>
            <w:r w:rsidR="00DC7FD3" w:rsidRPr="00FB0B0E">
              <w:rPr>
                <w:webHidden/>
              </w:rPr>
              <w:fldChar w:fldCharType="end"/>
            </w:r>
          </w:hyperlink>
        </w:p>
        <w:p w14:paraId="1E251994" w14:textId="670018B0" w:rsidR="00DC7FD3" w:rsidRPr="00FB0B0E" w:rsidRDefault="00565DB6" w:rsidP="003E3759">
          <w:pPr>
            <w:pStyle w:val="Sumrio1"/>
            <w:spacing w:line="240" w:lineRule="auto"/>
            <w:rPr>
              <w:rFonts w:asciiTheme="minorHAnsi" w:eastAsiaTheme="minorEastAsia" w:hAnsiTheme="minorHAnsi" w:cstheme="minorBidi"/>
              <w:lang w:eastAsia="pt-BR"/>
            </w:rPr>
          </w:pPr>
          <w:hyperlink w:anchor="_Toc121140874" w:history="1">
            <w:r w:rsidR="00DC7FD3" w:rsidRPr="00FB0B0E">
              <w:rPr>
                <w:rStyle w:val="Hyperlink"/>
                <w:color w:val="000000" w:themeColor="text1"/>
              </w:rPr>
              <w:t>4.</w:t>
            </w:r>
            <w:r w:rsidR="00DC7FD3" w:rsidRPr="00FB0B0E">
              <w:rPr>
                <w:rFonts w:asciiTheme="minorHAnsi" w:eastAsiaTheme="minorEastAsia" w:hAnsiTheme="minorHAnsi" w:cstheme="minorBidi"/>
                <w:lang w:eastAsia="pt-BR"/>
              </w:rPr>
              <w:tab/>
            </w:r>
            <w:r w:rsidR="00DC7FD3" w:rsidRPr="00FB0B0E">
              <w:rPr>
                <w:rStyle w:val="Hyperlink"/>
                <w:color w:val="000000" w:themeColor="text1"/>
              </w:rPr>
              <w:t>ANÁLISE DE NEGÓCIO</w:t>
            </w:r>
            <w:r w:rsidR="00DC7FD3" w:rsidRPr="00FB0B0E">
              <w:rPr>
                <w:webHidden/>
              </w:rPr>
              <w:tab/>
            </w:r>
            <w:r w:rsidR="00DC7FD3" w:rsidRPr="00FB0B0E">
              <w:rPr>
                <w:webHidden/>
              </w:rPr>
              <w:fldChar w:fldCharType="begin"/>
            </w:r>
            <w:r w:rsidR="00DC7FD3" w:rsidRPr="00FB0B0E">
              <w:rPr>
                <w:webHidden/>
              </w:rPr>
              <w:instrText xml:space="preserve"> PAGEREF _Toc121140874 \h </w:instrText>
            </w:r>
            <w:r w:rsidR="00DC7FD3" w:rsidRPr="00FB0B0E">
              <w:rPr>
                <w:webHidden/>
              </w:rPr>
            </w:r>
            <w:r w:rsidR="00DC7FD3" w:rsidRPr="00FB0B0E">
              <w:rPr>
                <w:webHidden/>
              </w:rPr>
              <w:fldChar w:fldCharType="separate"/>
            </w:r>
            <w:r w:rsidR="000B0BF1">
              <w:rPr>
                <w:webHidden/>
              </w:rPr>
              <w:t>27</w:t>
            </w:r>
            <w:r w:rsidR="00DC7FD3" w:rsidRPr="00FB0B0E">
              <w:rPr>
                <w:webHidden/>
              </w:rPr>
              <w:fldChar w:fldCharType="end"/>
            </w:r>
          </w:hyperlink>
        </w:p>
        <w:p w14:paraId="105313D7" w14:textId="28935873" w:rsidR="00DC7FD3" w:rsidRPr="00FB0B0E" w:rsidRDefault="00565DB6" w:rsidP="003E3759">
          <w:pPr>
            <w:pStyle w:val="Sumrio2"/>
            <w:tabs>
              <w:tab w:val="left" w:pos="88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75" w:history="1">
            <w:r w:rsidR="00DC7FD3" w:rsidRPr="00FB0B0E">
              <w:rPr>
                <w:rStyle w:val="Hyperlink"/>
                <w:noProof/>
                <w:color w:val="000000" w:themeColor="text1"/>
              </w:rPr>
              <w:t>4.1.</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ANÁLISE DE CENÁRIO</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_Toc121140875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27</w:t>
            </w:r>
            <w:r w:rsidR="00DC7FD3" w:rsidRPr="00FB0B0E">
              <w:rPr>
                <w:noProof/>
                <w:webHidden/>
                <w:color w:val="000000" w:themeColor="text1"/>
              </w:rPr>
              <w:fldChar w:fldCharType="end"/>
            </w:r>
          </w:hyperlink>
        </w:p>
        <w:p w14:paraId="5E2CE71C" w14:textId="381A5519" w:rsidR="00DC7FD3" w:rsidRPr="00FB0B0E" w:rsidRDefault="00565DB6" w:rsidP="003E3759">
          <w:pPr>
            <w:pStyle w:val="Sumrio3"/>
            <w:tabs>
              <w:tab w:val="left" w:pos="132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76" w:history="1">
            <w:r w:rsidR="00DC7FD3" w:rsidRPr="00FB0B0E">
              <w:rPr>
                <w:rStyle w:val="Hyperlink"/>
                <w:noProof/>
                <w:color w:val="000000" w:themeColor="text1"/>
              </w:rPr>
              <w:t>4.1.1.</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Contexto Internacional</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_Toc121140876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27</w:t>
            </w:r>
            <w:r w:rsidR="00DC7FD3" w:rsidRPr="00FB0B0E">
              <w:rPr>
                <w:noProof/>
                <w:webHidden/>
                <w:color w:val="000000" w:themeColor="text1"/>
              </w:rPr>
              <w:fldChar w:fldCharType="end"/>
            </w:r>
          </w:hyperlink>
        </w:p>
        <w:p w14:paraId="7BAB0C5D" w14:textId="4C6F2459" w:rsidR="00DC7FD3" w:rsidRPr="00FB0B0E" w:rsidRDefault="00565DB6" w:rsidP="003E3759">
          <w:pPr>
            <w:pStyle w:val="Sumrio3"/>
            <w:tabs>
              <w:tab w:val="left" w:pos="132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77" w:history="1">
            <w:r w:rsidR="00DC7FD3" w:rsidRPr="00FB0B0E">
              <w:rPr>
                <w:rStyle w:val="Hyperlink"/>
                <w:noProof/>
                <w:color w:val="000000" w:themeColor="text1"/>
              </w:rPr>
              <w:t>4.1.2.</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Contexto Nacional</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_Toc121140877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27</w:t>
            </w:r>
            <w:r w:rsidR="00DC7FD3" w:rsidRPr="00FB0B0E">
              <w:rPr>
                <w:noProof/>
                <w:webHidden/>
                <w:color w:val="000000" w:themeColor="text1"/>
              </w:rPr>
              <w:fldChar w:fldCharType="end"/>
            </w:r>
          </w:hyperlink>
        </w:p>
        <w:p w14:paraId="6C063AE7" w14:textId="468D9B20" w:rsidR="00DC7FD3" w:rsidRPr="00FB0B0E" w:rsidRDefault="00565DB6" w:rsidP="003E3759">
          <w:pPr>
            <w:pStyle w:val="Sumrio3"/>
            <w:tabs>
              <w:tab w:val="left" w:pos="132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78" w:history="1">
            <w:r w:rsidR="00DC7FD3" w:rsidRPr="00FB0B0E">
              <w:rPr>
                <w:rStyle w:val="Hyperlink"/>
                <w:noProof/>
                <w:color w:val="000000" w:themeColor="text1"/>
              </w:rPr>
              <w:t>4.1.3.</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Contexto do setor portuário</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_Toc121140878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28</w:t>
            </w:r>
            <w:r w:rsidR="00DC7FD3" w:rsidRPr="00FB0B0E">
              <w:rPr>
                <w:noProof/>
                <w:webHidden/>
                <w:color w:val="000000" w:themeColor="text1"/>
              </w:rPr>
              <w:fldChar w:fldCharType="end"/>
            </w:r>
          </w:hyperlink>
        </w:p>
        <w:p w14:paraId="460E9825" w14:textId="2666969A" w:rsidR="00DC7FD3" w:rsidRPr="00FB0B0E" w:rsidRDefault="00565DB6" w:rsidP="003E3759">
          <w:pPr>
            <w:pStyle w:val="Sumrio3"/>
            <w:tabs>
              <w:tab w:val="left" w:pos="132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79" w:history="1">
            <w:r w:rsidR="00DC7FD3" w:rsidRPr="00FB0B0E">
              <w:rPr>
                <w:rStyle w:val="Hyperlink"/>
                <w:noProof/>
                <w:color w:val="000000" w:themeColor="text1"/>
              </w:rPr>
              <w:t>4.1.4.</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Contexto Interno e Reconhecimento</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_Toc121140879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28</w:t>
            </w:r>
            <w:r w:rsidR="00DC7FD3" w:rsidRPr="00FB0B0E">
              <w:rPr>
                <w:noProof/>
                <w:webHidden/>
                <w:color w:val="000000" w:themeColor="text1"/>
              </w:rPr>
              <w:fldChar w:fldCharType="end"/>
            </w:r>
          </w:hyperlink>
        </w:p>
        <w:p w14:paraId="38EF9065" w14:textId="14A529C3" w:rsidR="00DC7FD3" w:rsidRPr="00FB0B0E" w:rsidRDefault="00565DB6" w:rsidP="003E3759">
          <w:pPr>
            <w:pStyle w:val="Sumrio2"/>
            <w:tabs>
              <w:tab w:val="left" w:pos="88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80" w:history="1">
            <w:r w:rsidR="00DC7FD3" w:rsidRPr="00FB0B0E">
              <w:rPr>
                <w:rStyle w:val="Hyperlink"/>
                <w:noProof/>
                <w:color w:val="000000" w:themeColor="text1"/>
              </w:rPr>
              <w:t>4.2.</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ANÁLISE CONCORRENCIAL</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_Toc121140880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29</w:t>
            </w:r>
            <w:r w:rsidR="00DC7FD3" w:rsidRPr="00FB0B0E">
              <w:rPr>
                <w:noProof/>
                <w:webHidden/>
                <w:color w:val="000000" w:themeColor="text1"/>
              </w:rPr>
              <w:fldChar w:fldCharType="end"/>
            </w:r>
          </w:hyperlink>
        </w:p>
        <w:p w14:paraId="59833B12" w14:textId="6F92B37B" w:rsidR="00DC7FD3" w:rsidRPr="00FB0B0E" w:rsidRDefault="00565DB6" w:rsidP="003E3759">
          <w:pPr>
            <w:pStyle w:val="Sumrio2"/>
            <w:tabs>
              <w:tab w:val="left" w:pos="88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81" w:history="1">
            <w:r w:rsidR="00DC7FD3" w:rsidRPr="00FB0B0E">
              <w:rPr>
                <w:rStyle w:val="Hyperlink"/>
                <w:noProof/>
                <w:color w:val="000000" w:themeColor="text1"/>
              </w:rPr>
              <w:t>4.3.</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ANÁLISE SWOT</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_Toc121140881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32</w:t>
            </w:r>
            <w:r w:rsidR="00DC7FD3" w:rsidRPr="00FB0B0E">
              <w:rPr>
                <w:noProof/>
                <w:webHidden/>
                <w:color w:val="000000" w:themeColor="text1"/>
              </w:rPr>
              <w:fldChar w:fldCharType="end"/>
            </w:r>
          </w:hyperlink>
        </w:p>
        <w:p w14:paraId="1A7E0D37" w14:textId="1466013F" w:rsidR="00DC7FD3" w:rsidRPr="00FB0B0E" w:rsidRDefault="00565DB6" w:rsidP="003E3759">
          <w:pPr>
            <w:pStyle w:val="Sumrio3"/>
            <w:tabs>
              <w:tab w:val="left" w:pos="132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82" w:history="1">
            <w:r w:rsidR="00DC7FD3" w:rsidRPr="00FB0B0E">
              <w:rPr>
                <w:rStyle w:val="Hyperlink"/>
                <w:noProof/>
                <w:color w:val="000000" w:themeColor="text1"/>
              </w:rPr>
              <w:t>4.3.1.</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Implicações Estratégicas dos elementos da SWOT</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_Toc121140882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34</w:t>
            </w:r>
            <w:r w:rsidR="00DC7FD3" w:rsidRPr="00FB0B0E">
              <w:rPr>
                <w:noProof/>
                <w:webHidden/>
                <w:color w:val="000000" w:themeColor="text1"/>
              </w:rPr>
              <w:fldChar w:fldCharType="end"/>
            </w:r>
          </w:hyperlink>
        </w:p>
        <w:p w14:paraId="70CDAB21" w14:textId="50E69534" w:rsidR="00DC7FD3" w:rsidRPr="00FB0B0E" w:rsidRDefault="00565DB6" w:rsidP="003E3759">
          <w:pPr>
            <w:pStyle w:val="Sumrio1"/>
            <w:spacing w:line="240" w:lineRule="auto"/>
            <w:rPr>
              <w:rFonts w:asciiTheme="minorHAnsi" w:eastAsiaTheme="minorEastAsia" w:hAnsiTheme="minorHAnsi" w:cstheme="minorBidi"/>
              <w:lang w:eastAsia="pt-BR"/>
            </w:rPr>
          </w:pPr>
          <w:hyperlink w:anchor="_Toc121140883" w:history="1">
            <w:r w:rsidR="00DC7FD3" w:rsidRPr="00FB0B0E">
              <w:rPr>
                <w:rStyle w:val="Hyperlink"/>
                <w:color w:val="000000" w:themeColor="text1"/>
              </w:rPr>
              <w:t>5.</w:t>
            </w:r>
            <w:r w:rsidR="00DC7FD3" w:rsidRPr="00FB0B0E">
              <w:rPr>
                <w:rFonts w:asciiTheme="minorHAnsi" w:eastAsiaTheme="minorEastAsia" w:hAnsiTheme="minorHAnsi" w:cstheme="minorBidi"/>
                <w:lang w:eastAsia="pt-BR"/>
              </w:rPr>
              <w:tab/>
            </w:r>
            <w:r w:rsidR="00DC7FD3" w:rsidRPr="00FB0B0E">
              <w:rPr>
                <w:rStyle w:val="Hyperlink"/>
                <w:color w:val="000000" w:themeColor="text1"/>
              </w:rPr>
              <w:t>PLANEJAMENTO ESTRATÉGICO 2023 - 2027</w:t>
            </w:r>
            <w:r w:rsidR="00DC7FD3" w:rsidRPr="00FB0B0E">
              <w:rPr>
                <w:webHidden/>
              </w:rPr>
              <w:tab/>
            </w:r>
            <w:r w:rsidR="00DC7FD3" w:rsidRPr="00FB0B0E">
              <w:rPr>
                <w:webHidden/>
              </w:rPr>
              <w:fldChar w:fldCharType="begin"/>
            </w:r>
            <w:r w:rsidR="00DC7FD3" w:rsidRPr="00FB0B0E">
              <w:rPr>
                <w:webHidden/>
              </w:rPr>
              <w:instrText xml:space="preserve"> PAGEREF _Toc121140883 \h </w:instrText>
            </w:r>
            <w:r w:rsidR="00DC7FD3" w:rsidRPr="00FB0B0E">
              <w:rPr>
                <w:webHidden/>
              </w:rPr>
            </w:r>
            <w:r w:rsidR="00DC7FD3" w:rsidRPr="00FB0B0E">
              <w:rPr>
                <w:webHidden/>
              </w:rPr>
              <w:fldChar w:fldCharType="separate"/>
            </w:r>
            <w:r w:rsidR="000B0BF1">
              <w:rPr>
                <w:webHidden/>
              </w:rPr>
              <w:t>42</w:t>
            </w:r>
            <w:r w:rsidR="00DC7FD3" w:rsidRPr="00FB0B0E">
              <w:rPr>
                <w:webHidden/>
              </w:rPr>
              <w:fldChar w:fldCharType="end"/>
            </w:r>
          </w:hyperlink>
        </w:p>
        <w:p w14:paraId="1D2AFB04" w14:textId="6C715B19" w:rsidR="00DC7FD3" w:rsidRPr="00FB0B0E" w:rsidRDefault="00565DB6" w:rsidP="003E3759">
          <w:pPr>
            <w:pStyle w:val="Sumrio2"/>
            <w:tabs>
              <w:tab w:val="left" w:pos="88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84" w:history="1">
            <w:r w:rsidR="00DC7FD3" w:rsidRPr="00FB0B0E">
              <w:rPr>
                <w:rStyle w:val="Hyperlink"/>
                <w:noProof/>
                <w:color w:val="000000" w:themeColor="text1"/>
              </w:rPr>
              <w:t>5.1.</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MAPA ESTRATÉGICO</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_Toc121140884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43</w:t>
            </w:r>
            <w:r w:rsidR="00DC7FD3" w:rsidRPr="00FB0B0E">
              <w:rPr>
                <w:noProof/>
                <w:webHidden/>
                <w:color w:val="000000" w:themeColor="text1"/>
              </w:rPr>
              <w:fldChar w:fldCharType="end"/>
            </w:r>
          </w:hyperlink>
        </w:p>
        <w:p w14:paraId="14EC7CD5" w14:textId="22F96369" w:rsidR="00DC7FD3" w:rsidRPr="00FB0B0E" w:rsidRDefault="00565DB6" w:rsidP="003E3759">
          <w:pPr>
            <w:pStyle w:val="Sumrio2"/>
            <w:tabs>
              <w:tab w:val="left" w:pos="88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85" w:history="1">
            <w:r w:rsidR="00DC7FD3" w:rsidRPr="00FB0B0E">
              <w:rPr>
                <w:rStyle w:val="Hyperlink"/>
                <w:noProof/>
                <w:color w:val="000000" w:themeColor="text1"/>
              </w:rPr>
              <w:t>5.2.</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COMPROMISSO COM O DESENVOLVIMENTO SUSTENTÁVEL</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_Toc121140885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45</w:t>
            </w:r>
            <w:r w:rsidR="00DC7FD3" w:rsidRPr="00FB0B0E">
              <w:rPr>
                <w:noProof/>
                <w:webHidden/>
                <w:color w:val="000000" w:themeColor="text1"/>
              </w:rPr>
              <w:fldChar w:fldCharType="end"/>
            </w:r>
          </w:hyperlink>
        </w:p>
        <w:p w14:paraId="4F7DA995" w14:textId="1E8DCB4A" w:rsidR="00DC7FD3" w:rsidRPr="00FB0B0E" w:rsidRDefault="00565DB6" w:rsidP="003E3759">
          <w:pPr>
            <w:pStyle w:val="Sumrio2"/>
            <w:tabs>
              <w:tab w:val="left" w:pos="880"/>
              <w:tab w:val="right" w:leader="dot" w:pos="8494"/>
            </w:tabs>
            <w:spacing w:line="240" w:lineRule="auto"/>
            <w:rPr>
              <w:rFonts w:asciiTheme="minorHAnsi" w:eastAsiaTheme="minorEastAsia" w:hAnsiTheme="minorHAnsi" w:cstheme="minorBidi"/>
              <w:noProof/>
              <w:color w:val="000000" w:themeColor="text1"/>
              <w:lang w:eastAsia="pt-BR"/>
            </w:rPr>
          </w:pPr>
          <w:hyperlink w:anchor="_Toc121140886" w:history="1">
            <w:r w:rsidR="00DC7FD3" w:rsidRPr="00FB0B0E">
              <w:rPr>
                <w:rStyle w:val="Hyperlink"/>
                <w:noProof/>
                <w:color w:val="000000" w:themeColor="text1"/>
              </w:rPr>
              <w:t>5.3.</w:t>
            </w:r>
            <w:r w:rsidR="00DC7FD3" w:rsidRPr="00FB0B0E">
              <w:rPr>
                <w:rFonts w:asciiTheme="minorHAnsi" w:eastAsiaTheme="minorEastAsia" w:hAnsiTheme="minorHAnsi" w:cstheme="minorBidi"/>
                <w:noProof/>
                <w:color w:val="000000" w:themeColor="text1"/>
                <w:lang w:eastAsia="pt-BR"/>
              </w:rPr>
              <w:tab/>
            </w:r>
            <w:r w:rsidR="00DC7FD3" w:rsidRPr="00FB0B0E">
              <w:rPr>
                <w:rStyle w:val="Hyperlink"/>
                <w:noProof/>
                <w:color w:val="000000" w:themeColor="text1"/>
              </w:rPr>
              <w:t>INDICADORES DE DESEMPENHO E METAS</w:t>
            </w:r>
            <w:r w:rsidR="00DC7FD3" w:rsidRPr="00FB0B0E">
              <w:rPr>
                <w:noProof/>
                <w:webHidden/>
                <w:color w:val="000000" w:themeColor="text1"/>
              </w:rPr>
              <w:tab/>
            </w:r>
            <w:r w:rsidR="00DC7FD3" w:rsidRPr="00FB0B0E">
              <w:rPr>
                <w:noProof/>
                <w:webHidden/>
                <w:color w:val="000000" w:themeColor="text1"/>
              </w:rPr>
              <w:fldChar w:fldCharType="begin"/>
            </w:r>
            <w:r w:rsidR="00DC7FD3" w:rsidRPr="00FB0B0E">
              <w:rPr>
                <w:noProof/>
                <w:webHidden/>
                <w:color w:val="000000" w:themeColor="text1"/>
              </w:rPr>
              <w:instrText xml:space="preserve"> PAGEREF _Toc121140886 \h </w:instrText>
            </w:r>
            <w:r w:rsidR="00DC7FD3" w:rsidRPr="00FB0B0E">
              <w:rPr>
                <w:noProof/>
                <w:webHidden/>
                <w:color w:val="000000" w:themeColor="text1"/>
              </w:rPr>
            </w:r>
            <w:r w:rsidR="00DC7FD3" w:rsidRPr="00FB0B0E">
              <w:rPr>
                <w:noProof/>
                <w:webHidden/>
                <w:color w:val="000000" w:themeColor="text1"/>
              </w:rPr>
              <w:fldChar w:fldCharType="separate"/>
            </w:r>
            <w:r w:rsidR="000B0BF1">
              <w:rPr>
                <w:noProof/>
                <w:webHidden/>
                <w:color w:val="000000" w:themeColor="text1"/>
              </w:rPr>
              <w:t>47</w:t>
            </w:r>
            <w:r w:rsidR="00DC7FD3" w:rsidRPr="00FB0B0E">
              <w:rPr>
                <w:noProof/>
                <w:webHidden/>
                <w:color w:val="000000" w:themeColor="text1"/>
              </w:rPr>
              <w:fldChar w:fldCharType="end"/>
            </w:r>
          </w:hyperlink>
        </w:p>
        <w:p w14:paraId="22DF876E" w14:textId="1D33317B" w:rsidR="00DC7FD3" w:rsidRPr="00FB0B0E" w:rsidRDefault="00565DB6" w:rsidP="003E3759">
          <w:pPr>
            <w:pStyle w:val="Sumrio1"/>
            <w:spacing w:line="240" w:lineRule="auto"/>
            <w:rPr>
              <w:rFonts w:asciiTheme="minorHAnsi" w:eastAsiaTheme="minorEastAsia" w:hAnsiTheme="minorHAnsi" w:cstheme="minorBidi"/>
              <w:lang w:eastAsia="pt-BR"/>
            </w:rPr>
          </w:pPr>
          <w:hyperlink w:anchor="_Toc121140887" w:history="1">
            <w:r w:rsidR="00DC7FD3" w:rsidRPr="00FB0B0E">
              <w:rPr>
                <w:rStyle w:val="Hyperlink"/>
                <w:color w:val="000000" w:themeColor="text1"/>
              </w:rPr>
              <w:t>6.</w:t>
            </w:r>
            <w:r w:rsidR="00DC7FD3" w:rsidRPr="00FB0B0E">
              <w:rPr>
                <w:rFonts w:asciiTheme="minorHAnsi" w:eastAsiaTheme="minorEastAsia" w:hAnsiTheme="minorHAnsi" w:cstheme="minorBidi"/>
                <w:lang w:eastAsia="pt-BR"/>
              </w:rPr>
              <w:tab/>
            </w:r>
            <w:r w:rsidR="00DC7FD3" w:rsidRPr="00FB0B0E">
              <w:rPr>
                <w:rStyle w:val="Hyperlink"/>
                <w:color w:val="000000" w:themeColor="text1"/>
              </w:rPr>
              <w:t>RISCOS ESTRATÉGICOS</w:t>
            </w:r>
            <w:r w:rsidR="00DC7FD3" w:rsidRPr="00FB0B0E">
              <w:rPr>
                <w:webHidden/>
              </w:rPr>
              <w:tab/>
            </w:r>
            <w:r w:rsidR="00DC7FD3" w:rsidRPr="00FB0B0E">
              <w:rPr>
                <w:webHidden/>
              </w:rPr>
              <w:fldChar w:fldCharType="begin"/>
            </w:r>
            <w:r w:rsidR="00DC7FD3" w:rsidRPr="00FB0B0E">
              <w:rPr>
                <w:webHidden/>
              </w:rPr>
              <w:instrText xml:space="preserve"> PAGEREF _Toc121140887 \h </w:instrText>
            </w:r>
            <w:r w:rsidR="00DC7FD3" w:rsidRPr="00FB0B0E">
              <w:rPr>
                <w:webHidden/>
              </w:rPr>
            </w:r>
            <w:r w:rsidR="00DC7FD3" w:rsidRPr="00FB0B0E">
              <w:rPr>
                <w:webHidden/>
              </w:rPr>
              <w:fldChar w:fldCharType="separate"/>
            </w:r>
            <w:r w:rsidR="000B0BF1">
              <w:rPr>
                <w:webHidden/>
              </w:rPr>
              <w:t>51</w:t>
            </w:r>
            <w:r w:rsidR="00DC7FD3" w:rsidRPr="00FB0B0E">
              <w:rPr>
                <w:webHidden/>
              </w:rPr>
              <w:fldChar w:fldCharType="end"/>
            </w:r>
          </w:hyperlink>
        </w:p>
        <w:p w14:paraId="745B59AE" w14:textId="60AF314F" w:rsidR="00DC7FD3" w:rsidRPr="00FB0B0E" w:rsidRDefault="00565DB6" w:rsidP="003E3759">
          <w:pPr>
            <w:pStyle w:val="Sumrio1"/>
            <w:spacing w:line="240" w:lineRule="auto"/>
            <w:rPr>
              <w:rFonts w:asciiTheme="minorHAnsi" w:eastAsiaTheme="minorEastAsia" w:hAnsiTheme="minorHAnsi" w:cstheme="minorBidi"/>
              <w:lang w:eastAsia="pt-BR"/>
            </w:rPr>
          </w:pPr>
          <w:hyperlink w:anchor="_Toc121140888" w:history="1">
            <w:r w:rsidR="00DC7FD3" w:rsidRPr="00FB0B0E">
              <w:rPr>
                <w:rStyle w:val="Hyperlink"/>
                <w:color w:val="000000" w:themeColor="text1"/>
              </w:rPr>
              <w:t>7.</w:t>
            </w:r>
            <w:r w:rsidR="00DC7FD3" w:rsidRPr="00FB0B0E">
              <w:rPr>
                <w:rFonts w:asciiTheme="minorHAnsi" w:eastAsiaTheme="minorEastAsia" w:hAnsiTheme="minorHAnsi" w:cstheme="minorBidi"/>
                <w:lang w:eastAsia="pt-BR"/>
              </w:rPr>
              <w:tab/>
            </w:r>
            <w:r w:rsidR="00DC7FD3" w:rsidRPr="00FB0B0E">
              <w:rPr>
                <w:rStyle w:val="Hyperlink"/>
                <w:color w:val="000000" w:themeColor="text1"/>
              </w:rPr>
              <w:t>PLANO DE NEGÓCIOS</w:t>
            </w:r>
            <w:r w:rsidR="00DC7FD3" w:rsidRPr="00FB0B0E">
              <w:rPr>
                <w:webHidden/>
              </w:rPr>
              <w:tab/>
            </w:r>
            <w:r w:rsidR="00DC7FD3" w:rsidRPr="00FB0B0E">
              <w:rPr>
                <w:webHidden/>
              </w:rPr>
              <w:fldChar w:fldCharType="begin"/>
            </w:r>
            <w:r w:rsidR="00DC7FD3" w:rsidRPr="00FB0B0E">
              <w:rPr>
                <w:webHidden/>
              </w:rPr>
              <w:instrText xml:space="preserve"> PAGEREF _Toc121140888 \h </w:instrText>
            </w:r>
            <w:r w:rsidR="00DC7FD3" w:rsidRPr="00FB0B0E">
              <w:rPr>
                <w:webHidden/>
              </w:rPr>
            </w:r>
            <w:r w:rsidR="00DC7FD3" w:rsidRPr="00FB0B0E">
              <w:rPr>
                <w:webHidden/>
              </w:rPr>
              <w:fldChar w:fldCharType="separate"/>
            </w:r>
            <w:r w:rsidR="000B0BF1">
              <w:rPr>
                <w:webHidden/>
              </w:rPr>
              <w:t>53</w:t>
            </w:r>
            <w:r w:rsidR="00DC7FD3" w:rsidRPr="00FB0B0E">
              <w:rPr>
                <w:webHidden/>
              </w:rPr>
              <w:fldChar w:fldCharType="end"/>
            </w:r>
          </w:hyperlink>
        </w:p>
        <w:p w14:paraId="6F8C566E" w14:textId="6E72379A" w:rsidR="00DC7FD3" w:rsidRPr="00FB0B0E" w:rsidRDefault="00565DB6" w:rsidP="003E3759">
          <w:pPr>
            <w:pStyle w:val="Sumrio1"/>
            <w:spacing w:line="240" w:lineRule="auto"/>
            <w:rPr>
              <w:rFonts w:asciiTheme="minorHAnsi" w:eastAsiaTheme="minorEastAsia" w:hAnsiTheme="minorHAnsi" w:cstheme="minorBidi"/>
              <w:lang w:eastAsia="pt-BR"/>
            </w:rPr>
          </w:pPr>
          <w:hyperlink w:anchor="_Toc121140889" w:history="1">
            <w:r w:rsidR="00DC7FD3" w:rsidRPr="00FB0B0E">
              <w:rPr>
                <w:rStyle w:val="Hyperlink"/>
                <w:color w:val="000000" w:themeColor="text1"/>
              </w:rPr>
              <w:t>8.</w:t>
            </w:r>
            <w:r w:rsidR="00DC7FD3" w:rsidRPr="00FB0B0E">
              <w:rPr>
                <w:rFonts w:asciiTheme="minorHAnsi" w:eastAsiaTheme="minorEastAsia" w:hAnsiTheme="minorHAnsi" w:cstheme="minorBidi"/>
                <w:lang w:eastAsia="pt-BR"/>
              </w:rPr>
              <w:tab/>
            </w:r>
            <w:r w:rsidR="00DC7FD3" w:rsidRPr="00FB0B0E">
              <w:rPr>
                <w:rStyle w:val="Hyperlink"/>
                <w:color w:val="000000" w:themeColor="text1"/>
              </w:rPr>
              <w:t>GOVERNANÇA ESTRATÉGICA</w:t>
            </w:r>
            <w:r w:rsidR="00DC7FD3" w:rsidRPr="00FB0B0E">
              <w:rPr>
                <w:webHidden/>
              </w:rPr>
              <w:tab/>
            </w:r>
            <w:r w:rsidR="00DC7FD3" w:rsidRPr="00FB0B0E">
              <w:rPr>
                <w:webHidden/>
              </w:rPr>
              <w:fldChar w:fldCharType="begin"/>
            </w:r>
            <w:r w:rsidR="00DC7FD3" w:rsidRPr="00FB0B0E">
              <w:rPr>
                <w:webHidden/>
              </w:rPr>
              <w:instrText xml:space="preserve"> PAGEREF _Toc121140889 \h </w:instrText>
            </w:r>
            <w:r w:rsidR="00DC7FD3" w:rsidRPr="00FB0B0E">
              <w:rPr>
                <w:webHidden/>
              </w:rPr>
            </w:r>
            <w:r w:rsidR="00DC7FD3" w:rsidRPr="00FB0B0E">
              <w:rPr>
                <w:webHidden/>
              </w:rPr>
              <w:fldChar w:fldCharType="separate"/>
            </w:r>
            <w:r w:rsidR="000B0BF1">
              <w:rPr>
                <w:webHidden/>
              </w:rPr>
              <w:t>54</w:t>
            </w:r>
            <w:r w:rsidR="00DC7FD3" w:rsidRPr="00FB0B0E">
              <w:rPr>
                <w:webHidden/>
              </w:rPr>
              <w:fldChar w:fldCharType="end"/>
            </w:r>
          </w:hyperlink>
        </w:p>
        <w:p w14:paraId="76068BE0" w14:textId="20A9D11F" w:rsidR="00FB0B0E" w:rsidRDefault="007C68E4" w:rsidP="003E3759">
          <w:pPr>
            <w:pStyle w:val="Sumrio1"/>
            <w:spacing w:line="240" w:lineRule="auto"/>
          </w:pPr>
          <w:r w:rsidRPr="00FB0B0E">
            <w:fldChar w:fldCharType="end"/>
          </w:r>
        </w:p>
      </w:sdtContent>
    </w:sdt>
    <w:bookmarkStart w:id="0" w:name="_Toc121140865" w:displacedByCustomXml="prev"/>
    <w:p w14:paraId="1567BCC8" w14:textId="77777777" w:rsidR="00FB0B0E" w:rsidRDefault="00FB0B0E" w:rsidP="003E3759">
      <w:pPr>
        <w:pStyle w:val="Ttulo1"/>
        <w:numPr>
          <w:ilvl w:val="0"/>
          <w:numId w:val="0"/>
        </w:numPr>
      </w:pPr>
    </w:p>
    <w:p w14:paraId="1DCB4D02" w14:textId="77777777" w:rsidR="00FB0B0E" w:rsidRDefault="00FB0B0E" w:rsidP="00FB0B0E">
      <w:pPr>
        <w:pStyle w:val="Ttulo1"/>
        <w:numPr>
          <w:ilvl w:val="0"/>
          <w:numId w:val="0"/>
        </w:numPr>
      </w:pPr>
    </w:p>
    <w:p w14:paraId="0EAA20C4" w14:textId="77777777" w:rsidR="00FB0B0E" w:rsidRDefault="00FB0B0E" w:rsidP="00FB0B0E"/>
    <w:p w14:paraId="7D891CE3" w14:textId="1FF3F01C" w:rsidR="00FB0B0E" w:rsidRDefault="00FB0B0E" w:rsidP="00FB0B0E"/>
    <w:p w14:paraId="23B5E030" w14:textId="4859605D" w:rsidR="00FB0B0E" w:rsidRPr="00FB0B0E" w:rsidRDefault="00FB0B0E" w:rsidP="00FB0B0E">
      <w:pPr>
        <w:pStyle w:val="Ttulo1"/>
        <w:numPr>
          <w:ilvl w:val="0"/>
          <w:numId w:val="0"/>
        </w:numPr>
        <w:rPr>
          <w:rFonts w:asciiTheme="minorHAnsi" w:hAnsiTheme="minorHAnsi" w:cstheme="minorHAnsi"/>
          <w:sz w:val="36"/>
          <w:szCs w:val="36"/>
        </w:rPr>
      </w:pPr>
      <w:r w:rsidRPr="00FB0B0E">
        <w:rPr>
          <w:rFonts w:asciiTheme="minorHAnsi" w:hAnsiTheme="minorHAnsi" w:cstheme="minorHAnsi"/>
          <w:sz w:val="36"/>
          <w:szCs w:val="36"/>
        </w:rPr>
        <w:t>LISTA DE ABREVIATURAS 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7139"/>
      </w:tblGrid>
      <w:tr w:rsidR="00FB0B0E" w14:paraId="04B5CB55" w14:textId="77777777" w:rsidTr="00FB0B0E">
        <w:tc>
          <w:tcPr>
            <w:tcW w:w="846" w:type="dxa"/>
          </w:tcPr>
          <w:p w14:paraId="5877F75C" w14:textId="77777777" w:rsidR="00FB0B0E" w:rsidRPr="00FB0B0E" w:rsidRDefault="00FB0B0E" w:rsidP="00FB0B0E">
            <w:pPr>
              <w:rPr>
                <w:lang w:val="en-US"/>
              </w:rPr>
            </w:pPr>
            <w:r w:rsidRPr="00FB0B0E">
              <w:rPr>
                <w:lang w:val="en-US"/>
              </w:rPr>
              <w:t>ANTAQ</w:t>
            </w:r>
          </w:p>
          <w:p w14:paraId="0D59768B" w14:textId="77777777" w:rsidR="00FB0B0E" w:rsidRPr="00FB0B0E" w:rsidRDefault="00FB0B0E" w:rsidP="00FB0B0E">
            <w:pPr>
              <w:rPr>
                <w:lang w:val="en-US"/>
              </w:rPr>
            </w:pPr>
            <w:r w:rsidRPr="00FB0B0E">
              <w:rPr>
                <w:lang w:val="en-US"/>
              </w:rPr>
              <w:t>ANVISA</w:t>
            </w:r>
          </w:p>
          <w:p w14:paraId="3C25581C" w14:textId="77777777" w:rsidR="00FB0B0E" w:rsidRPr="00FB0B0E" w:rsidRDefault="00FB0B0E" w:rsidP="00FB0B0E">
            <w:pPr>
              <w:rPr>
                <w:lang w:val="en-US"/>
              </w:rPr>
            </w:pPr>
            <w:r w:rsidRPr="00FB0B0E">
              <w:rPr>
                <w:lang w:val="en-US"/>
              </w:rPr>
              <w:t>BSC</w:t>
            </w:r>
          </w:p>
          <w:p w14:paraId="7FB20B0D" w14:textId="77777777" w:rsidR="00FB0B0E" w:rsidRPr="00FB0B0E" w:rsidRDefault="00FB0B0E" w:rsidP="00FB0B0E">
            <w:pPr>
              <w:rPr>
                <w:lang w:val="en-US"/>
              </w:rPr>
            </w:pPr>
            <w:r w:rsidRPr="00FB0B0E">
              <w:rPr>
                <w:lang w:val="en-US"/>
              </w:rPr>
              <w:t>CAP</w:t>
            </w:r>
          </w:p>
          <w:p w14:paraId="6C5EEC9A" w14:textId="77777777" w:rsidR="00FB0B0E" w:rsidRPr="00FB0B0E" w:rsidRDefault="00FB0B0E" w:rsidP="00FB0B0E">
            <w:pPr>
              <w:rPr>
                <w:lang w:val="en-US"/>
              </w:rPr>
            </w:pPr>
            <w:r w:rsidRPr="00FB0B0E">
              <w:rPr>
                <w:lang w:val="en-US"/>
              </w:rPr>
              <w:t>CDC</w:t>
            </w:r>
          </w:p>
          <w:p w14:paraId="10A7CBF4" w14:textId="724EBB66" w:rsidR="00FB0B0E" w:rsidRPr="00FB0B0E" w:rsidRDefault="00FB0B0E" w:rsidP="00FB0B0E">
            <w:pPr>
              <w:rPr>
                <w:lang w:val="en-US"/>
              </w:rPr>
            </w:pPr>
            <w:r w:rsidRPr="00FB0B0E">
              <w:rPr>
                <w:lang w:val="en-US"/>
              </w:rPr>
              <w:t>CODCON</w:t>
            </w:r>
            <w:r>
              <w:rPr>
                <w:lang w:val="en-US"/>
              </w:rPr>
              <w:t>`</w:t>
            </w:r>
          </w:p>
          <w:p w14:paraId="10481ACC" w14:textId="77777777" w:rsidR="00FB0B0E" w:rsidRPr="00FB0B0E" w:rsidRDefault="00FB0B0E" w:rsidP="00FB0B0E">
            <w:r w:rsidRPr="00FB0B0E">
              <w:t>CODEBA</w:t>
            </w:r>
          </w:p>
          <w:p w14:paraId="3938BEB4" w14:textId="77777777" w:rsidR="00FB0B0E" w:rsidRPr="00FB0B0E" w:rsidRDefault="00FB0B0E" w:rsidP="00FB0B0E">
            <w:r w:rsidRPr="00FB0B0E">
              <w:t>CODERN</w:t>
            </w:r>
          </w:p>
          <w:p w14:paraId="50F8DAE1" w14:textId="77777777" w:rsidR="00FB0B0E" w:rsidRPr="00FB0B0E" w:rsidRDefault="00FB0B0E" w:rsidP="00FB0B0E">
            <w:r w:rsidRPr="00FB0B0E">
              <w:t>CDP</w:t>
            </w:r>
          </w:p>
          <w:p w14:paraId="75F1BB42" w14:textId="77777777" w:rsidR="00FB0B0E" w:rsidRPr="00FB0B0E" w:rsidRDefault="00FB0B0E" w:rsidP="00FB0B0E">
            <w:r w:rsidRPr="00FB0B0E">
              <w:t>CODPLA</w:t>
            </w:r>
          </w:p>
          <w:p w14:paraId="55A9C4CB" w14:textId="77777777" w:rsidR="00FB0B0E" w:rsidRPr="00FB0B0E" w:rsidRDefault="00FB0B0E" w:rsidP="00FB0B0E">
            <w:r w:rsidRPr="00FB0B0E">
              <w:t>CODTEI</w:t>
            </w:r>
          </w:p>
          <w:p w14:paraId="6CEF7649" w14:textId="77777777" w:rsidR="00FB0B0E" w:rsidRPr="00FB0B0E" w:rsidRDefault="00FB0B0E" w:rsidP="00FB0B0E">
            <w:r w:rsidRPr="00FB0B0E">
              <w:t>CONFIS</w:t>
            </w:r>
          </w:p>
          <w:p w14:paraId="3999C6DB" w14:textId="77777777" w:rsidR="00FB0B0E" w:rsidRPr="00FB0B0E" w:rsidRDefault="00FB0B0E" w:rsidP="00FB0B0E">
            <w:r w:rsidRPr="00FB0B0E">
              <w:t>CONSAD</w:t>
            </w:r>
          </w:p>
          <w:p w14:paraId="5B6E8E9B" w14:textId="77777777" w:rsidR="00FB0B0E" w:rsidRPr="00FB0B0E" w:rsidRDefault="00FB0B0E" w:rsidP="00FB0B0E">
            <w:r w:rsidRPr="00FB0B0E">
              <w:t>DRT</w:t>
            </w:r>
          </w:p>
          <w:p w14:paraId="3B61C25A" w14:textId="77777777" w:rsidR="00FB0B0E" w:rsidRPr="00FB0B0E" w:rsidRDefault="00FB0B0E" w:rsidP="00FB0B0E">
            <w:r w:rsidRPr="00FB0B0E">
              <w:t>DIAFIN</w:t>
            </w:r>
          </w:p>
          <w:p w14:paraId="3069BBB5" w14:textId="77777777" w:rsidR="00FB0B0E" w:rsidRPr="00FB0B0E" w:rsidRDefault="00FB0B0E" w:rsidP="00FB0B0E">
            <w:r w:rsidRPr="00FB0B0E">
              <w:t>DIRCOM</w:t>
            </w:r>
          </w:p>
          <w:p w14:paraId="6352CD64" w14:textId="77777777" w:rsidR="00FB0B0E" w:rsidRPr="00FB0B0E" w:rsidRDefault="00FB0B0E" w:rsidP="00FB0B0E">
            <w:r w:rsidRPr="00FB0B0E">
              <w:t>DIREXE</w:t>
            </w:r>
          </w:p>
          <w:p w14:paraId="7A9E6FD5" w14:textId="77777777" w:rsidR="00FB0B0E" w:rsidRPr="00FB0B0E" w:rsidRDefault="00FB0B0E" w:rsidP="00FB0B0E">
            <w:r w:rsidRPr="00FB0B0E">
              <w:t>DIEGEP</w:t>
            </w:r>
          </w:p>
          <w:p w14:paraId="2B353DE9" w14:textId="77777777" w:rsidR="00FB0B0E" w:rsidRPr="00FB0B0E" w:rsidRDefault="00FB0B0E" w:rsidP="00FB0B0E">
            <w:r w:rsidRPr="00FB0B0E">
              <w:t>DIRPRE</w:t>
            </w:r>
          </w:p>
          <w:p w14:paraId="3494CD1E" w14:textId="77777777" w:rsidR="00FB0B0E" w:rsidRPr="00FB0B0E" w:rsidRDefault="00FB0B0E" w:rsidP="00FB0B0E">
            <w:r w:rsidRPr="00FB0B0E">
              <w:t>EBITDA</w:t>
            </w:r>
          </w:p>
          <w:p w14:paraId="4B8DB796" w14:textId="77777777" w:rsidR="00FB0B0E" w:rsidRDefault="00FB0B0E" w:rsidP="00FB0B0E">
            <w:r w:rsidRPr="00FB0B0E">
              <w:t>ERP</w:t>
            </w:r>
          </w:p>
          <w:p w14:paraId="02230B46" w14:textId="77777777" w:rsidR="00FB0B0E" w:rsidRPr="00FB0B0E" w:rsidRDefault="00FB0B0E" w:rsidP="00FB0B0E">
            <w:r w:rsidRPr="00FB0B0E">
              <w:t>ESG</w:t>
            </w:r>
          </w:p>
          <w:p w14:paraId="157436E0" w14:textId="77777777" w:rsidR="00FB0B0E" w:rsidRPr="00FB0B0E" w:rsidRDefault="00FB0B0E" w:rsidP="00FB0B0E">
            <w:r w:rsidRPr="00FB0B0E">
              <w:t>HVM</w:t>
            </w:r>
          </w:p>
          <w:p w14:paraId="2669FCEE" w14:textId="77777777" w:rsidR="00FB0B0E" w:rsidRPr="00FB0B0E" w:rsidRDefault="00FB0B0E" w:rsidP="00FB0B0E">
            <w:r w:rsidRPr="00FB0B0E">
              <w:t>IDA</w:t>
            </w:r>
          </w:p>
          <w:p w14:paraId="4B1900DD" w14:textId="77777777" w:rsidR="00FB0B0E" w:rsidRPr="00FB0B0E" w:rsidRDefault="00FB0B0E" w:rsidP="00FB0B0E">
            <w:r w:rsidRPr="00FB0B0E">
              <w:t>IGAP</w:t>
            </w:r>
          </w:p>
          <w:p w14:paraId="1943064A" w14:textId="77777777" w:rsidR="00FB0B0E" w:rsidRPr="00FB0B0E" w:rsidRDefault="00FB0B0E" w:rsidP="00FB0B0E">
            <w:r w:rsidRPr="00FB0B0E">
              <w:t>IG-SEST</w:t>
            </w:r>
          </w:p>
          <w:p w14:paraId="4A4554C6" w14:textId="77777777" w:rsidR="00FB0B0E" w:rsidRDefault="00FB0B0E" w:rsidP="00FB0B0E"/>
          <w:p w14:paraId="3B54FCDB" w14:textId="0E50BBE7" w:rsidR="00FB0B0E" w:rsidRPr="00FB0B0E" w:rsidRDefault="00FB0B0E" w:rsidP="00FB0B0E">
            <w:r w:rsidRPr="00FB0B0E">
              <w:t>MAPA</w:t>
            </w:r>
          </w:p>
          <w:p w14:paraId="46752B56" w14:textId="77777777" w:rsidR="00FB0B0E" w:rsidRPr="00FB0B0E" w:rsidRDefault="00FB0B0E" w:rsidP="00FB0B0E">
            <w:r w:rsidRPr="00FB0B0E">
              <w:t>MPOR</w:t>
            </w:r>
          </w:p>
          <w:p w14:paraId="180C4A8D" w14:textId="77777777" w:rsidR="00FB0B0E" w:rsidRPr="00FB0B0E" w:rsidRDefault="00FB0B0E" w:rsidP="00FB0B0E">
            <w:r w:rsidRPr="00FB0B0E">
              <w:t>OGMO</w:t>
            </w:r>
          </w:p>
          <w:p w14:paraId="2A94C191" w14:textId="77777777" w:rsidR="00FB0B0E" w:rsidRPr="00FB0B0E" w:rsidRDefault="00FB0B0E" w:rsidP="00FB0B0E">
            <w:r w:rsidRPr="00FB0B0E">
              <w:t>OKR</w:t>
            </w:r>
          </w:p>
          <w:p w14:paraId="27D28FF3" w14:textId="77777777" w:rsidR="00FB0B0E" w:rsidRPr="00FB0B0E" w:rsidRDefault="00FB0B0E" w:rsidP="00FB0B0E">
            <w:r w:rsidRPr="00FB0B0E">
              <w:t>PDTI</w:t>
            </w:r>
          </w:p>
          <w:p w14:paraId="53E92090" w14:textId="77777777" w:rsidR="00FB0B0E" w:rsidRPr="00FB0B0E" w:rsidRDefault="00FB0B0E" w:rsidP="00FB0B0E">
            <w:r w:rsidRPr="00FB0B0E">
              <w:t>PDZ</w:t>
            </w:r>
          </w:p>
          <w:p w14:paraId="31931280" w14:textId="77777777" w:rsidR="00FB0B0E" w:rsidRPr="00FB0B0E" w:rsidRDefault="00FB0B0E" w:rsidP="00FB0B0E">
            <w:r w:rsidRPr="00FB0B0E">
              <w:t>PLR</w:t>
            </w:r>
          </w:p>
          <w:p w14:paraId="72397856" w14:textId="77777777" w:rsidR="00FB0B0E" w:rsidRPr="00FB0B0E" w:rsidRDefault="00FB0B0E" w:rsidP="00FB0B0E">
            <w:r w:rsidRPr="00FB0B0E">
              <w:t>PMBOK</w:t>
            </w:r>
          </w:p>
          <w:p w14:paraId="21CA7228" w14:textId="77777777" w:rsidR="00FB0B0E" w:rsidRPr="00FB0B0E" w:rsidRDefault="00FB0B0E" w:rsidP="00FB0B0E">
            <w:r w:rsidRPr="00FB0B0E">
              <w:t>PRVA</w:t>
            </w:r>
          </w:p>
          <w:p w14:paraId="6E8A2632" w14:textId="77777777" w:rsidR="00FB0B0E" w:rsidRPr="00FB0B0E" w:rsidRDefault="00FB0B0E" w:rsidP="00FB0B0E">
            <w:r w:rsidRPr="00FB0B0E">
              <w:t>RFB</w:t>
            </w:r>
          </w:p>
          <w:p w14:paraId="44E838CF" w14:textId="77777777" w:rsidR="00FB0B0E" w:rsidRPr="00FB0B0E" w:rsidRDefault="00FB0B0E" w:rsidP="00FB0B0E">
            <w:r w:rsidRPr="00FB0B0E">
              <w:t>RMR</w:t>
            </w:r>
          </w:p>
          <w:p w14:paraId="1BD845BA" w14:textId="77777777" w:rsidR="00FB0B0E" w:rsidRPr="00FB0B0E" w:rsidRDefault="00FB0B0E" w:rsidP="00FB0B0E">
            <w:r w:rsidRPr="00FB0B0E">
              <w:t>SGA</w:t>
            </w:r>
          </w:p>
          <w:p w14:paraId="52F7B2F5" w14:textId="77777777" w:rsidR="00FB0B0E" w:rsidRPr="00FB0B0E" w:rsidRDefault="00FB0B0E" w:rsidP="00FB0B0E">
            <w:r w:rsidRPr="00FB0B0E">
              <w:t>SEFAZ</w:t>
            </w:r>
          </w:p>
          <w:p w14:paraId="0399384D" w14:textId="77777777" w:rsidR="00FB0B0E" w:rsidRPr="00FB0B0E" w:rsidRDefault="00FB0B0E" w:rsidP="00FB0B0E">
            <w:r w:rsidRPr="00FB0B0E">
              <w:t>TEU</w:t>
            </w:r>
          </w:p>
          <w:p w14:paraId="61CB5885" w14:textId="77777777" w:rsidR="00FB0B0E" w:rsidRDefault="00FB0B0E" w:rsidP="00FB0B0E"/>
          <w:p w14:paraId="2811868A" w14:textId="342A9CBA" w:rsidR="00FB0B0E" w:rsidRPr="00FB0B0E" w:rsidRDefault="00FB0B0E" w:rsidP="00FB0B0E">
            <w:r w:rsidRPr="00FB0B0E">
              <w:t>TI</w:t>
            </w:r>
          </w:p>
          <w:p w14:paraId="4363282F" w14:textId="60D2112F" w:rsidR="00FB0B0E" w:rsidRPr="00FB0B0E" w:rsidRDefault="00FB0B0E" w:rsidP="00FB0B0E">
            <w:r w:rsidRPr="00FB0B0E">
              <w:t>TIC</w:t>
            </w:r>
          </w:p>
          <w:p w14:paraId="41E8F914" w14:textId="4E097AED" w:rsidR="00FB0B0E" w:rsidRPr="00FB0B0E" w:rsidRDefault="00FB0B0E" w:rsidP="00FB0B0E">
            <w:r w:rsidRPr="00FB0B0E">
              <w:t>TR</w:t>
            </w:r>
          </w:p>
          <w:p w14:paraId="0F5F73EF" w14:textId="77777777" w:rsidR="00FB0B0E" w:rsidRDefault="00FB0B0E" w:rsidP="00FB0B0E"/>
        </w:tc>
        <w:tc>
          <w:tcPr>
            <w:tcW w:w="7648" w:type="dxa"/>
          </w:tcPr>
          <w:p w14:paraId="53C8EA92" w14:textId="77777777" w:rsidR="00FB0B0E" w:rsidRPr="00FB0B0E" w:rsidRDefault="00FB0B0E" w:rsidP="00FB0B0E">
            <w:r w:rsidRPr="00FB0B0E">
              <w:t xml:space="preserve">Agência Nacional de Transportes </w:t>
            </w:r>
            <w:proofErr w:type="spellStart"/>
            <w:r w:rsidRPr="00FB0B0E">
              <w:t>Aquaviários</w:t>
            </w:r>
            <w:proofErr w:type="spellEnd"/>
          </w:p>
          <w:p w14:paraId="5DDBBE26" w14:textId="77777777" w:rsidR="00FB0B0E" w:rsidRPr="00FB0B0E" w:rsidRDefault="00FB0B0E" w:rsidP="00FB0B0E">
            <w:r w:rsidRPr="00FB0B0E">
              <w:t>Agência Nacional de Vigilância Sanitária </w:t>
            </w:r>
          </w:p>
          <w:p w14:paraId="521AB336" w14:textId="77777777" w:rsidR="00FB0B0E" w:rsidRPr="00FB0B0E" w:rsidRDefault="00FB0B0E" w:rsidP="00FB0B0E">
            <w:proofErr w:type="spellStart"/>
            <w:r w:rsidRPr="00FB0B0E">
              <w:rPr>
                <w:i/>
                <w:iCs/>
              </w:rPr>
              <w:t>Balanced</w:t>
            </w:r>
            <w:proofErr w:type="spellEnd"/>
            <w:r w:rsidRPr="00FB0B0E">
              <w:rPr>
                <w:i/>
                <w:iCs/>
              </w:rPr>
              <w:t xml:space="preserve"> Scorecard</w:t>
            </w:r>
          </w:p>
          <w:p w14:paraId="6559FEAC" w14:textId="77777777" w:rsidR="00FB0B0E" w:rsidRPr="00FB0B0E" w:rsidRDefault="00FB0B0E" w:rsidP="00FB0B0E">
            <w:r w:rsidRPr="00FB0B0E">
              <w:t>Conselho de Autoridade Portuária</w:t>
            </w:r>
          </w:p>
          <w:p w14:paraId="488C0771" w14:textId="77777777" w:rsidR="00FB0B0E" w:rsidRPr="00FB0B0E" w:rsidRDefault="00FB0B0E" w:rsidP="00FB0B0E">
            <w:r w:rsidRPr="00FB0B0E">
              <w:t>Companhia Docas do Ceará</w:t>
            </w:r>
          </w:p>
          <w:p w14:paraId="3F0656AA" w14:textId="77777777" w:rsidR="00FB0B0E" w:rsidRPr="00FB0B0E" w:rsidRDefault="00FB0B0E" w:rsidP="00FB0B0E">
            <w:r w:rsidRPr="00FB0B0E">
              <w:t>Coordenadoria de Controle Interno</w:t>
            </w:r>
          </w:p>
          <w:p w14:paraId="71377EB6" w14:textId="77777777" w:rsidR="00FB0B0E" w:rsidRPr="00FB0B0E" w:rsidRDefault="00FB0B0E" w:rsidP="00FB0B0E">
            <w:r w:rsidRPr="00FB0B0E">
              <w:t>Companhia Docas da Bahia</w:t>
            </w:r>
          </w:p>
          <w:p w14:paraId="79050CD7" w14:textId="77777777" w:rsidR="00FB0B0E" w:rsidRPr="00FB0B0E" w:rsidRDefault="00FB0B0E" w:rsidP="00FB0B0E">
            <w:r w:rsidRPr="00FB0B0E">
              <w:t>Companhia Docas do Rio Grande do Norte</w:t>
            </w:r>
          </w:p>
          <w:p w14:paraId="51CA96B4" w14:textId="77777777" w:rsidR="00FB0B0E" w:rsidRPr="00FB0B0E" w:rsidRDefault="00FB0B0E" w:rsidP="00FB0B0E">
            <w:r w:rsidRPr="00FB0B0E">
              <w:t>Companhia Docas do Pará</w:t>
            </w:r>
          </w:p>
          <w:p w14:paraId="6404684E" w14:textId="77777777" w:rsidR="00FB0B0E" w:rsidRPr="00FB0B0E" w:rsidRDefault="00FB0B0E" w:rsidP="00FB0B0E">
            <w:r w:rsidRPr="00FB0B0E">
              <w:t>Coordenadoria de Planejamento Estratégico</w:t>
            </w:r>
          </w:p>
          <w:p w14:paraId="18226E47" w14:textId="77777777" w:rsidR="00FB0B0E" w:rsidRPr="00FB0B0E" w:rsidRDefault="00FB0B0E" w:rsidP="00FB0B0E">
            <w:r w:rsidRPr="00FB0B0E">
              <w:t>Coordenaria de Tecnologia da Informação</w:t>
            </w:r>
          </w:p>
          <w:p w14:paraId="7BED4985" w14:textId="77777777" w:rsidR="00FB0B0E" w:rsidRPr="00FB0B0E" w:rsidRDefault="00FB0B0E" w:rsidP="00FB0B0E">
            <w:r w:rsidRPr="00FB0B0E">
              <w:t>Conselho Fiscal</w:t>
            </w:r>
          </w:p>
          <w:p w14:paraId="592A6834" w14:textId="77777777" w:rsidR="00FB0B0E" w:rsidRPr="00FB0B0E" w:rsidRDefault="00FB0B0E" w:rsidP="00FB0B0E">
            <w:r w:rsidRPr="00FB0B0E">
              <w:t>Conselho de Administração</w:t>
            </w:r>
          </w:p>
          <w:p w14:paraId="4AEC7A84" w14:textId="77777777" w:rsidR="00FB0B0E" w:rsidRPr="00FB0B0E" w:rsidRDefault="00FB0B0E" w:rsidP="00FB0B0E">
            <w:r w:rsidRPr="00FB0B0E">
              <w:t>Delegacia Regional do Trabalho</w:t>
            </w:r>
          </w:p>
          <w:p w14:paraId="6D24FBCF" w14:textId="77777777" w:rsidR="00FB0B0E" w:rsidRPr="00FB0B0E" w:rsidRDefault="00FB0B0E" w:rsidP="00FB0B0E">
            <w:r w:rsidRPr="00FB0B0E">
              <w:t>Diretoria de Administração e Finanças</w:t>
            </w:r>
          </w:p>
          <w:p w14:paraId="3EDD1695" w14:textId="77777777" w:rsidR="00FB0B0E" w:rsidRPr="00FB0B0E" w:rsidRDefault="00FB0B0E" w:rsidP="00FB0B0E">
            <w:r w:rsidRPr="00FB0B0E">
              <w:t xml:space="preserve">Diretoria Comercial </w:t>
            </w:r>
          </w:p>
          <w:p w14:paraId="42B818A3" w14:textId="77777777" w:rsidR="00FB0B0E" w:rsidRPr="00FB0B0E" w:rsidRDefault="00FB0B0E" w:rsidP="00FB0B0E">
            <w:r w:rsidRPr="00FB0B0E">
              <w:t>Diretoria Executiva</w:t>
            </w:r>
          </w:p>
          <w:p w14:paraId="2B95FC22" w14:textId="77777777" w:rsidR="00FB0B0E" w:rsidRPr="00FB0B0E" w:rsidRDefault="00FB0B0E" w:rsidP="00FB0B0E">
            <w:r w:rsidRPr="00FB0B0E">
              <w:t>Diretoria de Infraestrutura e Gestão Portuária</w:t>
            </w:r>
          </w:p>
          <w:p w14:paraId="33F672CD" w14:textId="77777777" w:rsidR="00FB0B0E" w:rsidRPr="00FB0B0E" w:rsidRDefault="00FB0B0E" w:rsidP="00FB0B0E">
            <w:pPr>
              <w:rPr>
                <w:lang w:val="en-US"/>
              </w:rPr>
            </w:pPr>
            <w:proofErr w:type="spellStart"/>
            <w:r w:rsidRPr="00FB0B0E">
              <w:rPr>
                <w:lang w:val="en-US"/>
              </w:rPr>
              <w:t>Diretoria</w:t>
            </w:r>
            <w:proofErr w:type="spellEnd"/>
            <w:r w:rsidRPr="00FB0B0E">
              <w:rPr>
                <w:lang w:val="en-US"/>
              </w:rPr>
              <w:t xml:space="preserve"> da </w:t>
            </w:r>
            <w:proofErr w:type="spellStart"/>
            <w:r w:rsidRPr="00FB0B0E">
              <w:rPr>
                <w:lang w:val="en-US"/>
              </w:rPr>
              <w:t>Presidência</w:t>
            </w:r>
            <w:proofErr w:type="spellEnd"/>
          </w:p>
          <w:p w14:paraId="109F0322" w14:textId="77777777" w:rsidR="00FB0B0E" w:rsidRPr="00FB0B0E" w:rsidRDefault="00FB0B0E" w:rsidP="00FB0B0E">
            <w:pPr>
              <w:rPr>
                <w:lang w:val="en-US"/>
              </w:rPr>
            </w:pPr>
            <w:r w:rsidRPr="00FB0B0E">
              <w:rPr>
                <w:i/>
                <w:iCs/>
                <w:lang w:val="en-US"/>
              </w:rPr>
              <w:t>Earnings before interest, taxes, depreciation and amortization</w:t>
            </w:r>
          </w:p>
          <w:p w14:paraId="3F47EEF7" w14:textId="77777777" w:rsidR="00FB0B0E" w:rsidRPr="00FB0B0E" w:rsidRDefault="00FB0B0E" w:rsidP="00FB0B0E">
            <w:pPr>
              <w:rPr>
                <w:lang w:val="en-US"/>
              </w:rPr>
            </w:pPr>
            <w:r w:rsidRPr="00FB0B0E">
              <w:rPr>
                <w:i/>
                <w:iCs/>
                <w:lang w:val="en-US"/>
              </w:rPr>
              <w:t>Enterprise Resource Planning </w:t>
            </w:r>
          </w:p>
          <w:p w14:paraId="54E0DFE7" w14:textId="77777777" w:rsidR="00FB0B0E" w:rsidRPr="00FB0B0E" w:rsidRDefault="00FB0B0E" w:rsidP="00FB0B0E">
            <w:pPr>
              <w:rPr>
                <w:lang w:val="en-US"/>
              </w:rPr>
            </w:pPr>
            <w:r w:rsidRPr="00FB0B0E">
              <w:rPr>
                <w:i/>
                <w:iCs/>
                <w:lang w:val="en-US"/>
              </w:rPr>
              <w:t>Environmental, Social and Governance</w:t>
            </w:r>
          </w:p>
          <w:p w14:paraId="51FA9222" w14:textId="77777777" w:rsidR="00FB0B0E" w:rsidRPr="00FB0B0E" w:rsidRDefault="00FB0B0E" w:rsidP="00FB0B0E">
            <w:r w:rsidRPr="00FB0B0E">
              <w:t>Honorário Variável Mensal </w:t>
            </w:r>
          </w:p>
          <w:p w14:paraId="14C50DCD" w14:textId="77777777" w:rsidR="00FB0B0E" w:rsidRPr="00FB0B0E" w:rsidRDefault="00FB0B0E" w:rsidP="00FB0B0E">
            <w:r w:rsidRPr="00FB0B0E">
              <w:t>Índice de Desenvolvimento Ambiental</w:t>
            </w:r>
          </w:p>
          <w:p w14:paraId="66AF3714" w14:textId="77777777" w:rsidR="00FB0B0E" w:rsidRPr="00FB0B0E" w:rsidRDefault="00FB0B0E" w:rsidP="00FB0B0E">
            <w:r w:rsidRPr="00FB0B0E">
              <w:t>Índice de Gestão da Autoridade Portuária</w:t>
            </w:r>
          </w:p>
          <w:p w14:paraId="6AE0F0A6" w14:textId="77777777" w:rsidR="00FB0B0E" w:rsidRPr="00FB0B0E" w:rsidRDefault="00FB0B0E" w:rsidP="00FB0B0E">
            <w:r w:rsidRPr="00FB0B0E">
              <w:t>Índice de Governança da Secretaria de Coordenação das Estatais</w:t>
            </w:r>
          </w:p>
          <w:p w14:paraId="527D1035" w14:textId="77777777" w:rsidR="00FB0B0E" w:rsidRPr="00FB0B0E" w:rsidRDefault="00FB0B0E" w:rsidP="00FB0B0E">
            <w:r w:rsidRPr="00FB0B0E">
              <w:t>Ministério de Agricultura e Pecuária</w:t>
            </w:r>
          </w:p>
          <w:p w14:paraId="22E39D7E" w14:textId="77777777" w:rsidR="00FB0B0E" w:rsidRPr="00FB0B0E" w:rsidRDefault="00FB0B0E" w:rsidP="00FB0B0E">
            <w:r w:rsidRPr="00FB0B0E">
              <w:t>Ministério dos Portos e Aeroportos</w:t>
            </w:r>
          </w:p>
          <w:p w14:paraId="111DB541" w14:textId="77777777" w:rsidR="00FB0B0E" w:rsidRPr="00FB0B0E" w:rsidRDefault="00FB0B0E" w:rsidP="00FB0B0E">
            <w:r w:rsidRPr="00FB0B0E">
              <w:t>Órgão Gestor de Mão de Obra</w:t>
            </w:r>
          </w:p>
          <w:p w14:paraId="3BBF4738" w14:textId="77777777" w:rsidR="00FB0B0E" w:rsidRPr="00FB0B0E" w:rsidRDefault="00FB0B0E" w:rsidP="00FB0B0E">
            <w:proofErr w:type="spellStart"/>
            <w:r w:rsidRPr="00FB0B0E">
              <w:rPr>
                <w:i/>
                <w:iCs/>
              </w:rPr>
              <w:t>Objectives</w:t>
            </w:r>
            <w:proofErr w:type="spellEnd"/>
            <w:r w:rsidRPr="00FB0B0E">
              <w:rPr>
                <w:i/>
                <w:iCs/>
              </w:rPr>
              <w:t xml:space="preserve"> </w:t>
            </w:r>
            <w:proofErr w:type="spellStart"/>
            <w:r w:rsidRPr="00FB0B0E">
              <w:rPr>
                <w:i/>
                <w:iCs/>
              </w:rPr>
              <w:t>and</w:t>
            </w:r>
            <w:proofErr w:type="spellEnd"/>
            <w:r w:rsidRPr="00FB0B0E">
              <w:rPr>
                <w:i/>
                <w:iCs/>
              </w:rPr>
              <w:t xml:space="preserve"> Key </w:t>
            </w:r>
            <w:proofErr w:type="spellStart"/>
            <w:r w:rsidRPr="00FB0B0E">
              <w:rPr>
                <w:i/>
                <w:iCs/>
              </w:rPr>
              <w:t>Results</w:t>
            </w:r>
            <w:proofErr w:type="spellEnd"/>
          </w:p>
          <w:p w14:paraId="341C098F" w14:textId="77777777" w:rsidR="00FB0B0E" w:rsidRPr="00FB0B0E" w:rsidRDefault="00FB0B0E" w:rsidP="00FB0B0E">
            <w:r w:rsidRPr="00FB0B0E">
              <w:t>Plano Diretor de Tecnologia da Informação</w:t>
            </w:r>
          </w:p>
          <w:p w14:paraId="32A7811A" w14:textId="77777777" w:rsidR="00FB0B0E" w:rsidRPr="00FB0B0E" w:rsidRDefault="00FB0B0E" w:rsidP="00FB0B0E">
            <w:r w:rsidRPr="00FB0B0E">
              <w:t>Plano de Desenvolvimento e Zoneamento</w:t>
            </w:r>
          </w:p>
          <w:p w14:paraId="5F10873A" w14:textId="77777777" w:rsidR="00FB0B0E" w:rsidRPr="00FB0B0E" w:rsidRDefault="00FB0B0E" w:rsidP="00FB0B0E">
            <w:r w:rsidRPr="00FB0B0E">
              <w:t>Participação nos Lucros e Resultados</w:t>
            </w:r>
          </w:p>
          <w:p w14:paraId="1820B289" w14:textId="77777777" w:rsidR="00FB0B0E" w:rsidRPr="00FB0B0E" w:rsidRDefault="00FB0B0E" w:rsidP="00FB0B0E">
            <w:r w:rsidRPr="00FB0B0E">
              <w:rPr>
                <w:i/>
                <w:iCs/>
              </w:rPr>
              <w:t xml:space="preserve">Project Management </w:t>
            </w:r>
            <w:proofErr w:type="spellStart"/>
            <w:r w:rsidRPr="00FB0B0E">
              <w:rPr>
                <w:i/>
                <w:iCs/>
              </w:rPr>
              <w:t>Body</w:t>
            </w:r>
            <w:proofErr w:type="spellEnd"/>
            <w:r w:rsidRPr="00FB0B0E">
              <w:rPr>
                <w:i/>
                <w:iCs/>
              </w:rPr>
              <w:t xml:space="preserve"> </w:t>
            </w:r>
            <w:proofErr w:type="spellStart"/>
            <w:r w:rsidRPr="00FB0B0E">
              <w:rPr>
                <w:i/>
                <w:iCs/>
              </w:rPr>
              <w:t>of</w:t>
            </w:r>
            <w:proofErr w:type="spellEnd"/>
            <w:r w:rsidRPr="00FB0B0E">
              <w:rPr>
                <w:i/>
                <w:iCs/>
              </w:rPr>
              <w:t xml:space="preserve"> </w:t>
            </w:r>
            <w:proofErr w:type="spellStart"/>
            <w:r w:rsidRPr="00FB0B0E">
              <w:rPr>
                <w:i/>
                <w:iCs/>
              </w:rPr>
              <w:t>Knowledge</w:t>
            </w:r>
            <w:proofErr w:type="spellEnd"/>
          </w:p>
          <w:p w14:paraId="396DEBEA" w14:textId="77777777" w:rsidR="00FB0B0E" w:rsidRPr="00FB0B0E" w:rsidRDefault="00FB0B0E" w:rsidP="00FB0B0E">
            <w:r w:rsidRPr="00FB0B0E">
              <w:t>Programa de Remuneração Variável Anual dos Dirigentes</w:t>
            </w:r>
          </w:p>
          <w:p w14:paraId="4900480C" w14:textId="77777777" w:rsidR="00FB0B0E" w:rsidRPr="00FB0B0E" w:rsidRDefault="00FB0B0E" w:rsidP="00FB0B0E">
            <w:r w:rsidRPr="00FB0B0E">
              <w:t>Receita Federal do Brasil</w:t>
            </w:r>
          </w:p>
          <w:p w14:paraId="2AD8DE9C" w14:textId="77777777" w:rsidR="00FB0B0E" w:rsidRPr="00FB0B0E" w:rsidRDefault="00FB0B0E" w:rsidP="00FB0B0E">
            <w:r w:rsidRPr="00FB0B0E">
              <w:t>Reunião de Monitoramento de Resultados</w:t>
            </w:r>
          </w:p>
          <w:p w14:paraId="5CE0CFE0" w14:textId="77777777" w:rsidR="00FB0B0E" w:rsidRPr="00FB0B0E" w:rsidRDefault="00FB0B0E" w:rsidP="00FB0B0E">
            <w:r w:rsidRPr="00FB0B0E">
              <w:t>Sistema de Gestão Ambiental</w:t>
            </w:r>
          </w:p>
          <w:p w14:paraId="3793AFF9" w14:textId="77777777" w:rsidR="00FB0B0E" w:rsidRPr="00FB0B0E" w:rsidRDefault="00FB0B0E" w:rsidP="00FB0B0E">
            <w:r w:rsidRPr="00FB0B0E">
              <w:t>Secretaria da Fazenda</w:t>
            </w:r>
          </w:p>
          <w:p w14:paraId="37D2B701" w14:textId="77777777" w:rsidR="00FB0B0E" w:rsidRPr="00FB0B0E" w:rsidRDefault="00FB0B0E" w:rsidP="00FB0B0E">
            <w:proofErr w:type="spellStart"/>
            <w:r w:rsidRPr="00FB0B0E">
              <w:rPr>
                <w:i/>
                <w:iCs/>
              </w:rPr>
              <w:t>Twenty</w:t>
            </w:r>
            <w:proofErr w:type="spellEnd"/>
            <w:r w:rsidRPr="00FB0B0E">
              <w:rPr>
                <w:i/>
                <w:iCs/>
              </w:rPr>
              <w:t xml:space="preserve"> </w:t>
            </w:r>
            <w:proofErr w:type="spellStart"/>
            <w:r w:rsidRPr="00FB0B0E">
              <w:rPr>
                <w:i/>
                <w:iCs/>
              </w:rPr>
              <w:t>feet</w:t>
            </w:r>
            <w:proofErr w:type="spellEnd"/>
            <w:r w:rsidRPr="00FB0B0E">
              <w:rPr>
                <w:i/>
                <w:iCs/>
              </w:rPr>
              <w:t xml:space="preserve"> </w:t>
            </w:r>
            <w:proofErr w:type="spellStart"/>
            <w:r w:rsidRPr="00FB0B0E">
              <w:rPr>
                <w:i/>
                <w:iCs/>
              </w:rPr>
              <w:t>Equivalent</w:t>
            </w:r>
            <w:proofErr w:type="spellEnd"/>
            <w:r w:rsidRPr="00FB0B0E">
              <w:rPr>
                <w:i/>
                <w:iCs/>
              </w:rPr>
              <w:t xml:space="preserve"> Unit </w:t>
            </w:r>
            <w:r w:rsidRPr="00FB0B0E">
              <w:t>(unidade equivalente a um contêiner de 20 pés)</w:t>
            </w:r>
          </w:p>
          <w:p w14:paraId="29C36925" w14:textId="77777777" w:rsidR="00FB0B0E" w:rsidRPr="00FB0B0E" w:rsidRDefault="00FB0B0E" w:rsidP="00FB0B0E">
            <w:r w:rsidRPr="00FB0B0E">
              <w:t>Tecnologia da Informação</w:t>
            </w:r>
          </w:p>
          <w:p w14:paraId="48A58ABB" w14:textId="77777777" w:rsidR="00FB0B0E" w:rsidRPr="00FB0B0E" w:rsidRDefault="00FB0B0E" w:rsidP="00FB0B0E">
            <w:r w:rsidRPr="00FB0B0E">
              <w:t>Tecnologia da Informação e Comunicação</w:t>
            </w:r>
          </w:p>
          <w:p w14:paraId="11C7FD0E" w14:textId="77777777" w:rsidR="00FB0B0E" w:rsidRPr="00FB0B0E" w:rsidRDefault="00FB0B0E" w:rsidP="00FB0B0E">
            <w:r w:rsidRPr="00FB0B0E">
              <w:t>Termo de Referência</w:t>
            </w:r>
          </w:p>
          <w:p w14:paraId="5BEF41A2" w14:textId="77777777" w:rsidR="00FB0B0E" w:rsidRDefault="00FB0B0E" w:rsidP="00FB0B0E"/>
        </w:tc>
      </w:tr>
    </w:tbl>
    <w:p w14:paraId="7CFC72F8" w14:textId="77777777" w:rsidR="00FB0B0E" w:rsidRDefault="00FB0B0E" w:rsidP="00FB0B0E"/>
    <w:p w14:paraId="7FD8AEBF" w14:textId="335380C1" w:rsidR="00FB0B0E" w:rsidRPr="00FB0B0E" w:rsidRDefault="00FB0B0E" w:rsidP="003E3759">
      <w:pPr>
        <w:spacing w:line="240" w:lineRule="auto"/>
        <w:rPr>
          <w:rFonts w:asciiTheme="minorHAnsi" w:hAnsiTheme="minorHAnsi" w:cstheme="minorHAnsi"/>
          <w:sz w:val="32"/>
          <w:szCs w:val="32"/>
        </w:rPr>
      </w:pPr>
      <w:r w:rsidRPr="00FB0B0E">
        <w:rPr>
          <w:rFonts w:asciiTheme="minorHAnsi" w:hAnsiTheme="minorHAnsi" w:cstheme="minorHAnsi"/>
          <w:sz w:val="32"/>
          <w:szCs w:val="32"/>
        </w:rPr>
        <w:t>LISTA DE FIGURAS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460"/>
      </w:tblGrid>
      <w:tr w:rsidR="00FB0B0E" w14:paraId="6F62229D" w14:textId="77777777" w:rsidTr="003E3759">
        <w:tc>
          <w:tcPr>
            <w:tcW w:w="8035" w:type="dxa"/>
          </w:tcPr>
          <w:p w14:paraId="5C9AF43A" w14:textId="28981875" w:rsidR="00FB0B0E" w:rsidRDefault="003E3759" w:rsidP="003E3759">
            <w:pPr>
              <w:jc w:val="left"/>
            </w:pPr>
            <w:r w:rsidRPr="003E3759">
              <w:t>Figura 1. Identidade Organizacional CDC</w:t>
            </w:r>
            <w:r>
              <w:t>.......................................................</w:t>
            </w:r>
          </w:p>
          <w:p w14:paraId="300AC957" w14:textId="621461CC" w:rsidR="003E3759" w:rsidRPr="003E3759" w:rsidRDefault="003E3759" w:rsidP="003E3759">
            <w:pPr>
              <w:jc w:val="left"/>
            </w:pPr>
          </w:p>
        </w:tc>
        <w:tc>
          <w:tcPr>
            <w:tcW w:w="460" w:type="dxa"/>
          </w:tcPr>
          <w:p w14:paraId="28DADD22" w14:textId="7E55E26D" w:rsidR="00FB0B0E" w:rsidRDefault="0013144A" w:rsidP="000C16CB">
            <w:r>
              <w:t>1</w:t>
            </w:r>
            <w:r w:rsidR="000C16CB">
              <w:t>2</w:t>
            </w:r>
          </w:p>
        </w:tc>
      </w:tr>
      <w:tr w:rsidR="003E3759" w14:paraId="466C8E41" w14:textId="77777777" w:rsidTr="003E3759">
        <w:tc>
          <w:tcPr>
            <w:tcW w:w="8035" w:type="dxa"/>
          </w:tcPr>
          <w:p w14:paraId="5E228814" w14:textId="6C254C98" w:rsidR="003E3759" w:rsidRPr="003E3759" w:rsidRDefault="003E3759" w:rsidP="003E3759">
            <w:pPr>
              <w:pStyle w:val="Legenda"/>
              <w:jc w:val="left"/>
              <w:rPr>
                <w:sz w:val="22"/>
                <w:szCs w:val="22"/>
              </w:rPr>
            </w:pPr>
            <w:r w:rsidRPr="003E3759">
              <w:rPr>
                <w:sz w:val="22"/>
                <w:szCs w:val="22"/>
              </w:rPr>
              <w:t xml:space="preserve">Figura </w:t>
            </w:r>
            <w:r w:rsidRPr="003E3759">
              <w:rPr>
                <w:sz w:val="22"/>
                <w:szCs w:val="22"/>
              </w:rPr>
              <w:fldChar w:fldCharType="begin"/>
            </w:r>
            <w:r w:rsidRPr="003E3759">
              <w:rPr>
                <w:sz w:val="22"/>
                <w:szCs w:val="22"/>
              </w:rPr>
              <w:instrText xml:space="preserve"> SEQ Figura \* ARABIC </w:instrText>
            </w:r>
            <w:r w:rsidRPr="003E3759">
              <w:rPr>
                <w:sz w:val="22"/>
                <w:szCs w:val="22"/>
              </w:rPr>
              <w:fldChar w:fldCharType="separate"/>
            </w:r>
            <w:r w:rsidR="000B0BF1">
              <w:rPr>
                <w:noProof/>
                <w:sz w:val="22"/>
                <w:szCs w:val="22"/>
              </w:rPr>
              <w:t>1</w:t>
            </w:r>
            <w:r w:rsidRPr="003E3759">
              <w:rPr>
                <w:noProof/>
                <w:sz w:val="22"/>
                <w:szCs w:val="22"/>
              </w:rPr>
              <w:fldChar w:fldCharType="end"/>
            </w:r>
            <w:r w:rsidRPr="003E3759">
              <w:rPr>
                <w:sz w:val="22"/>
                <w:szCs w:val="22"/>
              </w:rPr>
              <w:t xml:space="preserve"> – Principais origens e destinos das cargas movimentadas no Porto de Fortaleza em 2022.</w:t>
            </w:r>
            <w:r>
              <w:rPr>
                <w:sz w:val="22"/>
                <w:szCs w:val="22"/>
              </w:rPr>
              <w:t>...............................................................................</w:t>
            </w:r>
          </w:p>
          <w:p w14:paraId="61135170" w14:textId="77777777" w:rsidR="003E3759" w:rsidRPr="003E3759" w:rsidRDefault="003E3759" w:rsidP="003E3759">
            <w:pPr>
              <w:jc w:val="left"/>
            </w:pPr>
          </w:p>
        </w:tc>
        <w:tc>
          <w:tcPr>
            <w:tcW w:w="460" w:type="dxa"/>
          </w:tcPr>
          <w:p w14:paraId="6AB731BC" w14:textId="77777777" w:rsidR="0013144A" w:rsidRDefault="0013144A" w:rsidP="003E3759"/>
          <w:p w14:paraId="3D2819A4" w14:textId="21FE918F" w:rsidR="003E3759" w:rsidRDefault="0013144A" w:rsidP="000C16CB">
            <w:r>
              <w:t>1</w:t>
            </w:r>
            <w:r w:rsidR="000C16CB">
              <w:t>3</w:t>
            </w:r>
          </w:p>
        </w:tc>
      </w:tr>
      <w:tr w:rsidR="003E3759" w14:paraId="3E6E9148" w14:textId="77777777" w:rsidTr="003E3759">
        <w:tc>
          <w:tcPr>
            <w:tcW w:w="8035" w:type="dxa"/>
          </w:tcPr>
          <w:p w14:paraId="43A83FD1" w14:textId="637ABF03" w:rsidR="003E3759" w:rsidRPr="003E3759" w:rsidRDefault="003E3759" w:rsidP="003E3759">
            <w:pPr>
              <w:jc w:val="left"/>
            </w:pPr>
            <w:r w:rsidRPr="003E3759">
              <w:t>Figura 3 – Acessos ao Porto de Fortaleza.</w:t>
            </w:r>
            <w:r>
              <w:t>.........................................................</w:t>
            </w:r>
          </w:p>
          <w:p w14:paraId="0779DFBB" w14:textId="77777777" w:rsidR="003E3759" w:rsidRPr="003E3759" w:rsidRDefault="003E3759" w:rsidP="003E3759">
            <w:pPr>
              <w:jc w:val="left"/>
            </w:pPr>
          </w:p>
        </w:tc>
        <w:tc>
          <w:tcPr>
            <w:tcW w:w="460" w:type="dxa"/>
          </w:tcPr>
          <w:p w14:paraId="6988C15A" w14:textId="4A01183A" w:rsidR="003E3759" w:rsidRDefault="0013144A" w:rsidP="000C16CB">
            <w:r>
              <w:t>1</w:t>
            </w:r>
            <w:r w:rsidR="000C16CB">
              <w:t>4</w:t>
            </w:r>
          </w:p>
        </w:tc>
      </w:tr>
      <w:tr w:rsidR="003E3759" w14:paraId="5D2948B1" w14:textId="77777777" w:rsidTr="003E3759">
        <w:tc>
          <w:tcPr>
            <w:tcW w:w="8035" w:type="dxa"/>
          </w:tcPr>
          <w:p w14:paraId="17F975BD" w14:textId="2B98A06D" w:rsidR="003E3759" w:rsidRPr="003E3759" w:rsidRDefault="003E3759" w:rsidP="003E3759">
            <w:pPr>
              <w:pStyle w:val="LegendaTabFig"/>
              <w:jc w:val="left"/>
              <w:rPr>
                <w:sz w:val="22"/>
                <w:szCs w:val="22"/>
              </w:rPr>
            </w:pPr>
            <w:r w:rsidRPr="003E3759">
              <w:rPr>
                <w:sz w:val="22"/>
                <w:szCs w:val="22"/>
              </w:rPr>
              <w:t xml:space="preserve">Figura 4: Infraestrutura de </w:t>
            </w:r>
            <w:proofErr w:type="spellStart"/>
            <w:r w:rsidRPr="003E3759">
              <w:rPr>
                <w:sz w:val="22"/>
                <w:szCs w:val="22"/>
              </w:rPr>
              <w:t>acostagem</w:t>
            </w:r>
            <w:proofErr w:type="spellEnd"/>
            <w:r w:rsidRPr="003E3759">
              <w:rPr>
                <w:sz w:val="22"/>
                <w:szCs w:val="22"/>
              </w:rPr>
              <w:t xml:space="preserve"> do Porto de Fortaleza.</w:t>
            </w:r>
            <w:r>
              <w:rPr>
                <w:sz w:val="22"/>
                <w:szCs w:val="22"/>
              </w:rPr>
              <w:t>......................</w:t>
            </w:r>
          </w:p>
          <w:p w14:paraId="1BDBE5C7" w14:textId="77777777" w:rsidR="003E3759" w:rsidRPr="003E3759" w:rsidRDefault="003E3759" w:rsidP="003E3759">
            <w:pPr>
              <w:jc w:val="left"/>
            </w:pPr>
          </w:p>
        </w:tc>
        <w:tc>
          <w:tcPr>
            <w:tcW w:w="460" w:type="dxa"/>
          </w:tcPr>
          <w:p w14:paraId="5E0ABE09" w14:textId="4DD19E46" w:rsidR="003E3759" w:rsidRDefault="0013144A" w:rsidP="000C16CB">
            <w:r>
              <w:t>1</w:t>
            </w:r>
            <w:r w:rsidR="000C16CB">
              <w:t>5</w:t>
            </w:r>
          </w:p>
        </w:tc>
      </w:tr>
      <w:tr w:rsidR="003E3759" w14:paraId="2294C08B" w14:textId="77777777" w:rsidTr="003E3759">
        <w:tc>
          <w:tcPr>
            <w:tcW w:w="8035" w:type="dxa"/>
          </w:tcPr>
          <w:p w14:paraId="2C8EC793" w14:textId="39A4697F" w:rsidR="003E3759" w:rsidRPr="003E3759" w:rsidRDefault="003E3759" w:rsidP="003E3759">
            <w:pPr>
              <w:pStyle w:val="LegendaTabFig"/>
              <w:jc w:val="left"/>
              <w:rPr>
                <w:sz w:val="22"/>
                <w:szCs w:val="22"/>
              </w:rPr>
            </w:pPr>
            <w:r w:rsidRPr="003E3759">
              <w:rPr>
                <w:sz w:val="22"/>
                <w:szCs w:val="22"/>
              </w:rPr>
              <w:t xml:space="preserve">Figura 5: Áreas e instalações afetas às operações do Porto de </w:t>
            </w:r>
            <w:proofErr w:type="gramStart"/>
            <w:r w:rsidRPr="003E3759">
              <w:rPr>
                <w:sz w:val="22"/>
                <w:szCs w:val="22"/>
              </w:rPr>
              <w:t>Fortaleza.</w:t>
            </w:r>
            <w:r>
              <w:rPr>
                <w:sz w:val="22"/>
                <w:szCs w:val="22"/>
              </w:rPr>
              <w:t>.</w:t>
            </w:r>
            <w:proofErr w:type="gramEnd"/>
          </w:p>
          <w:p w14:paraId="6CAE6352" w14:textId="77777777" w:rsidR="003E3759" w:rsidRPr="003E3759" w:rsidRDefault="003E3759" w:rsidP="003E3759">
            <w:pPr>
              <w:jc w:val="left"/>
            </w:pPr>
          </w:p>
        </w:tc>
        <w:tc>
          <w:tcPr>
            <w:tcW w:w="460" w:type="dxa"/>
          </w:tcPr>
          <w:p w14:paraId="79252F4E" w14:textId="3E1DD8A2" w:rsidR="003E3759" w:rsidRDefault="0013144A" w:rsidP="000C16CB">
            <w:r>
              <w:t>1</w:t>
            </w:r>
            <w:r w:rsidR="000C16CB">
              <w:t>6</w:t>
            </w:r>
          </w:p>
        </w:tc>
      </w:tr>
      <w:tr w:rsidR="003E3759" w14:paraId="4920B6E0" w14:textId="77777777" w:rsidTr="003E3759">
        <w:tc>
          <w:tcPr>
            <w:tcW w:w="8035" w:type="dxa"/>
          </w:tcPr>
          <w:p w14:paraId="48F0BF13" w14:textId="33043D8F" w:rsidR="003E3759" w:rsidRPr="003E3759" w:rsidRDefault="003E3759" w:rsidP="003E3759">
            <w:pPr>
              <w:pStyle w:val="LegendaTabFig"/>
              <w:jc w:val="left"/>
              <w:rPr>
                <w:sz w:val="22"/>
                <w:szCs w:val="22"/>
              </w:rPr>
            </w:pPr>
            <w:r w:rsidRPr="003E3759">
              <w:rPr>
                <w:sz w:val="22"/>
                <w:szCs w:val="22"/>
              </w:rPr>
              <w:t>Figura 6: Terminal de Passageiros do Porto de Fortaleza.</w:t>
            </w:r>
            <w:r>
              <w:rPr>
                <w:sz w:val="22"/>
                <w:szCs w:val="22"/>
              </w:rPr>
              <w:t>...............................</w:t>
            </w:r>
          </w:p>
        </w:tc>
        <w:tc>
          <w:tcPr>
            <w:tcW w:w="460" w:type="dxa"/>
          </w:tcPr>
          <w:p w14:paraId="56DF21CE" w14:textId="46E47DFA" w:rsidR="003E3759" w:rsidRDefault="0013144A" w:rsidP="000C16CB">
            <w:r>
              <w:t>1</w:t>
            </w:r>
            <w:r w:rsidR="000C16CB">
              <w:t>9</w:t>
            </w:r>
          </w:p>
        </w:tc>
      </w:tr>
      <w:tr w:rsidR="003E3759" w14:paraId="601BF339" w14:textId="77777777" w:rsidTr="003E3759">
        <w:tc>
          <w:tcPr>
            <w:tcW w:w="8035" w:type="dxa"/>
          </w:tcPr>
          <w:p w14:paraId="4B09193D" w14:textId="00B1BABF" w:rsidR="003E3759" w:rsidRDefault="003E3759" w:rsidP="003E3759">
            <w:pPr>
              <w:jc w:val="left"/>
            </w:pPr>
            <w:r w:rsidRPr="003E3759">
              <w:t>Figura 7: Monitoramento do Mapa Estratégico.</w:t>
            </w:r>
            <w:r>
              <w:t>..............................................</w:t>
            </w:r>
          </w:p>
          <w:p w14:paraId="07147D74" w14:textId="3DBFC031" w:rsidR="003E3759" w:rsidRPr="003E3759" w:rsidRDefault="003E3759" w:rsidP="003E3759">
            <w:pPr>
              <w:jc w:val="left"/>
            </w:pPr>
          </w:p>
        </w:tc>
        <w:tc>
          <w:tcPr>
            <w:tcW w:w="460" w:type="dxa"/>
          </w:tcPr>
          <w:p w14:paraId="381D88F5" w14:textId="7DC8CE12" w:rsidR="003E3759" w:rsidRDefault="0013144A" w:rsidP="000C16CB">
            <w:r>
              <w:t>2</w:t>
            </w:r>
            <w:r w:rsidR="000C16CB">
              <w:t>4</w:t>
            </w:r>
          </w:p>
        </w:tc>
      </w:tr>
      <w:tr w:rsidR="003E3759" w14:paraId="53CE589C" w14:textId="77777777" w:rsidTr="003E3759">
        <w:tc>
          <w:tcPr>
            <w:tcW w:w="8035" w:type="dxa"/>
          </w:tcPr>
          <w:p w14:paraId="1F6FE492" w14:textId="059F8585" w:rsidR="003E3759" w:rsidRPr="003E3759" w:rsidRDefault="003E3759" w:rsidP="003E3759">
            <w:pPr>
              <w:pStyle w:val="Legenda"/>
              <w:keepNext/>
              <w:jc w:val="left"/>
              <w:rPr>
                <w:sz w:val="22"/>
                <w:szCs w:val="22"/>
              </w:rPr>
            </w:pPr>
            <w:r w:rsidRPr="003E3759">
              <w:rPr>
                <w:sz w:val="22"/>
                <w:szCs w:val="22"/>
              </w:rPr>
              <w:t>Figura 8: Alinhamento do Plano Estratégico da CDC aos Instrumentos de Planejamento Público.</w:t>
            </w:r>
            <w:r>
              <w:rPr>
                <w:sz w:val="22"/>
                <w:szCs w:val="22"/>
              </w:rPr>
              <w:t>........................................................................................</w:t>
            </w:r>
          </w:p>
          <w:p w14:paraId="2B4EB1D7" w14:textId="77777777" w:rsidR="003E3759" w:rsidRPr="003E3759" w:rsidRDefault="003E3759" w:rsidP="003E3759">
            <w:pPr>
              <w:jc w:val="left"/>
            </w:pPr>
          </w:p>
        </w:tc>
        <w:tc>
          <w:tcPr>
            <w:tcW w:w="460" w:type="dxa"/>
          </w:tcPr>
          <w:p w14:paraId="2669AF2D" w14:textId="77777777" w:rsidR="0013144A" w:rsidRDefault="0013144A" w:rsidP="003E3759"/>
          <w:p w14:paraId="050960AC" w14:textId="06C1AB9B" w:rsidR="003E3759" w:rsidRDefault="0013144A" w:rsidP="000C16CB">
            <w:r>
              <w:t>2</w:t>
            </w:r>
            <w:r w:rsidR="000C16CB">
              <w:t>5</w:t>
            </w:r>
          </w:p>
        </w:tc>
      </w:tr>
      <w:tr w:rsidR="003E3759" w14:paraId="21E189C2" w14:textId="77777777" w:rsidTr="003E3759">
        <w:tc>
          <w:tcPr>
            <w:tcW w:w="8035" w:type="dxa"/>
          </w:tcPr>
          <w:p w14:paraId="4B4C214D" w14:textId="36E9E70D" w:rsidR="003E3759" w:rsidRDefault="003E3759" w:rsidP="003E3759">
            <w:pPr>
              <w:pStyle w:val="Legenda"/>
              <w:keepNext/>
              <w:jc w:val="left"/>
              <w:rPr>
                <w:rFonts w:cs="AppleSystemUIFont"/>
                <w:sz w:val="22"/>
                <w:szCs w:val="22"/>
              </w:rPr>
            </w:pPr>
            <w:r w:rsidRPr="003E3759">
              <w:rPr>
                <w:rFonts w:cs="AppleSystemUIFont"/>
                <w:sz w:val="22"/>
                <w:szCs w:val="22"/>
              </w:rPr>
              <w:t>Figura 9 – Portos na área de influência com cargas concorrentes.</w:t>
            </w:r>
            <w:r>
              <w:rPr>
                <w:rFonts w:cs="AppleSystemUIFont"/>
                <w:sz w:val="22"/>
                <w:szCs w:val="22"/>
              </w:rPr>
              <w:t>.............</w:t>
            </w:r>
          </w:p>
          <w:p w14:paraId="2E2A465E" w14:textId="7B9861B1" w:rsidR="003E3759" w:rsidRPr="003E3759" w:rsidRDefault="003E3759" w:rsidP="003E3759"/>
        </w:tc>
        <w:tc>
          <w:tcPr>
            <w:tcW w:w="460" w:type="dxa"/>
          </w:tcPr>
          <w:p w14:paraId="26DA5AFE" w14:textId="3C0C1D95" w:rsidR="003E3759" w:rsidRDefault="0013144A" w:rsidP="000C16CB">
            <w:r>
              <w:t>2</w:t>
            </w:r>
            <w:r w:rsidR="000C16CB">
              <w:t>9</w:t>
            </w:r>
          </w:p>
        </w:tc>
      </w:tr>
      <w:tr w:rsidR="003E3759" w14:paraId="18B6CB47" w14:textId="77777777" w:rsidTr="003E3759">
        <w:tc>
          <w:tcPr>
            <w:tcW w:w="8035" w:type="dxa"/>
          </w:tcPr>
          <w:p w14:paraId="47B40438" w14:textId="139D41C1" w:rsidR="003E3759" w:rsidRDefault="003E3759" w:rsidP="003E3759">
            <w:pPr>
              <w:jc w:val="left"/>
              <w:rPr>
                <w:rFonts w:cs="AppleSystemUIFont"/>
              </w:rPr>
            </w:pPr>
            <w:r w:rsidRPr="003E3759">
              <w:rPr>
                <w:rFonts w:cs="AppleSystemUIFont"/>
              </w:rPr>
              <w:t>Figura 10 – Análise do Ambiente Interno</w:t>
            </w:r>
            <w:r>
              <w:rPr>
                <w:rFonts w:cs="AppleSystemUIFont"/>
              </w:rPr>
              <w:t>..........................................................</w:t>
            </w:r>
          </w:p>
          <w:p w14:paraId="216A2E7E" w14:textId="0E29ADE6" w:rsidR="003E3759" w:rsidRPr="003E3759" w:rsidRDefault="003E3759" w:rsidP="003E3759">
            <w:pPr>
              <w:jc w:val="left"/>
            </w:pPr>
          </w:p>
        </w:tc>
        <w:tc>
          <w:tcPr>
            <w:tcW w:w="460" w:type="dxa"/>
          </w:tcPr>
          <w:p w14:paraId="01864FFA" w14:textId="7A07B936" w:rsidR="003E3759" w:rsidRDefault="0013144A" w:rsidP="000C16CB">
            <w:r>
              <w:t>3</w:t>
            </w:r>
            <w:r w:rsidR="000C16CB">
              <w:t>2</w:t>
            </w:r>
          </w:p>
        </w:tc>
      </w:tr>
      <w:tr w:rsidR="003E3759" w14:paraId="4CCED178" w14:textId="77777777" w:rsidTr="003E3759">
        <w:tc>
          <w:tcPr>
            <w:tcW w:w="8035" w:type="dxa"/>
          </w:tcPr>
          <w:p w14:paraId="27FD5FC0" w14:textId="37E9E0A5" w:rsidR="003E3759" w:rsidRDefault="003E3759" w:rsidP="003E3759">
            <w:pPr>
              <w:jc w:val="left"/>
              <w:rPr>
                <w:rFonts w:cs="AppleSystemUIFont"/>
              </w:rPr>
            </w:pPr>
            <w:r w:rsidRPr="003E3759">
              <w:rPr>
                <w:rFonts w:cs="AppleSystemUIFont"/>
              </w:rPr>
              <w:t>Figura 11 – Análise do Ambiente Externo</w:t>
            </w:r>
            <w:r>
              <w:rPr>
                <w:rFonts w:cs="AppleSystemUIFont"/>
              </w:rPr>
              <w:t>..........................................................</w:t>
            </w:r>
          </w:p>
          <w:p w14:paraId="37A12D63" w14:textId="529987A8" w:rsidR="003E3759" w:rsidRPr="003E3759" w:rsidRDefault="003E3759" w:rsidP="003E3759">
            <w:pPr>
              <w:jc w:val="left"/>
            </w:pPr>
          </w:p>
        </w:tc>
        <w:tc>
          <w:tcPr>
            <w:tcW w:w="460" w:type="dxa"/>
          </w:tcPr>
          <w:p w14:paraId="3D56FA58" w14:textId="67F85595" w:rsidR="003E3759" w:rsidRDefault="0013144A" w:rsidP="000C16CB">
            <w:r>
              <w:t>3</w:t>
            </w:r>
            <w:r w:rsidR="000C16CB">
              <w:t>3</w:t>
            </w:r>
          </w:p>
        </w:tc>
      </w:tr>
      <w:tr w:rsidR="003E3759" w14:paraId="0A6B02AA" w14:textId="77777777" w:rsidTr="003E3759">
        <w:tc>
          <w:tcPr>
            <w:tcW w:w="8035" w:type="dxa"/>
          </w:tcPr>
          <w:p w14:paraId="14E88D51" w14:textId="4C8C6775" w:rsidR="003E3759" w:rsidRDefault="003E3759" w:rsidP="003E3759">
            <w:pPr>
              <w:jc w:val="left"/>
              <w:rPr>
                <w:rFonts w:cs="AppleSystemUIFont"/>
              </w:rPr>
            </w:pPr>
            <w:r w:rsidRPr="003E3759">
              <w:rPr>
                <w:rFonts w:cs="AppleSystemUIFont"/>
              </w:rPr>
              <w:t>Figura 12 – Mapa Estratégico</w:t>
            </w:r>
            <w:r>
              <w:rPr>
                <w:rFonts w:cs="AppleSystemUIFont"/>
              </w:rPr>
              <w:t>.............................................................................</w:t>
            </w:r>
          </w:p>
          <w:p w14:paraId="3546B7B8" w14:textId="3BC67199" w:rsidR="003E3759" w:rsidRPr="003E3759" w:rsidRDefault="003E3759" w:rsidP="003E3759">
            <w:pPr>
              <w:jc w:val="left"/>
            </w:pPr>
          </w:p>
        </w:tc>
        <w:tc>
          <w:tcPr>
            <w:tcW w:w="460" w:type="dxa"/>
          </w:tcPr>
          <w:p w14:paraId="7502E07D" w14:textId="7F49F4D9" w:rsidR="003E3759" w:rsidRDefault="0013144A" w:rsidP="000C16CB">
            <w:r>
              <w:t>4</w:t>
            </w:r>
            <w:r w:rsidR="000C16CB">
              <w:t>4</w:t>
            </w:r>
          </w:p>
        </w:tc>
      </w:tr>
      <w:tr w:rsidR="003E3759" w14:paraId="6886EDED" w14:textId="77777777" w:rsidTr="003E3759">
        <w:tc>
          <w:tcPr>
            <w:tcW w:w="8035" w:type="dxa"/>
          </w:tcPr>
          <w:p w14:paraId="1250C225" w14:textId="50DD6EA8" w:rsidR="003E3759" w:rsidRDefault="003E3759" w:rsidP="003E3759">
            <w:pPr>
              <w:jc w:val="left"/>
              <w:rPr>
                <w:rFonts w:cs="AppleSystemUIFont"/>
              </w:rPr>
            </w:pPr>
            <w:r w:rsidRPr="003E3759">
              <w:rPr>
                <w:rFonts w:cs="AppleSystemUIFont"/>
              </w:rPr>
              <w:t>Figura 13 – Alinhamento das ações estratégicas com os ODS</w:t>
            </w:r>
            <w:r w:rsidR="000C16CB">
              <w:rPr>
                <w:rFonts w:cs="AppleSystemUIFont"/>
              </w:rPr>
              <w:t>.....................</w:t>
            </w:r>
            <w:r w:rsidRPr="003E3759">
              <w:rPr>
                <w:rFonts w:cs="AppleSystemUIFont"/>
              </w:rPr>
              <w:t>.</w:t>
            </w:r>
          </w:p>
          <w:p w14:paraId="4651F2EC" w14:textId="56104301" w:rsidR="003E3759" w:rsidRPr="003E3759" w:rsidRDefault="003E3759" w:rsidP="003E3759">
            <w:pPr>
              <w:jc w:val="left"/>
            </w:pPr>
          </w:p>
        </w:tc>
        <w:tc>
          <w:tcPr>
            <w:tcW w:w="460" w:type="dxa"/>
          </w:tcPr>
          <w:p w14:paraId="50E1264B" w14:textId="776915BE" w:rsidR="003E3759" w:rsidRDefault="0013144A" w:rsidP="000C16CB">
            <w:r>
              <w:t>4</w:t>
            </w:r>
            <w:r w:rsidR="000C16CB">
              <w:t>6</w:t>
            </w:r>
          </w:p>
        </w:tc>
      </w:tr>
      <w:tr w:rsidR="003E3759" w14:paraId="2217DCF5" w14:textId="77777777" w:rsidTr="003E3759">
        <w:tc>
          <w:tcPr>
            <w:tcW w:w="8035" w:type="dxa"/>
          </w:tcPr>
          <w:p w14:paraId="60E5B727" w14:textId="6A8185C0" w:rsidR="003E3759" w:rsidRPr="003E3759" w:rsidRDefault="003E3759" w:rsidP="003E3759">
            <w:pPr>
              <w:autoSpaceDE w:val="0"/>
              <w:autoSpaceDN w:val="0"/>
              <w:adjustRightInd w:val="0"/>
              <w:jc w:val="left"/>
              <w:rPr>
                <w:rFonts w:cs="AppleSystemUIFont"/>
              </w:rPr>
            </w:pPr>
            <w:r>
              <w:rPr>
                <w:rFonts w:cs="AppleSystemUIFont"/>
              </w:rPr>
              <w:t>F</w:t>
            </w:r>
            <w:r w:rsidRPr="003E3759">
              <w:rPr>
                <w:rFonts w:cs="AppleSystemUIFont"/>
              </w:rPr>
              <w:t>igura 14 - Governança da Política de Gestão de Riscos.</w:t>
            </w:r>
            <w:r>
              <w:rPr>
                <w:rFonts w:cs="AppleSystemUIFont"/>
              </w:rPr>
              <w:t>.............................</w:t>
            </w:r>
          </w:p>
          <w:p w14:paraId="1B627F68" w14:textId="77777777" w:rsidR="003E3759" w:rsidRPr="003E3759" w:rsidRDefault="003E3759" w:rsidP="003E3759">
            <w:pPr>
              <w:jc w:val="left"/>
            </w:pPr>
          </w:p>
        </w:tc>
        <w:tc>
          <w:tcPr>
            <w:tcW w:w="460" w:type="dxa"/>
          </w:tcPr>
          <w:p w14:paraId="2CBE783F" w14:textId="7A419A31" w:rsidR="003E3759" w:rsidRDefault="0013144A" w:rsidP="003B3F25">
            <w:r>
              <w:t>5</w:t>
            </w:r>
            <w:r w:rsidR="003B3F25">
              <w:t>1</w:t>
            </w:r>
          </w:p>
        </w:tc>
      </w:tr>
      <w:tr w:rsidR="003E3759" w14:paraId="431FD99F" w14:textId="77777777" w:rsidTr="003E3759">
        <w:tc>
          <w:tcPr>
            <w:tcW w:w="8035" w:type="dxa"/>
          </w:tcPr>
          <w:p w14:paraId="269B1F05" w14:textId="10931782" w:rsidR="003E3759" w:rsidRDefault="003E3759" w:rsidP="003E3759">
            <w:pPr>
              <w:jc w:val="left"/>
              <w:rPr>
                <w:rFonts w:cs="AppleSystemUIFont"/>
              </w:rPr>
            </w:pPr>
            <w:r w:rsidRPr="003E3759">
              <w:rPr>
                <w:rFonts w:cs="AppleSystemUIFont"/>
              </w:rPr>
              <w:t>Figura 15 – Instrumentos de Planejamento Empresarial da CDC</w:t>
            </w:r>
            <w:r>
              <w:rPr>
                <w:rFonts w:cs="AppleSystemUIFont"/>
              </w:rPr>
              <w:t>...................</w:t>
            </w:r>
          </w:p>
          <w:p w14:paraId="08847534" w14:textId="3A899151" w:rsidR="003E3759" w:rsidRPr="003E3759" w:rsidRDefault="003E3759" w:rsidP="003E3759">
            <w:pPr>
              <w:jc w:val="left"/>
            </w:pPr>
          </w:p>
        </w:tc>
        <w:tc>
          <w:tcPr>
            <w:tcW w:w="460" w:type="dxa"/>
          </w:tcPr>
          <w:p w14:paraId="5C910955" w14:textId="64E32E0A" w:rsidR="003E3759" w:rsidRDefault="0013144A" w:rsidP="003B3F25">
            <w:r>
              <w:t>5</w:t>
            </w:r>
            <w:r w:rsidR="003B3F25">
              <w:t>4</w:t>
            </w:r>
          </w:p>
        </w:tc>
      </w:tr>
      <w:tr w:rsidR="003E3759" w14:paraId="65C38084" w14:textId="77777777" w:rsidTr="003E3759">
        <w:tc>
          <w:tcPr>
            <w:tcW w:w="8035" w:type="dxa"/>
          </w:tcPr>
          <w:p w14:paraId="37EC7723" w14:textId="7D92AED8" w:rsidR="003E3759" w:rsidRPr="003E3759" w:rsidRDefault="003E3759" w:rsidP="003E3759">
            <w:pPr>
              <w:jc w:val="left"/>
            </w:pPr>
            <w:r w:rsidRPr="003E3759">
              <w:rPr>
                <w:rFonts w:cs="AppleSystemUIFont"/>
              </w:rPr>
              <w:t>Figura 16 – Modelo de gestão estratégica com foco em resultados da CDC</w:t>
            </w:r>
            <w:r>
              <w:rPr>
                <w:rFonts w:cs="AppleSystemUIFont"/>
              </w:rPr>
              <w:t>.......................................................................................................................</w:t>
            </w:r>
          </w:p>
        </w:tc>
        <w:tc>
          <w:tcPr>
            <w:tcW w:w="460" w:type="dxa"/>
          </w:tcPr>
          <w:p w14:paraId="4E2BB262" w14:textId="77777777" w:rsidR="0013144A" w:rsidRDefault="0013144A" w:rsidP="003E3759"/>
          <w:p w14:paraId="05A35368" w14:textId="1D27FE70" w:rsidR="003E3759" w:rsidRDefault="0013144A" w:rsidP="003B3F25">
            <w:r>
              <w:t>5</w:t>
            </w:r>
            <w:r w:rsidR="003B3F25">
              <w:t>5</w:t>
            </w:r>
          </w:p>
        </w:tc>
      </w:tr>
      <w:tr w:rsidR="003E3759" w14:paraId="6CC7F8E3" w14:textId="77777777" w:rsidTr="003E3759">
        <w:tc>
          <w:tcPr>
            <w:tcW w:w="8035" w:type="dxa"/>
          </w:tcPr>
          <w:p w14:paraId="1432CF5F" w14:textId="430EE73D" w:rsidR="003E3759" w:rsidRPr="003E3759" w:rsidRDefault="003E3759" w:rsidP="003E3759">
            <w:pPr>
              <w:autoSpaceDE w:val="0"/>
              <w:autoSpaceDN w:val="0"/>
              <w:adjustRightInd w:val="0"/>
              <w:jc w:val="left"/>
              <w:rPr>
                <w:rFonts w:cs="AppleSystemUIFont"/>
              </w:rPr>
            </w:pPr>
            <w:r w:rsidRPr="003E3759">
              <w:rPr>
                <w:rFonts w:cs="AppleSystemUIFont"/>
              </w:rPr>
              <w:t>Figura 17 – Modelo trimestral de gestão estratégica com foco em resultados.</w:t>
            </w:r>
            <w:r>
              <w:rPr>
                <w:rFonts w:cs="AppleSystemUIFont"/>
              </w:rPr>
              <w:t>.............................................................................................................</w:t>
            </w:r>
          </w:p>
          <w:p w14:paraId="18262996" w14:textId="77777777" w:rsidR="003E3759" w:rsidRPr="003E3759" w:rsidRDefault="003E3759" w:rsidP="003E3759">
            <w:pPr>
              <w:jc w:val="left"/>
            </w:pPr>
          </w:p>
        </w:tc>
        <w:tc>
          <w:tcPr>
            <w:tcW w:w="460" w:type="dxa"/>
          </w:tcPr>
          <w:p w14:paraId="48216213" w14:textId="77777777" w:rsidR="0013144A" w:rsidRDefault="0013144A" w:rsidP="003E3759"/>
          <w:p w14:paraId="0B162CF9" w14:textId="3A7D0DC1" w:rsidR="003E3759" w:rsidRDefault="0013144A" w:rsidP="003B3F25">
            <w:r>
              <w:t>5</w:t>
            </w:r>
            <w:r w:rsidR="003B3F25">
              <w:t>6</w:t>
            </w:r>
          </w:p>
        </w:tc>
      </w:tr>
    </w:tbl>
    <w:p w14:paraId="328F243F" w14:textId="77777777" w:rsidR="00FB0B0E" w:rsidRDefault="00FB0B0E" w:rsidP="00FB0B0E"/>
    <w:p w14:paraId="7DF28EB4" w14:textId="77777777" w:rsidR="00FB0B0E" w:rsidRDefault="00FB0B0E" w:rsidP="00FB0B0E"/>
    <w:p w14:paraId="207F111E" w14:textId="77777777" w:rsidR="003E3759" w:rsidRDefault="003E3759" w:rsidP="00FB0B0E"/>
    <w:p w14:paraId="0236FF1C" w14:textId="77777777" w:rsidR="003E3759" w:rsidRDefault="003E3759" w:rsidP="00FB0B0E"/>
    <w:p w14:paraId="08E94ECE" w14:textId="77777777" w:rsidR="003E3759" w:rsidRDefault="003E3759" w:rsidP="00FB0B0E"/>
    <w:p w14:paraId="60B09E7E" w14:textId="77777777" w:rsidR="003E3759" w:rsidRDefault="003E3759" w:rsidP="00FB0B0E"/>
    <w:p w14:paraId="1155C033" w14:textId="45C88D13" w:rsidR="00FB0B0E" w:rsidRPr="00FB0B0E" w:rsidRDefault="00FB0B0E" w:rsidP="00FB0B0E">
      <w:pPr>
        <w:rPr>
          <w:rFonts w:asciiTheme="minorHAnsi" w:hAnsiTheme="minorHAnsi" w:cstheme="minorHAnsi"/>
          <w:sz w:val="32"/>
          <w:szCs w:val="32"/>
        </w:rPr>
      </w:pPr>
      <w:r w:rsidRPr="00FB0B0E">
        <w:rPr>
          <w:rFonts w:asciiTheme="minorHAnsi" w:hAnsiTheme="minorHAnsi" w:cstheme="minorHAnsi"/>
          <w:sz w:val="32"/>
          <w:szCs w:val="32"/>
        </w:rPr>
        <w:t xml:space="preserve">LISTA DE </w:t>
      </w:r>
      <w:r>
        <w:rPr>
          <w:rFonts w:asciiTheme="minorHAnsi" w:hAnsiTheme="minorHAnsi" w:cstheme="minorHAnsi"/>
          <w:sz w:val="32"/>
          <w:szCs w:val="32"/>
        </w:rPr>
        <w:t>TABELAS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460"/>
      </w:tblGrid>
      <w:tr w:rsidR="003E3759" w14:paraId="0C5C572C" w14:textId="77777777" w:rsidTr="00236112">
        <w:tc>
          <w:tcPr>
            <w:tcW w:w="8035" w:type="dxa"/>
          </w:tcPr>
          <w:p w14:paraId="16DAB476" w14:textId="77CB7C4A" w:rsidR="003E3759" w:rsidRPr="003E3759" w:rsidRDefault="003E3759" w:rsidP="003E3759">
            <w:pPr>
              <w:jc w:val="left"/>
            </w:pPr>
            <w:r w:rsidRPr="003E3759">
              <w:rPr>
                <w:rFonts w:cs="AppleSystemUIFont"/>
              </w:rPr>
              <w:t>Tabela 1 - Características das áreas e instalações afetas às operações portuárias – situação atual.</w:t>
            </w:r>
            <w:r w:rsidRPr="003E3759">
              <w:t>.......................................................</w:t>
            </w:r>
            <w:r>
              <w:t>.........................</w:t>
            </w:r>
          </w:p>
          <w:p w14:paraId="5F49DCD2" w14:textId="77777777" w:rsidR="003E3759" w:rsidRPr="003E3759" w:rsidRDefault="003E3759" w:rsidP="003E3759">
            <w:pPr>
              <w:jc w:val="left"/>
            </w:pPr>
          </w:p>
        </w:tc>
        <w:tc>
          <w:tcPr>
            <w:tcW w:w="460" w:type="dxa"/>
          </w:tcPr>
          <w:p w14:paraId="5556EB62" w14:textId="77777777" w:rsidR="0013144A" w:rsidRDefault="0013144A" w:rsidP="003E3759">
            <w:pPr>
              <w:jc w:val="left"/>
            </w:pPr>
          </w:p>
          <w:p w14:paraId="2FA948D8" w14:textId="02C41818" w:rsidR="003E3759" w:rsidRPr="003E3759" w:rsidRDefault="0013144A" w:rsidP="003B3F25">
            <w:pPr>
              <w:jc w:val="left"/>
            </w:pPr>
            <w:r>
              <w:t>1</w:t>
            </w:r>
            <w:r w:rsidR="003B3F25">
              <w:t>6</w:t>
            </w:r>
          </w:p>
        </w:tc>
      </w:tr>
      <w:tr w:rsidR="003E3759" w14:paraId="5338152D" w14:textId="77777777" w:rsidTr="00236112">
        <w:tc>
          <w:tcPr>
            <w:tcW w:w="8035" w:type="dxa"/>
          </w:tcPr>
          <w:p w14:paraId="4D88D826" w14:textId="24935267" w:rsidR="003E3759" w:rsidRPr="003E3759" w:rsidRDefault="003E3759" w:rsidP="003E3759">
            <w:pPr>
              <w:pStyle w:val="Legenda"/>
              <w:jc w:val="left"/>
              <w:rPr>
                <w:sz w:val="22"/>
                <w:szCs w:val="22"/>
              </w:rPr>
            </w:pPr>
            <w:r w:rsidRPr="003E3759">
              <w:rPr>
                <w:rFonts w:cs="AppleSystemUIFont"/>
                <w:sz w:val="22"/>
                <w:szCs w:val="22"/>
              </w:rPr>
              <w:t>Tabela 2</w:t>
            </w:r>
            <w:r>
              <w:rPr>
                <w:rFonts w:cs="AppleSystemUIFont"/>
                <w:sz w:val="22"/>
                <w:szCs w:val="22"/>
              </w:rPr>
              <w:t xml:space="preserve"> - </w:t>
            </w:r>
            <w:r w:rsidRPr="003E3759">
              <w:rPr>
                <w:rFonts w:cs="AppleSystemUIFont"/>
                <w:sz w:val="22"/>
                <w:szCs w:val="22"/>
              </w:rPr>
              <w:t>Projetos de Arrendamento do Porto de</w:t>
            </w:r>
            <w:r>
              <w:rPr>
                <w:rFonts w:cs="AppleSystemUIFont"/>
                <w:sz w:val="22"/>
                <w:szCs w:val="22"/>
              </w:rPr>
              <w:t xml:space="preserve"> </w:t>
            </w:r>
            <w:r w:rsidRPr="003E3759">
              <w:rPr>
                <w:rFonts w:cs="AppleSystemUIFont"/>
                <w:sz w:val="22"/>
                <w:szCs w:val="22"/>
              </w:rPr>
              <w:t>Fortaleza.</w:t>
            </w:r>
            <w:r w:rsidRPr="003E3759">
              <w:rPr>
                <w:sz w:val="22"/>
                <w:szCs w:val="22"/>
              </w:rPr>
              <w:t>...........</w:t>
            </w:r>
            <w:r>
              <w:rPr>
                <w:sz w:val="22"/>
                <w:szCs w:val="22"/>
              </w:rPr>
              <w:t>.</w:t>
            </w:r>
            <w:r w:rsidRPr="003E3759">
              <w:rPr>
                <w:sz w:val="22"/>
                <w:szCs w:val="22"/>
              </w:rPr>
              <w:t>..........</w:t>
            </w:r>
            <w:r>
              <w:rPr>
                <w:sz w:val="22"/>
                <w:szCs w:val="22"/>
              </w:rPr>
              <w:t>..</w:t>
            </w:r>
          </w:p>
          <w:p w14:paraId="15D9073E" w14:textId="77777777" w:rsidR="003E3759" w:rsidRPr="003E3759" w:rsidRDefault="003E3759" w:rsidP="003E3759">
            <w:pPr>
              <w:jc w:val="left"/>
            </w:pPr>
          </w:p>
        </w:tc>
        <w:tc>
          <w:tcPr>
            <w:tcW w:w="460" w:type="dxa"/>
          </w:tcPr>
          <w:p w14:paraId="41F79C68" w14:textId="30537921" w:rsidR="003E3759" w:rsidRPr="003E3759" w:rsidRDefault="003B3F25" w:rsidP="003E3759">
            <w:pPr>
              <w:jc w:val="left"/>
            </w:pPr>
            <w:r>
              <w:t>20</w:t>
            </w:r>
          </w:p>
        </w:tc>
      </w:tr>
      <w:tr w:rsidR="003E3759" w14:paraId="15977AC7" w14:textId="77777777" w:rsidTr="00236112">
        <w:tc>
          <w:tcPr>
            <w:tcW w:w="8035" w:type="dxa"/>
          </w:tcPr>
          <w:p w14:paraId="7B60DC6E" w14:textId="673F9B2D" w:rsidR="003E3759" w:rsidRDefault="003E3759" w:rsidP="003E3759">
            <w:pPr>
              <w:jc w:val="left"/>
              <w:rPr>
                <w:rFonts w:cs="AppleSystemUIFont"/>
              </w:rPr>
            </w:pPr>
            <w:r w:rsidRPr="003E3759">
              <w:rPr>
                <w:rFonts w:cs="AppleSystemUIFont"/>
              </w:rPr>
              <w:t>Tabela 3</w:t>
            </w:r>
            <w:r>
              <w:rPr>
                <w:rFonts w:cs="AppleSystemUIFont"/>
              </w:rPr>
              <w:t xml:space="preserve"> - </w:t>
            </w:r>
            <w:r w:rsidRPr="003E3759">
              <w:rPr>
                <w:rFonts w:cs="AppleSystemUIFont"/>
              </w:rPr>
              <w:t>Participação dos perfis de cargas na movimentação em 2022</w:t>
            </w:r>
            <w:r>
              <w:rPr>
                <w:rFonts w:cs="AppleSystemUIFont"/>
              </w:rPr>
              <w:t>.</w:t>
            </w:r>
          </w:p>
          <w:p w14:paraId="44400D1E" w14:textId="4E9EB0A4" w:rsidR="003E3759" w:rsidRPr="003E3759" w:rsidRDefault="003E3759" w:rsidP="003E3759">
            <w:pPr>
              <w:jc w:val="left"/>
            </w:pPr>
          </w:p>
        </w:tc>
        <w:tc>
          <w:tcPr>
            <w:tcW w:w="460" w:type="dxa"/>
          </w:tcPr>
          <w:p w14:paraId="68440C44" w14:textId="0C909B57" w:rsidR="003E3759" w:rsidRPr="003E3759" w:rsidRDefault="0013144A" w:rsidP="003B3F25">
            <w:pPr>
              <w:jc w:val="left"/>
            </w:pPr>
            <w:r>
              <w:t>2</w:t>
            </w:r>
            <w:r w:rsidR="003B3F25">
              <w:t>1</w:t>
            </w:r>
          </w:p>
        </w:tc>
      </w:tr>
      <w:tr w:rsidR="003E3759" w14:paraId="47B6F8AD" w14:textId="77777777" w:rsidTr="00236112">
        <w:tc>
          <w:tcPr>
            <w:tcW w:w="8035" w:type="dxa"/>
          </w:tcPr>
          <w:p w14:paraId="6F4DD13F" w14:textId="282D2FB6" w:rsidR="003E3759" w:rsidRPr="003E3759" w:rsidRDefault="003E3759" w:rsidP="003E3759">
            <w:pPr>
              <w:autoSpaceDE w:val="0"/>
              <w:autoSpaceDN w:val="0"/>
              <w:adjustRightInd w:val="0"/>
              <w:jc w:val="left"/>
              <w:rPr>
                <w:rFonts w:cs="AppleSystemUIFont"/>
              </w:rPr>
            </w:pPr>
            <w:proofErr w:type="gramStart"/>
            <w:r w:rsidRPr="003E3759">
              <w:rPr>
                <w:rFonts w:cs="AppleSystemUIFont"/>
              </w:rPr>
              <w:t>tabela</w:t>
            </w:r>
            <w:proofErr w:type="gramEnd"/>
            <w:r w:rsidRPr="003E3759">
              <w:rPr>
                <w:rFonts w:cs="AppleSystemUIFont"/>
              </w:rPr>
              <w:t xml:space="preserve"> 4 – Principais portos concorrentes.</w:t>
            </w:r>
            <w:r>
              <w:rPr>
                <w:rFonts w:cs="AppleSystemUIFont"/>
              </w:rPr>
              <w:t>.................................</w:t>
            </w:r>
            <w:r w:rsidRPr="003E3759">
              <w:t>.......................</w:t>
            </w:r>
          </w:p>
          <w:p w14:paraId="17615D7E" w14:textId="77777777" w:rsidR="003E3759" w:rsidRPr="003E3759" w:rsidRDefault="003E3759" w:rsidP="003E3759">
            <w:pPr>
              <w:jc w:val="left"/>
            </w:pPr>
          </w:p>
        </w:tc>
        <w:tc>
          <w:tcPr>
            <w:tcW w:w="460" w:type="dxa"/>
          </w:tcPr>
          <w:p w14:paraId="0D4C6B24" w14:textId="16DA52C6" w:rsidR="003E3759" w:rsidRPr="003E3759" w:rsidRDefault="003B3F25" w:rsidP="003E3759">
            <w:pPr>
              <w:jc w:val="left"/>
            </w:pPr>
            <w:r>
              <w:t>30</w:t>
            </w:r>
          </w:p>
        </w:tc>
      </w:tr>
      <w:tr w:rsidR="003E3759" w14:paraId="367B2A2A" w14:textId="77777777" w:rsidTr="00236112">
        <w:tc>
          <w:tcPr>
            <w:tcW w:w="8035" w:type="dxa"/>
          </w:tcPr>
          <w:p w14:paraId="3E0D9AFE" w14:textId="5F7A063A" w:rsidR="003E3759" w:rsidRPr="003E3759" w:rsidRDefault="003E3759" w:rsidP="003E3759">
            <w:pPr>
              <w:autoSpaceDE w:val="0"/>
              <w:autoSpaceDN w:val="0"/>
              <w:adjustRightInd w:val="0"/>
              <w:jc w:val="left"/>
              <w:rPr>
                <w:rFonts w:cs="AppleSystemUIFont"/>
              </w:rPr>
            </w:pPr>
            <w:r w:rsidRPr="003E3759">
              <w:rPr>
                <w:rFonts w:cs="AppleSystemUIFont"/>
              </w:rPr>
              <w:t>Tabela 5 – Implicações estratégicas – Pontos Fortes.</w:t>
            </w:r>
            <w:r>
              <w:rPr>
                <w:rFonts w:cs="AppleSystemUIFont"/>
              </w:rPr>
              <w:t>......................................</w:t>
            </w:r>
          </w:p>
          <w:p w14:paraId="2852F5BA" w14:textId="77777777" w:rsidR="003E3759" w:rsidRPr="003E3759" w:rsidRDefault="003E3759" w:rsidP="003E3759">
            <w:pPr>
              <w:jc w:val="left"/>
            </w:pPr>
          </w:p>
        </w:tc>
        <w:tc>
          <w:tcPr>
            <w:tcW w:w="460" w:type="dxa"/>
          </w:tcPr>
          <w:p w14:paraId="11A9B46B" w14:textId="4994B1EC" w:rsidR="003E3759" w:rsidRPr="003E3759" w:rsidRDefault="0013144A" w:rsidP="003B3F25">
            <w:pPr>
              <w:jc w:val="left"/>
            </w:pPr>
            <w:r>
              <w:t>3</w:t>
            </w:r>
            <w:r w:rsidR="003B3F25">
              <w:t>4</w:t>
            </w:r>
          </w:p>
        </w:tc>
      </w:tr>
      <w:tr w:rsidR="003E3759" w14:paraId="1D426FE7" w14:textId="77777777" w:rsidTr="00236112">
        <w:tc>
          <w:tcPr>
            <w:tcW w:w="8035" w:type="dxa"/>
          </w:tcPr>
          <w:p w14:paraId="29937563" w14:textId="620B90A8" w:rsidR="003E3759" w:rsidRPr="003E3759" w:rsidRDefault="003E3759" w:rsidP="003E3759">
            <w:pPr>
              <w:autoSpaceDE w:val="0"/>
              <w:autoSpaceDN w:val="0"/>
              <w:adjustRightInd w:val="0"/>
              <w:jc w:val="left"/>
              <w:rPr>
                <w:rFonts w:cs="AppleSystemUIFont"/>
              </w:rPr>
            </w:pPr>
            <w:r>
              <w:rPr>
                <w:rFonts w:cs="AppleSystemUIFont"/>
              </w:rPr>
              <w:t>T</w:t>
            </w:r>
            <w:r w:rsidRPr="003E3759">
              <w:rPr>
                <w:rFonts w:cs="AppleSystemUIFont"/>
              </w:rPr>
              <w:t>abela 6 – Implicações estratégicas – Pontos Fracos</w:t>
            </w:r>
            <w:r>
              <w:rPr>
                <w:rFonts w:cs="AppleSystemUIFont"/>
              </w:rPr>
              <w:t>.....................................</w:t>
            </w:r>
          </w:p>
          <w:p w14:paraId="2E0D5710" w14:textId="7FBA4FC7" w:rsidR="003E3759" w:rsidRPr="003E3759" w:rsidRDefault="003E3759" w:rsidP="003E3759">
            <w:pPr>
              <w:pStyle w:val="LegendaTabFig"/>
              <w:jc w:val="left"/>
              <w:rPr>
                <w:sz w:val="22"/>
                <w:szCs w:val="22"/>
              </w:rPr>
            </w:pPr>
          </w:p>
        </w:tc>
        <w:tc>
          <w:tcPr>
            <w:tcW w:w="460" w:type="dxa"/>
          </w:tcPr>
          <w:p w14:paraId="50D1D76E" w14:textId="3162057E" w:rsidR="003E3759" w:rsidRPr="003E3759" w:rsidRDefault="0013144A" w:rsidP="003B3F25">
            <w:pPr>
              <w:jc w:val="left"/>
            </w:pPr>
            <w:r>
              <w:t>3</w:t>
            </w:r>
            <w:r w:rsidR="003B3F25">
              <w:t>6</w:t>
            </w:r>
          </w:p>
        </w:tc>
      </w:tr>
      <w:tr w:rsidR="003E3759" w14:paraId="278AC8A3" w14:textId="77777777" w:rsidTr="00236112">
        <w:tc>
          <w:tcPr>
            <w:tcW w:w="8035" w:type="dxa"/>
          </w:tcPr>
          <w:p w14:paraId="18CBBBB3" w14:textId="04C92BF2" w:rsidR="003E3759" w:rsidRPr="003E3759" w:rsidRDefault="003E3759" w:rsidP="003E3759">
            <w:pPr>
              <w:jc w:val="left"/>
            </w:pPr>
            <w:r w:rsidRPr="003E3759">
              <w:rPr>
                <w:rFonts w:cs="AppleSystemUIFont"/>
              </w:rPr>
              <w:t>Tabela 7 – Implicações estratégicas – Oportunidades</w:t>
            </w:r>
            <w:r w:rsidRPr="003E3759">
              <w:t>.</w:t>
            </w:r>
            <w:r>
              <w:t>...</w:t>
            </w:r>
            <w:r w:rsidRPr="003E3759">
              <w:t>...............................</w:t>
            </w:r>
          </w:p>
          <w:p w14:paraId="5AEC8024" w14:textId="77777777" w:rsidR="003E3759" w:rsidRPr="003E3759" w:rsidRDefault="003E3759" w:rsidP="003E3759">
            <w:pPr>
              <w:jc w:val="left"/>
            </w:pPr>
          </w:p>
        </w:tc>
        <w:tc>
          <w:tcPr>
            <w:tcW w:w="460" w:type="dxa"/>
          </w:tcPr>
          <w:p w14:paraId="3DFCD52C" w14:textId="4DA29BAD" w:rsidR="003E3759" w:rsidRPr="003E3759" w:rsidRDefault="0013144A" w:rsidP="003B3F25">
            <w:pPr>
              <w:jc w:val="left"/>
            </w:pPr>
            <w:r>
              <w:t>3</w:t>
            </w:r>
            <w:r w:rsidR="003B3F25">
              <w:t>9</w:t>
            </w:r>
          </w:p>
        </w:tc>
      </w:tr>
      <w:tr w:rsidR="003E3759" w14:paraId="49EAE7C7" w14:textId="77777777" w:rsidTr="00236112">
        <w:tc>
          <w:tcPr>
            <w:tcW w:w="8035" w:type="dxa"/>
          </w:tcPr>
          <w:p w14:paraId="123FCBEA" w14:textId="2A8C0BB8" w:rsidR="003E3759" w:rsidRPr="003E3759" w:rsidRDefault="003E3759" w:rsidP="003E3759">
            <w:pPr>
              <w:pStyle w:val="Legenda"/>
              <w:keepNext/>
              <w:jc w:val="left"/>
              <w:rPr>
                <w:sz w:val="22"/>
                <w:szCs w:val="22"/>
              </w:rPr>
            </w:pPr>
            <w:r w:rsidRPr="003E3759">
              <w:rPr>
                <w:rFonts w:cs="AppleSystemUIFont"/>
                <w:sz w:val="22"/>
                <w:szCs w:val="22"/>
              </w:rPr>
              <w:t>Tabela 8 – Implicações estratégicas – Ameaças</w:t>
            </w:r>
            <w:proofErr w:type="gramStart"/>
            <w:r w:rsidRPr="003E3759">
              <w:rPr>
                <w:rFonts w:cs="AppleSystemUIFont"/>
                <w:sz w:val="22"/>
                <w:szCs w:val="22"/>
              </w:rPr>
              <w:t>.</w:t>
            </w:r>
            <w:r w:rsidRPr="003E3759">
              <w:rPr>
                <w:sz w:val="22"/>
                <w:szCs w:val="22"/>
              </w:rPr>
              <w:t>......</w:t>
            </w:r>
            <w:r>
              <w:rPr>
                <w:sz w:val="22"/>
                <w:szCs w:val="22"/>
              </w:rPr>
              <w:t>,,,</w:t>
            </w:r>
            <w:proofErr w:type="gramEnd"/>
            <w:r w:rsidRPr="003E3759">
              <w:rPr>
                <w:sz w:val="22"/>
                <w:szCs w:val="22"/>
              </w:rPr>
              <w:t>..................................</w:t>
            </w:r>
          </w:p>
          <w:p w14:paraId="347E9A6A" w14:textId="77777777" w:rsidR="003E3759" w:rsidRPr="003E3759" w:rsidRDefault="003E3759" w:rsidP="003E3759">
            <w:pPr>
              <w:jc w:val="left"/>
            </w:pPr>
          </w:p>
        </w:tc>
        <w:tc>
          <w:tcPr>
            <w:tcW w:w="460" w:type="dxa"/>
          </w:tcPr>
          <w:p w14:paraId="77F69624" w14:textId="0052A14F" w:rsidR="003E3759" w:rsidRPr="003E3759" w:rsidRDefault="0013144A" w:rsidP="003B3F25">
            <w:pPr>
              <w:jc w:val="left"/>
            </w:pPr>
            <w:r>
              <w:t>4</w:t>
            </w:r>
            <w:r w:rsidR="003B3F25">
              <w:t>1</w:t>
            </w:r>
          </w:p>
        </w:tc>
      </w:tr>
      <w:tr w:rsidR="003E3759" w14:paraId="58889ED2" w14:textId="77777777" w:rsidTr="00236112">
        <w:tc>
          <w:tcPr>
            <w:tcW w:w="8035" w:type="dxa"/>
          </w:tcPr>
          <w:p w14:paraId="57F8AD0D" w14:textId="2729B955" w:rsidR="003E3759" w:rsidRPr="003E3759" w:rsidRDefault="003E3759" w:rsidP="003E3759">
            <w:pPr>
              <w:autoSpaceDE w:val="0"/>
              <w:autoSpaceDN w:val="0"/>
              <w:adjustRightInd w:val="0"/>
              <w:jc w:val="left"/>
              <w:rPr>
                <w:rFonts w:cs="AppleSystemUIFont"/>
              </w:rPr>
            </w:pPr>
            <w:r w:rsidRPr="003E3759">
              <w:rPr>
                <w:rFonts w:cs="AppleSystemUIFont"/>
              </w:rPr>
              <w:t>Tabela 9 – Indicadores e metas – 2024 a 2028</w:t>
            </w:r>
            <w:r>
              <w:rPr>
                <w:rFonts w:cs="AppleSystemUIFont"/>
              </w:rPr>
              <w:t>................................................</w:t>
            </w:r>
            <w:r w:rsidRPr="003E3759">
              <w:rPr>
                <w:rFonts w:cs="AppleSystemUIFont"/>
              </w:rPr>
              <w:t>.</w:t>
            </w:r>
          </w:p>
          <w:p w14:paraId="1C48D9B8" w14:textId="77777777" w:rsidR="003E3759" w:rsidRPr="003E3759" w:rsidRDefault="003E3759" w:rsidP="003E3759">
            <w:pPr>
              <w:jc w:val="left"/>
            </w:pPr>
          </w:p>
        </w:tc>
        <w:tc>
          <w:tcPr>
            <w:tcW w:w="460" w:type="dxa"/>
          </w:tcPr>
          <w:p w14:paraId="31D52210" w14:textId="5A78F7B7" w:rsidR="003E3759" w:rsidRPr="003E3759" w:rsidRDefault="0013144A" w:rsidP="003B3F25">
            <w:pPr>
              <w:jc w:val="left"/>
            </w:pPr>
            <w:r>
              <w:t>4</w:t>
            </w:r>
            <w:r w:rsidR="003B3F25">
              <w:t>8</w:t>
            </w:r>
          </w:p>
        </w:tc>
      </w:tr>
    </w:tbl>
    <w:p w14:paraId="7F755968" w14:textId="77777777" w:rsidR="00FB0B0E" w:rsidRDefault="00FB0B0E" w:rsidP="00FB0B0E"/>
    <w:p w14:paraId="53F3EF7A" w14:textId="77777777" w:rsidR="00FB0B0E" w:rsidRDefault="00FB0B0E" w:rsidP="00FB0B0E"/>
    <w:p w14:paraId="4F5112B1" w14:textId="77777777" w:rsidR="00FB0B0E" w:rsidRDefault="00FB0B0E" w:rsidP="00FB0B0E"/>
    <w:p w14:paraId="5E29E8EA" w14:textId="77777777" w:rsidR="00FB0B0E" w:rsidRDefault="00FB0B0E" w:rsidP="00FB0B0E"/>
    <w:p w14:paraId="11E7A4D5" w14:textId="77777777" w:rsidR="00FB0B0E" w:rsidRDefault="00FB0B0E" w:rsidP="00FB0B0E"/>
    <w:p w14:paraId="08CACD3C" w14:textId="77777777" w:rsidR="00FB0B0E" w:rsidRDefault="00FB0B0E" w:rsidP="00FB0B0E"/>
    <w:p w14:paraId="3DC7119F" w14:textId="77777777" w:rsidR="00FB0B0E" w:rsidRDefault="00FB0B0E" w:rsidP="00FB0B0E"/>
    <w:p w14:paraId="0DA57E29" w14:textId="77777777" w:rsidR="00FB0B0E" w:rsidRDefault="00FB0B0E" w:rsidP="00FB0B0E"/>
    <w:p w14:paraId="23F97430" w14:textId="77777777" w:rsidR="00FB0B0E" w:rsidRDefault="00FB0B0E" w:rsidP="00FB0B0E"/>
    <w:p w14:paraId="5AB08B74" w14:textId="77777777" w:rsidR="00FB0B0E" w:rsidRDefault="00FB0B0E" w:rsidP="00FB0B0E"/>
    <w:p w14:paraId="35CF56F4" w14:textId="77777777" w:rsidR="00FB0B0E" w:rsidRDefault="00FB0B0E" w:rsidP="00FB0B0E"/>
    <w:p w14:paraId="4F257C33" w14:textId="77777777" w:rsidR="00FB0B0E" w:rsidRDefault="00FB0B0E" w:rsidP="00FB0B0E"/>
    <w:p w14:paraId="1DD053CD" w14:textId="77777777" w:rsidR="00FB0B0E" w:rsidRDefault="00FB0B0E" w:rsidP="00FB0B0E"/>
    <w:p w14:paraId="66198609" w14:textId="77777777" w:rsidR="00FB0B0E" w:rsidRPr="00FB0B0E" w:rsidRDefault="00FB0B0E" w:rsidP="00FB0B0E"/>
    <w:p w14:paraId="37FF41A2" w14:textId="14BFD140" w:rsidR="00FB0B0E" w:rsidRPr="00FB0B0E" w:rsidRDefault="00FB0B0E" w:rsidP="003E3759">
      <w:pPr>
        <w:pStyle w:val="Ttulo1"/>
        <w:numPr>
          <w:ilvl w:val="0"/>
          <w:numId w:val="0"/>
        </w:numPr>
        <w:ind w:firstLine="284"/>
        <w:jc w:val="left"/>
        <w:rPr>
          <w:b/>
          <w:bCs/>
          <w:sz w:val="36"/>
          <w:szCs w:val="36"/>
        </w:rPr>
      </w:pPr>
      <w:r w:rsidRPr="00FB0B0E">
        <w:rPr>
          <w:b/>
          <w:bCs/>
          <w:sz w:val="36"/>
          <w:szCs w:val="36"/>
        </w:rPr>
        <w:t>APRESENTAÇÃO</w:t>
      </w:r>
    </w:p>
    <w:p w14:paraId="5DAAAC69" w14:textId="77777777" w:rsidR="00FB0B0E" w:rsidRDefault="00FB0B0E" w:rsidP="00FB0B0E">
      <w:pPr>
        <w:pStyle w:val="Ttulo1"/>
        <w:numPr>
          <w:ilvl w:val="0"/>
          <w:numId w:val="0"/>
        </w:numPr>
        <w:jc w:val="both"/>
      </w:pPr>
    </w:p>
    <w:p w14:paraId="5037A689" w14:textId="0F88DBFC" w:rsidR="00FB0B0E" w:rsidRPr="00FB0B0E" w:rsidRDefault="00FB0B0E" w:rsidP="00FB0B0E">
      <w:pPr>
        <w:pStyle w:val="Ttulo1"/>
        <w:numPr>
          <w:ilvl w:val="0"/>
          <w:numId w:val="0"/>
        </w:numPr>
        <w:spacing w:after="120" w:line="360" w:lineRule="auto"/>
        <w:ind w:left="360"/>
        <w:jc w:val="both"/>
        <w:rPr>
          <w:sz w:val="22"/>
          <w:szCs w:val="22"/>
        </w:rPr>
      </w:pPr>
      <w:r w:rsidRPr="00FB0B0E">
        <w:rPr>
          <w:sz w:val="22"/>
          <w:szCs w:val="22"/>
        </w:rPr>
        <w:t>No mês de agosto de 2023 foi iniciado o processo de desenvolvimento do diagnóstico organizacional e revisão do plano estratégico da Companhia Docas do Ceará (CDC).</w:t>
      </w:r>
    </w:p>
    <w:p w14:paraId="01FCB54F" w14:textId="56219D18" w:rsidR="00FB0B0E" w:rsidRPr="00FB0B0E" w:rsidRDefault="00FB0B0E" w:rsidP="00FB0B0E">
      <w:pPr>
        <w:pStyle w:val="Ttulo1"/>
        <w:numPr>
          <w:ilvl w:val="0"/>
          <w:numId w:val="0"/>
        </w:numPr>
        <w:spacing w:after="120" w:line="360" w:lineRule="auto"/>
        <w:ind w:left="360"/>
        <w:jc w:val="both"/>
        <w:rPr>
          <w:sz w:val="22"/>
          <w:szCs w:val="22"/>
        </w:rPr>
      </w:pPr>
      <w:r w:rsidRPr="00FB0B0E">
        <w:rPr>
          <w:sz w:val="22"/>
          <w:szCs w:val="22"/>
        </w:rPr>
        <w:t xml:space="preserve">O diagnóstico organizacional foi construído por meio da realização de estudos </w:t>
      </w:r>
      <w:r>
        <w:rPr>
          <w:sz w:val="22"/>
          <w:szCs w:val="22"/>
        </w:rPr>
        <w:t xml:space="preserve">de </w:t>
      </w:r>
      <w:r w:rsidRPr="00FB0B0E">
        <w:rPr>
          <w:sz w:val="22"/>
          <w:szCs w:val="22"/>
        </w:rPr>
        <w:t xml:space="preserve">dados primários (pesquisas quantitativas e entrevistas não estruturadas com gestores, conselheiros de administração, colaboradores, </w:t>
      </w:r>
      <w:proofErr w:type="spellStart"/>
      <w:r w:rsidRPr="00FB0B0E">
        <w:rPr>
          <w:sz w:val="22"/>
          <w:szCs w:val="22"/>
        </w:rPr>
        <w:t>stakeholders</w:t>
      </w:r>
      <w:proofErr w:type="spellEnd"/>
      <w:r w:rsidRPr="00FB0B0E">
        <w:rPr>
          <w:sz w:val="22"/>
          <w:szCs w:val="22"/>
        </w:rPr>
        <w:t xml:space="preserve"> </w:t>
      </w:r>
      <w:proofErr w:type="spellStart"/>
      <w:r w:rsidRPr="00FB0B0E">
        <w:rPr>
          <w:sz w:val="22"/>
          <w:szCs w:val="22"/>
        </w:rPr>
        <w:t>etc</w:t>
      </w:r>
      <w:proofErr w:type="spellEnd"/>
      <w:r w:rsidRPr="00FB0B0E">
        <w:rPr>
          <w:sz w:val="22"/>
          <w:szCs w:val="22"/>
        </w:rPr>
        <w:t xml:space="preserve">) e dados secundários (legislação vigente, plano de desenvolvimento e zoneamento, plano estratégico, plano de negócio, site dos principais portos concorrentes e de referência, documentos oficiais </w:t>
      </w:r>
      <w:proofErr w:type="spellStart"/>
      <w:r w:rsidRPr="00FB0B0E">
        <w:rPr>
          <w:sz w:val="22"/>
          <w:szCs w:val="22"/>
        </w:rPr>
        <w:t>etc</w:t>
      </w:r>
      <w:proofErr w:type="spellEnd"/>
      <w:r w:rsidRPr="00FB0B0E">
        <w:rPr>
          <w:sz w:val="22"/>
          <w:szCs w:val="22"/>
        </w:rPr>
        <w:t>). Tais estudos foram fundamentais para subsidiar a elaboração da proposta revisão do Plano Estratégico da CDC</w:t>
      </w:r>
      <w:r>
        <w:rPr>
          <w:sz w:val="22"/>
          <w:szCs w:val="22"/>
        </w:rPr>
        <w:t>.</w:t>
      </w:r>
    </w:p>
    <w:p w14:paraId="56C43B84" w14:textId="77777777" w:rsidR="00FB0B0E" w:rsidRPr="00FB0B0E" w:rsidRDefault="00FB0B0E" w:rsidP="00FB0B0E">
      <w:pPr>
        <w:pStyle w:val="Ttulo1"/>
        <w:numPr>
          <w:ilvl w:val="0"/>
          <w:numId w:val="0"/>
        </w:numPr>
        <w:spacing w:after="120" w:line="360" w:lineRule="auto"/>
        <w:ind w:left="360"/>
        <w:jc w:val="both"/>
        <w:rPr>
          <w:sz w:val="22"/>
          <w:szCs w:val="22"/>
        </w:rPr>
      </w:pPr>
      <w:r w:rsidRPr="00FB0B0E">
        <w:rPr>
          <w:sz w:val="22"/>
          <w:szCs w:val="22"/>
        </w:rPr>
        <w:t xml:space="preserve">As informações produzidas no diagnóstico organizacional possibilitaram a definição da orientação estratégica da Companhia, considerando tanto o exercício de 2024, como também o médio e o longo prazo. </w:t>
      </w:r>
    </w:p>
    <w:p w14:paraId="412C0A0D" w14:textId="62948898" w:rsidR="00FB0B0E" w:rsidRPr="00FB0B0E" w:rsidRDefault="00FB0B0E" w:rsidP="00FB0B0E">
      <w:pPr>
        <w:pStyle w:val="Ttulo1"/>
        <w:numPr>
          <w:ilvl w:val="0"/>
          <w:numId w:val="0"/>
        </w:numPr>
        <w:spacing w:after="120" w:line="360" w:lineRule="auto"/>
        <w:ind w:left="360"/>
        <w:jc w:val="both"/>
        <w:rPr>
          <w:sz w:val="22"/>
          <w:szCs w:val="22"/>
        </w:rPr>
      </w:pPr>
      <w:r w:rsidRPr="00FB0B0E">
        <w:rPr>
          <w:sz w:val="22"/>
          <w:szCs w:val="22"/>
        </w:rPr>
        <w:t>No que se refere ao curto prazo (2023 e 2024) ficou evidente a necessidade de priorizar a resolução de pendências que poderiam afetar negativamente a operação da CDC, como por exemplo:</w:t>
      </w:r>
    </w:p>
    <w:p w14:paraId="518A700F" w14:textId="77777777" w:rsidR="00FB0B0E" w:rsidRPr="00FB0B0E" w:rsidRDefault="00FB0B0E" w:rsidP="00FB0B0E">
      <w:pPr>
        <w:pStyle w:val="Ttulo1"/>
        <w:numPr>
          <w:ilvl w:val="0"/>
          <w:numId w:val="18"/>
        </w:numPr>
        <w:spacing w:after="120" w:line="276" w:lineRule="auto"/>
        <w:ind w:left="1276" w:hanging="283"/>
        <w:jc w:val="both"/>
        <w:rPr>
          <w:sz w:val="20"/>
          <w:szCs w:val="20"/>
        </w:rPr>
      </w:pPr>
      <w:r w:rsidRPr="00FB0B0E">
        <w:rPr>
          <w:sz w:val="20"/>
          <w:szCs w:val="20"/>
        </w:rPr>
        <w:t>Intimações da Receita Federal;</w:t>
      </w:r>
    </w:p>
    <w:p w14:paraId="46F9D966" w14:textId="77777777" w:rsidR="00FB0B0E" w:rsidRPr="00FB0B0E" w:rsidRDefault="00FB0B0E" w:rsidP="00FB0B0E">
      <w:pPr>
        <w:pStyle w:val="Ttulo1"/>
        <w:numPr>
          <w:ilvl w:val="0"/>
          <w:numId w:val="18"/>
        </w:numPr>
        <w:spacing w:after="120" w:line="276" w:lineRule="auto"/>
        <w:ind w:left="1276" w:hanging="283"/>
        <w:jc w:val="both"/>
        <w:rPr>
          <w:sz w:val="20"/>
          <w:szCs w:val="20"/>
        </w:rPr>
      </w:pPr>
      <w:r w:rsidRPr="00FB0B0E">
        <w:rPr>
          <w:sz w:val="20"/>
          <w:szCs w:val="20"/>
        </w:rPr>
        <w:t>TAC do Ministério Público do Trabalho;</w:t>
      </w:r>
    </w:p>
    <w:p w14:paraId="7A15F1BF" w14:textId="77777777" w:rsidR="00FB0B0E" w:rsidRPr="00FB0B0E" w:rsidRDefault="00FB0B0E" w:rsidP="00FB0B0E">
      <w:pPr>
        <w:pStyle w:val="Ttulo1"/>
        <w:numPr>
          <w:ilvl w:val="0"/>
          <w:numId w:val="18"/>
        </w:numPr>
        <w:spacing w:after="120" w:line="276" w:lineRule="auto"/>
        <w:ind w:left="1276" w:hanging="283"/>
        <w:jc w:val="both"/>
        <w:rPr>
          <w:sz w:val="20"/>
          <w:szCs w:val="20"/>
        </w:rPr>
      </w:pPr>
      <w:r w:rsidRPr="00FB0B0E">
        <w:rPr>
          <w:sz w:val="20"/>
          <w:szCs w:val="20"/>
        </w:rPr>
        <w:t>Exigências da ANTAQ;</w:t>
      </w:r>
    </w:p>
    <w:p w14:paraId="36E82878" w14:textId="77777777" w:rsidR="00FB0B0E" w:rsidRPr="00FB0B0E" w:rsidRDefault="00FB0B0E" w:rsidP="00FB0B0E">
      <w:pPr>
        <w:pStyle w:val="Ttulo1"/>
        <w:numPr>
          <w:ilvl w:val="0"/>
          <w:numId w:val="18"/>
        </w:numPr>
        <w:spacing w:after="120" w:line="276" w:lineRule="auto"/>
        <w:ind w:left="1276" w:hanging="283"/>
        <w:jc w:val="both"/>
        <w:rPr>
          <w:sz w:val="20"/>
          <w:szCs w:val="20"/>
        </w:rPr>
      </w:pPr>
      <w:r w:rsidRPr="00FB0B0E">
        <w:rPr>
          <w:sz w:val="20"/>
          <w:szCs w:val="20"/>
        </w:rPr>
        <w:t>Alvará de funcionamento;</w:t>
      </w:r>
    </w:p>
    <w:p w14:paraId="036555A5" w14:textId="77777777" w:rsidR="00FB0B0E" w:rsidRPr="00FB0B0E" w:rsidRDefault="00FB0B0E" w:rsidP="00FB0B0E">
      <w:pPr>
        <w:pStyle w:val="Ttulo1"/>
        <w:numPr>
          <w:ilvl w:val="0"/>
          <w:numId w:val="18"/>
        </w:numPr>
        <w:spacing w:after="120" w:line="276" w:lineRule="auto"/>
        <w:ind w:left="1276" w:hanging="283"/>
        <w:jc w:val="both"/>
        <w:rPr>
          <w:sz w:val="20"/>
          <w:szCs w:val="20"/>
        </w:rPr>
      </w:pPr>
      <w:r w:rsidRPr="00FB0B0E">
        <w:rPr>
          <w:sz w:val="20"/>
          <w:szCs w:val="20"/>
        </w:rPr>
        <w:t xml:space="preserve">Processos judiciais emergenciais </w:t>
      </w:r>
      <w:proofErr w:type="spellStart"/>
      <w:proofErr w:type="gramStart"/>
      <w:r w:rsidRPr="00FB0B0E">
        <w:rPr>
          <w:sz w:val="20"/>
          <w:szCs w:val="20"/>
        </w:rPr>
        <w:t>etc</w:t>
      </w:r>
      <w:proofErr w:type="spellEnd"/>
      <w:r w:rsidRPr="00FB0B0E">
        <w:rPr>
          <w:sz w:val="20"/>
          <w:szCs w:val="20"/>
        </w:rPr>
        <w:t>;.</w:t>
      </w:r>
      <w:proofErr w:type="gramEnd"/>
    </w:p>
    <w:p w14:paraId="61934A72" w14:textId="1601C074" w:rsidR="00FB0B0E" w:rsidRPr="00FB0B0E" w:rsidRDefault="00FB0B0E" w:rsidP="00FB0B0E">
      <w:pPr>
        <w:pStyle w:val="Ttulo1"/>
        <w:numPr>
          <w:ilvl w:val="0"/>
          <w:numId w:val="0"/>
        </w:numPr>
        <w:spacing w:after="120" w:line="360" w:lineRule="auto"/>
        <w:ind w:left="360"/>
        <w:jc w:val="both"/>
        <w:rPr>
          <w:sz w:val="22"/>
          <w:szCs w:val="22"/>
        </w:rPr>
      </w:pPr>
      <w:r w:rsidRPr="00FB0B0E">
        <w:rPr>
          <w:sz w:val="22"/>
          <w:szCs w:val="22"/>
        </w:rPr>
        <w:t xml:space="preserve">Ressalte-se que essas e outras pendências já estão sendo resolvidas e são monitoradas </w:t>
      </w:r>
      <w:r>
        <w:rPr>
          <w:sz w:val="22"/>
          <w:szCs w:val="22"/>
        </w:rPr>
        <w:t>semanalmente.</w:t>
      </w:r>
      <w:r w:rsidRPr="00FB0B0E">
        <w:rPr>
          <w:sz w:val="22"/>
          <w:szCs w:val="22"/>
        </w:rPr>
        <w:t xml:space="preserve"> </w:t>
      </w:r>
    </w:p>
    <w:p w14:paraId="45D2913D" w14:textId="6CA9B984" w:rsidR="00FB0B0E" w:rsidRPr="00FB0B0E" w:rsidRDefault="00FB0B0E" w:rsidP="00FB0B0E">
      <w:pPr>
        <w:pStyle w:val="Ttulo1"/>
        <w:numPr>
          <w:ilvl w:val="0"/>
          <w:numId w:val="0"/>
        </w:numPr>
        <w:spacing w:after="120" w:line="360" w:lineRule="auto"/>
        <w:ind w:left="360"/>
        <w:jc w:val="both"/>
        <w:rPr>
          <w:sz w:val="22"/>
          <w:szCs w:val="22"/>
        </w:rPr>
      </w:pPr>
      <w:r w:rsidRPr="00FB0B0E">
        <w:rPr>
          <w:sz w:val="22"/>
          <w:szCs w:val="22"/>
        </w:rPr>
        <w:t xml:space="preserve">No que se refere ao médio e longo prazo, decidiu-se, após análise de cenários futuros e do ambiente externo, estabelecer um posicionamento </w:t>
      </w:r>
      <w:r w:rsidRPr="00FB0B0E">
        <w:rPr>
          <w:sz w:val="22"/>
          <w:szCs w:val="22"/>
        </w:rPr>
        <w:lastRenderedPageBreak/>
        <w:t xml:space="preserve">estratégico de priorização de projetos relacionados à exploração de áreas operacionais e não operacionais do Porto, por razões que serão apresentadas </w:t>
      </w:r>
      <w:r>
        <w:rPr>
          <w:sz w:val="22"/>
          <w:szCs w:val="22"/>
        </w:rPr>
        <w:t>posteriormente</w:t>
      </w:r>
      <w:r w:rsidRPr="00FB0B0E">
        <w:rPr>
          <w:sz w:val="22"/>
          <w:szCs w:val="22"/>
        </w:rPr>
        <w:t xml:space="preserve">. </w:t>
      </w:r>
    </w:p>
    <w:p w14:paraId="53FFF152" w14:textId="77777777" w:rsidR="00FB0B0E" w:rsidRDefault="00FB0B0E" w:rsidP="00FB0B0E">
      <w:pPr>
        <w:pStyle w:val="Ttulo1"/>
        <w:numPr>
          <w:ilvl w:val="0"/>
          <w:numId w:val="0"/>
        </w:numPr>
        <w:spacing w:after="120" w:line="360" w:lineRule="auto"/>
        <w:ind w:left="360"/>
        <w:jc w:val="both"/>
        <w:rPr>
          <w:sz w:val="22"/>
          <w:szCs w:val="22"/>
        </w:rPr>
      </w:pPr>
    </w:p>
    <w:p w14:paraId="3A1AB856" w14:textId="5FD6F19D" w:rsidR="00FB0B0E" w:rsidRPr="00FB0B0E" w:rsidRDefault="00FB0B0E" w:rsidP="00FB0B0E">
      <w:pPr>
        <w:pStyle w:val="Ttulo1"/>
        <w:numPr>
          <w:ilvl w:val="0"/>
          <w:numId w:val="0"/>
        </w:numPr>
        <w:spacing w:after="120" w:line="360" w:lineRule="auto"/>
        <w:ind w:left="360"/>
        <w:jc w:val="both"/>
        <w:rPr>
          <w:sz w:val="22"/>
          <w:szCs w:val="22"/>
        </w:rPr>
      </w:pPr>
      <w:r w:rsidRPr="00FB0B0E">
        <w:rPr>
          <w:sz w:val="22"/>
          <w:szCs w:val="22"/>
        </w:rPr>
        <w:t xml:space="preserve">Além da orientação estratégica, também foram definidos, de forma participativa e transparente, objetivos e metas para os exercícios de 2024 a 2028. Para alcançar os objetivos e metas propostas, decidiu-se implementar um modelo </w:t>
      </w:r>
      <w:r>
        <w:rPr>
          <w:sz w:val="22"/>
          <w:szCs w:val="22"/>
        </w:rPr>
        <w:t xml:space="preserve">formal </w:t>
      </w:r>
      <w:r w:rsidRPr="00FB0B0E">
        <w:rPr>
          <w:sz w:val="22"/>
          <w:szCs w:val="22"/>
        </w:rPr>
        <w:t>de gestão estratégica com foco em resultados</w:t>
      </w:r>
      <w:r>
        <w:rPr>
          <w:sz w:val="22"/>
          <w:szCs w:val="22"/>
        </w:rPr>
        <w:t xml:space="preserve">, o qual será detalhado nos próximos capítulos. </w:t>
      </w:r>
    </w:p>
    <w:p w14:paraId="2E1E99A7" w14:textId="3DCE6821" w:rsidR="00FB0B0E" w:rsidRPr="00FB0B0E" w:rsidRDefault="00FB0B0E" w:rsidP="00FB0B0E">
      <w:pPr>
        <w:pStyle w:val="Ttulo1"/>
        <w:numPr>
          <w:ilvl w:val="0"/>
          <w:numId w:val="0"/>
        </w:numPr>
        <w:spacing w:after="120" w:line="360" w:lineRule="auto"/>
        <w:ind w:left="360"/>
        <w:jc w:val="both"/>
        <w:rPr>
          <w:sz w:val="22"/>
          <w:szCs w:val="22"/>
        </w:rPr>
      </w:pPr>
      <w:r w:rsidRPr="00FB0B0E">
        <w:rPr>
          <w:sz w:val="22"/>
          <w:szCs w:val="22"/>
        </w:rPr>
        <w:t xml:space="preserve">Como avanços relevantes </w:t>
      </w:r>
      <w:r>
        <w:rPr>
          <w:sz w:val="22"/>
          <w:szCs w:val="22"/>
        </w:rPr>
        <w:t xml:space="preserve">já implementados ou em processo de implantação </w:t>
      </w:r>
      <w:r w:rsidRPr="00FB0B0E">
        <w:rPr>
          <w:sz w:val="22"/>
          <w:szCs w:val="22"/>
        </w:rPr>
        <w:t>na área de gestão estratégica com foco em resultados podem ser destacados:</w:t>
      </w:r>
    </w:p>
    <w:p w14:paraId="7593CD83" w14:textId="7ECA19CF" w:rsidR="00FB0B0E" w:rsidRDefault="00FB0B0E" w:rsidP="00FB0B0E">
      <w:pPr>
        <w:pStyle w:val="Ttulo1"/>
        <w:numPr>
          <w:ilvl w:val="0"/>
          <w:numId w:val="19"/>
        </w:numPr>
        <w:spacing w:after="120" w:line="276" w:lineRule="auto"/>
        <w:jc w:val="both"/>
        <w:rPr>
          <w:sz w:val="20"/>
          <w:szCs w:val="20"/>
        </w:rPr>
      </w:pPr>
      <w:r>
        <w:rPr>
          <w:sz w:val="20"/>
          <w:szCs w:val="20"/>
        </w:rPr>
        <w:t>Plano de ESG;</w:t>
      </w:r>
    </w:p>
    <w:p w14:paraId="10680039" w14:textId="3A449EFB" w:rsidR="00FB0B0E" w:rsidRPr="00FB0B0E" w:rsidRDefault="00FB0B0E" w:rsidP="00FB0B0E">
      <w:pPr>
        <w:pStyle w:val="Ttulo1"/>
        <w:numPr>
          <w:ilvl w:val="0"/>
          <w:numId w:val="19"/>
        </w:numPr>
        <w:spacing w:after="120" w:line="276" w:lineRule="auto"/>
        <w:jc w:val="both"/>
        <w:rPr>
          <w:sz w:val="20"/>
          <w:szCs w:val="20"/>
        </w:rPr>
      </w:pPr>
      <w:r w:rsidRPr="00FB0B0E">
        <w:rPr>
          <w:sz w:val="20"/>
          <w:szCs w:val="20"/>
        </w:rPr>
        <w:t>Revisão do mapa estratégico;</w:t>
      </w:r>
    </w:p>
    <w:p w14:paraId="6F9A7C7A" w14:textId="2662014C" w:rsidR="00FB0B0E" w:rsidRPr="00FB0B0E" w:rsidRDefault="00FB0B0E" w:rsidP="00FB0B0E">
      <w:pPr>
        <w:pStyle w:val="Ttulo1"/>
        <w:numPr>
          <w:ilvl w:val="0"/>
          <w:numId w:val="19"/>
        </w:numPr>
        <w:spacing w:after="120" w:line="276" w:lineRule="auto"/>
        <w:jc w:val="both"/>
        <w:rPr>
          <w:sz w:val="20"/>
          <w:szCs w:val="20"/>
        </w:rPr>
      </w:pPr>
      <w:r>
        <w:rPr>
          <w:sz w:val="20"/>
          <w:szCs w:val="20"/>
        </w:rPr>
        <w:t xml:space="preserve">Definição </w:t>
      </w:r>
      <w:r w:rsidRPr="00FB0B0E">
        <w:rPr>
          <w:sz w:val="20"/>
          <w:szCs w:val="20"/>
        </w:rPr>
        <w:t>de</w:t>
      </w:r>
      <w:r>
        <w:rPr>
          <w:sz w:val="20"/>
          <w:szCs w:val="20"/>
        </w:rPr>
        <w:t xml:space="preserve"> </w:t>
      </w:r>
      <w:r w:rsidRPr="00FB0B0E">
        <w:rPr>
          <w:sz w:val="20"/>
          <w:szCs w:val="20"/>
        </w:rPr>
        <w:t>metas e indicadores de desempenho do níve</w:t>
      </w:r>
      <w:r>
        <w:rPr>
          <w:sz w:val="20"/>
          <w:szCs w:val="20"/>
        </w:rPr>
        <w:t>l</w:t>
      </w:r>
      <w:r w:rsidRPr="00FB0B0E">
        <w:rPr>
          <w:sz w:val="20"/>
          <w:szCs w:val="20"/>
        </w:rPr>
        <w:t xml:space="preserve"> estratégico </w:t>
      </w:r>
      <w:r>
        <w:rPr>
          <w:sz w:val="20"/>
          <w:szCs w:val="20"/>
        </w:rPr>
        <w:t>para os exercícios de 2024 a 2028</w:t>
      </w:r>
      <w:r w:rsidRPr="00FB0B0E">
        <w:rPr>
          <w:sz w:val="20"/>
          <w:szCs w:val="20"/>
        </w:rPr>
        <w:t>;</w:t>
      </w:r>
    </w:p>
    <w:p w14:paraId="2AA92262" w14:textId="18D874C3" w:rsidR="00FB0B0E" w:rsidRPr="00FB0B0E" w:rsidRDefault="00FB0B0E" w:rsidP="00FB0B0E">
      <w:pPr>
        <w:pStyle w:val="Ttulo1"/>
        <w:numPr>
          <w:ilvl w:val="0"/>
          <w:numId w:val="19"/>
        </w:numPr>
        <w:spacing w:after="120" w:line="276" w:lineRule="auto"/>
        <w:jc w:val="both"/>
        <w:rPr>
          <w:sz w:val="20"/>
          <w:szCs w:val="20"/>
        </w:rPr>
      </w:pPr>
      <w:r w:rsidRPr="00FB0B0E">
        <w:rPr>
          <w:sz w:val="20"/>
          <w:szCs w:val="20"/>
        </w:rPr>
        <w:t>Criação de metas e indicadores de desempenho do níve</w:t>
      </w:r>
      <w:r>
        <w:rPr>
          <w:sz w:val="20"/>
          <w:szCs w:val="20"/>
        </w:rPr>
        <w:t>l</w:t>
      </w:r>
      <w:r w:rsidRPr="00FB0B0E">
        <w:rPr>
          <w:sz w:val="20"/>
          <w:szCs w:val="20"/>
        </w:rPr>
        <w:t xml:space="preserve"> tático</w:t>
      </w:r>
      <w:r>
        <w:rPr>
          <w:sz w:val="20"/>
          <w:szCs w:val="20"/>
        </w:rPr>
        <w:t xml:space="preserve"> para o exercício de 2024</w:t>
      </w:r>
      <w:r w:rsidRPr="00FB0B0E">
        <w:rPr>
          <w:sz w:val="20"/>
          <w:szCs w:val="20"/>
        </w:rPr>
        <w:t>;</w:t>
      </w:r>
    </w:p>
    <w:p w14:paraId="5E1A7EC2" w14:textId="77777777" w:rsidR="00FB0B0E" w:rsidRPr="00FB0B0E" w:rsidRDefault="00FB0B0E" w:rsidP="00FB0B0E">
      <w:pPr>
        <w:pStyle w:val="Ttulo1"/>
        <w:numPr>
          <w:ilvl w:val="0"/>
          <w:numId w:val="19"/>
        </w:numPr>
        <w:spacing w:after="120" w:line="276" w:lineRule="auto"/>
        <w:jc w:val="both"/>
        <w:rPr>
          <w:sz w:val="20"/>
          <w:szCs w:val="20"/>
        </w:rPr>
      </w:pPr>
      <w:r w:rsidRPr="00FB0B0E">
        <w:rPr>
          <w:sz w:val="20"/>
          <w:szCs w:val="20"/>
        </w:rPr>
        <w:t>Definição de metodologia de gerenciamento de projetos (com base no PMBOK).</w:t>
      </w:r>
    </w:p>
    <w:p w14:paraId="3010892E" w14:textId="77777777" w:rsidR="00FB0B0E" w:rsidRPr="00FB0B0E" w:rsidRDefault="00FB0B0E" w:rsidP="00FB0B0E">
      <w:pPr>
        <w:pStyle w:val="Ttulo1"/>
        <w:numPr>
          <w:ilvl w:val="0"/>
          <w:numId w:val="19"/>
        </w:numPr>
        <w:spacing w:after="120" w:line="276" w:lineRule="auto"/>
        <w:jc w:val="both"/>
        <w:rPr>
          <w:sz w:val="20"/>
          <w:szCs w:val="20"/>
        </w:rPr>
      </w:pPr>
      <w:r w:rsidRPr="00FB0B0E">
        <w:rPr>
          <w:sz w:val="20"/>
          <w:szCs w:val="20"/>
        </w:rPr>
        <w:t>Implantação da RMR-Reunião de Monitoramento de Resultados, que permite o planejamento e controle mensal de indicadores e metas estratégicas e dos projetos estratégicos (orçamento de investimento).</w:t>
      </w:r>
    </w:p>
    <w:p w14:paraId="6A3F58CC" w14:textId="77777777" w:rsidR="00FB0B0E" w:rsidRPr="00FB0B0E" w:rsidRDefault="00FB0B0E" w:rsidP="00FB0B0E">
      <w:pPr>
        <w:pStyle w:val="Ttulo1"/>
        <w:numPr>
          <w:ilvl w:val="0"/>
          <w:numId w:val="19"/>
        </w:numPr>
        <w:spacing w:after="120" w:line="276" w:lineRule="auto"/>
        <w:jc w:val="both"/>
        <w:rPr>
          <w:sz w:val="20"/>
          <w:szCs w:val="20"/>
        </w:rPr>
      </w:pPr>
      <w:r w:rsidRPr="00FB0B0E">
        <w:rPr>
          <w:sz w:val="20"/>
          <w:szCs w:val="20"/>
        </w:rPr>
        <w:t>Implementação do modelo de gestão à vista, com a divulgação mensal, e transparente, das metas e resultados da Companhia.</w:t>
      </w:r>
    </w:p>
    <w:p w14:paraId="549EEC45" w14:textId="4BF74B1D" w:rsidR="00FB0B0E" w:rsidRPr="00FB0B0E" w:rsidRDefault="00FB0B0E" w:rsidP="00FB0B0E">
      <w:pPr>
        <w:pStyle w:val="Ttulo1"/>
        <w:numPr>
          <w:ilvl w:val="0"/>
          <w:numId w:val="19"/>
        </w:numPr>
        <w:spacing w:after="120" w:line="276" w:lineRule="auto"/>
        <w:jc w:val="both"/>
        <w:rPr>
          <w:sz w:val="20"/>
          <w:szCs w:val="20"/>
        </w:rPr>
      </w:pPr>
      <w:r w:rsidRPr="00FB0B0E">
        <w:rPr>
          <w:sz w:val="20"/>
          <w:szCs w:val="20"/>
        </w:rPr>
        <w:t xml:space="preserve">Definição de Projetos Estratégicos, Planos de Ação e </w:t>
      </w:r>
      <w:proofErr w:type="spellStart"/>
      <w:r w:rsidRPr="00FB0B0E">
        <w:rPr>
          <w:sz w:val="20"/>
          <w:szCs w:val="20"/>
        </w:rPr>
        <w:t>OKRs</w:t>
      </w:r>
      <w:proofErr w:type="spellEnd"/>
      <w:r w:rsidRPr="00FB0B0E">
        <w:rPr>
          <w:sz w:val="20"/>
          <w:szCs w:val="20"/>
        </w:rPr>
        <w:t>-Objetivos e Resultados-Chave para a Companhia.</w:t>
      </w:r>
    </w:p>
    <w:p w14:paraId="5F5AF8BE" w14:textId="4D66D373" w:rsidR="00FB0B0E" w:rsidRDefault="00FB0B0E" w:rsidP="00FB0B0E">
      <w:pPr>
        <w:pStyle w:val="Ttulo1"/>
        <w:numPr>
          <w:ilvl w:val="0"/>
          <w:numId w:val="19"/>
        </w:numPr>
        <w:spacing w:after="120" w:line="276" w:lineRule="auto"/>
        <w:jc w:val="both"/>
        <w:rPr>
          <w:sz w:val="20"/>
          <w:szCs w:val="20"/>
        </w:rPr>
      </w:pPr>
      <w:bookmarkStart w:id="1" w:name="_GoBack"/>
      <w:bookmarkEnd w:id="1"/>
      <w:r w:rsidRPr="00FB0B0E">
        <w:rPr>
          <w:sz w:val="20"/>
          <w:szCs w:val="20"/>
        </w:rPr>
        <w:t>Desenvolvimento d</w:t>
      </w:r>
      <w:r>
        <w:rPr>
          <w:sz w:val="20"/>
          <w:szCs w:val="20"/>
        </w:rPr>
        <w:t xml:space="preserve">e proposta de revisão da arquitetura organizacional (estrutura organizacional, plano de funções e PLR-Participação do Lucros e Resultados) e do novo modelo de desenvolvimento de pessoas (modelo de gestão por competência, avaliação de desempenho e Plano de capacitação). </w:t>
      </w:r>
    </w:p>
    <w:p w14:paraId="46732FFC" w14:textId="39AE139B" w:rsidR="00FB0B0E" w:rsidRDefault="00FB0B0E" w:rsidP="00FB0B0E">
      <w:pPr>
        <w:pStyle w:val="Ttulo1"/>
        <w:numPr>
          <w:ilvl w:val="0"/>
          <w:numId w:val="19"/>
        </w:numPr>
        <w:spacing w:after="120" w:line="276" w:lineRule="auto"/>
        <w:jc w:val="both"/>
        <w:rPr>
          <w:sz w:val="20"/>
          <w:szCs w:val="20"/>
        </w:rPr>
      </w:pPr>
      <w:r>
        <w:rPr>
          <w:sz w:val="20"/>
          <w:szCs w:val="20"/>
        </w:rPr>
        <w:t xml:space="preserve">Desenvolvimento dos seguintes </w:t>
      </w:r>
      <w:proofErr w:type="spellStart"/>
      <w:r w:rsidRPr="00FB0B0E">
        <w:rPr>
          <w:sz w:val="20"/>
          <w:szCs w:val="20"/>
        </w:rPr>
        <w:t>BI-</w:t>
      </w:r>
      <w:r w:rsidRPr="00FB0B0E">
        <w:rPr>
          <w:i/>
          <w:iCs/>
          <w:sz w:val="20"/>
          <w:szCs w:val="20"/>
        </w:rPr>
        <w:t>Business</w:t>
      </w:r>
      <w:proofErr w:type="spellEnd"/>
      <w:r w:rsidRPr="00FB0B0E">
        <w:rPr>
          <w:i/>
          <w:iCs/>
          <w:sz w:val="20"/>
          <w:szCs w:val="20"/>
        </w:rPr>
        <w:t xml:space="preserve"> </w:t>
      </w:r>
      <w:proofErr w:type="spellStart"/>
      <w:r w:rsidRPr="00FB0B0E">
        <w:rPr>
          <w:i/>
          <w:iCs/>
          <w:sz w:val="20"/>
          <w:szCs w:val="20"/>
        </w:rPr>
        <w:t>Intelligence</w:t>
      </w:r>
      <w:proofErr w:type="spellEnd"/>
      <w:r>
        <w:rPr>
          <w:i/>
          <w:iCs/>
          <w:sz w:val="20"/>
          <w:szCs w:val="20"/>
        </w:rPr>
        <w:t xml:space="preserve">: </w:t>
      </w:r>
      <w:r w:rsidRPr="00FB0B0E">
        <w:rPr>
          <w:sz w:val="20"/>
          <w:szCs w:val="20"/>
        </w:rPr>
        <w:t xml:space="preserve"> </w:t>
      </w:r>
      <w:r>
        <w:rPr>
          <w:sz w:val="20"/>
          <w:szCs w:val="20"/>
        </w:rPr>
        <w:t>g</w:t>
      </w:r>
      <w:r w:rsidRPr="00FB0B0E">
        <w:rPr>
          <w:sz w:val="20"/>
          <w:szCs w:val="20"/>
        </w:rPr>
        <w:t xml:space="preserve">estão </w:t>
      </w:r>
      <w:proofErr w:type="gramStart"/>
      <w:r w:rsidRPr="00FB0B0E">
        <w:rPr>
          <w:sz w:val="20"/>
          <w:szCs w:val="20"/>
        </w:rPr>
        <w:t>estratégica</w:t>
      </w:r>
      <w:r>
        <w:rPr>
          <w:sz w:val="20"/>
          <w:szCs w:val="20"/>
        </w:rPr>
        <w:t xml:space="preserve">; </w:t>
      </w:r>
      <w:r w:rsidRPr="00FB0B0E">
        <w:rPr>
          <w:sz w:val="20"/>
          <w:szCs w:val="20"/>
        </w:rPr>
        <w:t xml:space="preserve"> gestão</w:t>
      </w:r>
      <w:proofErr w:type="gramEnd"/>
      <w:r w:rsidRPr="00FB0B0E">
        <w:rPr>
          <w:sz w:val="20"/>
          <w:szCs w:val="20"/>
        </w:rPr>
        <w:t xml:space="preserve"> de projetos</w:t>
      </w:r>
      <w:r>
        <w:rPr>
          <w:sz w:val="20"/>
          <w:szCs w:val="20"/>
        </w:rPr>
        <w:t>, Plano de Ação; O</w:t>
      </w:r>
      <w:r w:rsidRPr="00FB0B0E">
        <w:rPr>
          <w:sz w:val="20"/>
          <w:szCs w:val="20"/>
        </w:rPr>
        <w:t>KR-Objetivos e Resultados-Chave</w:t>
      </w:r>
      <w:r>
        <w:rPr>
          <w:sz w:val="20"/>
          <w:szCs w:val="20"/>
        </w:rPr>
        <w:t>;</w:t>
      </w:r>
      <w:r w:rsidRPr="00FB0B0E">
        <w:rPr>
          <w:sz w:val="20"/>
          <w:szCs w:val="20"/>
        </w:rPr>
        <w:t xml:space="preserve"> gestão orçamentária. </w:t>
      </w:r>
    </w:p>
    <w:p w14:paraId="002583F9" w14:textId="77777777" w:rsidR="00FB0B0E" w:rsidRPr="00FB0B0E" w:rsidRDefault="00FB0B0E" w:rsidP="00FB0B0E"/>
    <w:p w14:paraId="4DC567DF" w14:textId="77777777" w:rsidR="00FB0B0E" w:rsidRPr="00FB0B0E" w:rsidRDefault="00FB0B0E" w:rsidP="00FB0B0E"/>
    <w:p w14:paraId="320496EC" w14:textId="77777777" w:rsidR="00FB0B0E" w:rsidRPr="00FB0B0E" w:rsidRDefault="00FB0B0E" w:rsidP="00FB0B0E"/>
    <w:p w14:paraId="09CB70B9" w14:textId="3FD3A194" w:rsidR="00FB0B0E" w:rsidRDefault="00FB0B0E" w:rsidP="00FB0B0E">
      <w:pPr>
        <w:pStyle w:val="Ttulo1"/>
        <w:numPr>
          <w:ilvl w:val="0"/>
          <w:numId w:val="0"/>
        </w:numPr>
        <w:spacing w:after="120" w:line="360" w:lineRule="auto"/>
        <w:ind w:left="360"/>
        <w:jc w:val="both"/>
        <w:rPr>
          <w:sz w:val="22"/>
          <w:szCs w:val="22"/>
        </w:rPr>
      </w:pPr>
      <w:r w:rsidRPr="00FB0B0E">
        <w:rPr>
          <w:sz w:val="22"/>
          <w:szCs w:val="22"/>
        </w:rPr>
        <w:t>Ao longo desse plano estratégico serão detalhados os Projetos</w:t>
      </w:r>
      <w:r>
        <w:rPr>
          <w:sz w:val="22"/>
          <w:szCs w:val="22"/>
        </w:rPr>
        <w:t>, Plano de Ação</w:t>
      </w:r>
      <w:r w:rsidRPr="00FB0B0E">
        <w:rPr>
          <w:sz w:val="22"/>
          <w:szCs w:val="22"/>
        </w:rPr>
        <w:t xml:space="preserve"> e </w:t>
      </w:r>
      <w:proofErr w:type="spellStart"/>
      <w:r w:rsidRPr="00FB0B0E">
        <w:rPr>
          <w:sz w:val="22"/>
          <w:szCs w:val="22"/>
        </w:rPr>
        <w:t>OKRs</w:t>
      </w:r>
      <w:proofErr w:type="spellEnd"/>
      <w:r w:rsidRPr="00FB0B0E">
        <w:rPr>
          <w:sz w:val="22"/>
          <w:szCs w:val="22"/>
        </w:rPr>
        <w:t xml:space="preserve"> (objetivos e resultados-chave) que orientarão os conselheiros, diretores, gestores e colaboradores em busca dos resultados</w:t>
      </w:r>
      <w:r>
        <w:rPr>
          <w:sz w:val="22"/>
          <w:szCs w:val="22"/>
        </w:rPr>
        <w:t xml:space="preserve"> priorizados. </w:t>
      </w:r>
    </w:p>
    <w:p w14:paraId="2D598F30" w14:textId="77777777" w:rsidR="00FB0B0E" w:rsidRPr="00FB0B0E" w:rsidRDefault="00FB0B0E" w:rsidP="00FB0B0E"/>
    <w:p w14:paraId="59EAAE3F" w14:textId="77777777" w:rsidR="00FB0B0E" w:rsidRPr="00FB0B0E" w:rsidRDefault="00FB0B0E" w:rsidP="00FB0B0E"/>
    <w:p w14:paraId="5CB01796" w14:textId="77777777" w:rsidR="00FB0B0E" w:rsidRPr="00FB0B0E" w:rsidRDefault="00FB0B0E" w:rsidP="00FB0B0E">
      <w:pPr>
        <w:pStyle w:val="Ttulo1"/>
        <w:numPr>
          <w:ilvl w:val="0"/>
          <w:numId w:val="0"/>
        </w:numPr>
        <w:spacing w:after="120" w:line="360" w:lineRule="auto"/>
        <w:ind w:left="360"/>
        <w:jc w:val="both"/>
        <w:rPr>
          <w:sz w:val="22"/>
          <w:szCs w:val="22"/>
        </w:rPr>
      </w:pPr>
      <w:r w:rsidRPr="00FB0B0E">
        <w:rPr>
          <w:sz w:val="22"/>
          <w:szCs w:val="22"/>
        </w:rPr>
        <w:t>Lucio Ferreira Gomes</w:t>
      </w:r>
    </w:p>
    <w:p w14:paraId="6A85C00A" w14:textId="17861680" w:rsidR="00FB0B0E" w:rsidRPr="00FB0B0E" w:rsidRDefault="00FB0B0E" w:rsidP="00FB0B0E">
      <w:pPr>
        <w:pStyle w:val="Ttulo1"/>
        <w:numPr>
          <w:ilvl w:val="0"/>
          <w:numId w:val="0"/>
        </w:numPr>
        <w:spacing w:after="120" w:line="360" w:lineRule="auto"/>
        <w:ind w:left="360"/>
        <w:jc w:val="both"/>
        <w:rPr>
          <w:sz w:val="22"/>
          <w:szCs w:val="22"/>
        </w:rPr>
      </w:pPr>
      <w:r>
        <w:rPr>
          <w:sz w:val="22"/>
          <w:szCs w:val="22"/>
        </w:rPr>
        <w:t>Diretor-</w:t>
      </w:r>
      <w:r w:rsidRPr="00FB0B0E">
        <w:rPr>
          <w:sz w:val="22"/>
          <w:szCs w:val="22"/>
        </w:rPr>
        <w:t>Presidente</w:t>
      </w:r>
    </w:p>
    <w:p w14:paraId="1667376A" w14:textId="77777777" w:rsidR="00FB0B0E" w:rsidRPr="00FB0B0E" w:rsidRDefault="00FB0B0E" w:rsidP="00FB0B0E">
      <w:pPr>
        <w:pStyle w:val="Ttulo1"/>
        <w:numPr>
          <w:ilvl w:val="0"/>
          <w:numId w:val="0"/>
        </w:numPr>
        <w:spacing w:after="120" w:line="360" w:lineRule="auto"/>
        <w:jc w:val="both"/>
        <w:rPr>
          <w:sz w:val="22"/>
          <w:szCs w:val="22"/>
        </w:rPr>
      </w:pPr>
    </w:p>
    <w:p w14:paraId="08D60883" w14:textId="77777777" w:rsidR="00FB0B0E" w:rsidRPr="00FB0B0E" w:rsidRDefault="00FB0B0E" w:rsidP="00D06239">
      <w:pPr>
        <w:pStyle w:val="Ttulo1"/>
        <w:numPr>
          <w:ilvl w:val="0"/>
          <w:numId w:val="0"/>
        </w:numPr>
        <w:rPr>
          <w:sz w:val="22"/>
          <w:szCs w:val="22"/>
        </w:rPr>
      </w:pPr>
    </w:p>
    <w:p w14:paraId="2F2F7D8A" w14:textId="77777777" w:rsidR="00FB0B0E" w:rsidRPr="00FB0B0E" w:rsidRDefault="00FB0B0E" w:rsidP="00D06239">
      <w:pPr>
        <w:pStyle w:val="Ttulo1"/>
        <w:numPr>
          <w:ilvl w:val="0"/>
          <w:numId w:val="0"/>
        </w:numPr>
        <w:rPr>
          <w:sz w:val="22"/>
          <w:szCs w:val="22"/>
        </w:rPr>
      </w:pPr>
    </w:p>
    <w:p w14:paraId="4AB24388" w14:textId="77777777" w:rsidR="00FB0B0E" w:rsidRPr="00FB0B0E" w:rsidRDefault="00FB0B0E" w:rsidP="00D06239">
      <w:pPr>
        <w:pStyle w:val="Ttulo1"/>
        <w:numPr>
          <w:ilvl w:val="0"/>
          <w:numId w:val="0"/>
        </w:numPr>
        <w:rPr>
          <w:sz w:val="22"/>
          <w:szCs w:val="22"/>
        </w:rPr>
      </w:pPr>
    </w:p>
    <w:p w14:paraId="237ACB02" w14:textId="77777777" w:rsidR="00FB0B0E" w:rsidRDefault="00FB0B0E" w:rsidP="00D06239">
      <w:pPr>
        <w:pStyle w:val="Ttulo1"/>
        <w:numPr>
          <w:ilvl w:val="0"/>
          <w:numId w:val="0"/>
        </w:numPr>
      </w:pPr>
    </w:p>
    <w:p w14:paraId="28A2B9A3" w14:textId="77777777" w:rsidR="00FB0B0E" w:rsidRDefault="00FB0B0E" w:rsidP="00FB0B0E"/>
    <w:p w14:paraId="0DC48191" w14:textId="77777777" w:rsidR="00FB0B0E" w:rsidRDefault="00FB0B0E" w:rsidP="00FB0B0E"/>
    <w:p w14:paraId="3790E4C2" w14:textId="77777777" w:rsidR="00FB0B0E" w:rsidRDefault="00FB0B0E" w:rsidP="00FB0B0E"/>
    <w:p w14:paraId="678C93EE" w14:textId="77777777" w:rsidR="00FB0B0E" w:rsidRDefault="00FB0B0E" w:rsidP="00FB0B0E"/>
    <w:p w14:paraId="78161701" w14:textId="77777777" w:rsidR="00FB0B0E" w:rsidRDefault="00FB0B0E" w:rsidP="00FB0B0E"/>
    <w:p w14:paraId="22C3D627" w14:textId="77777777" w:rsidR="00FB0B0E" w:rsidRDefault="00FB0B0E" w:rsidP="00FB0B0E"/>
    <w:p w14:paraId="3FDA1E5D" w14:textId="77777777" w:rsidR="00FB0B0E" w:rsidRDefault="00FB0B0E" w:rsidP="00FB0B0E"/>
    <w:p w14:paraId="772680F0" w14:textId="77777777" w:rsidR="00FB0B0E" w:rsidRDefault="00FB0B0E" w:rsidP="00FB0B0E"/>
    <w:p w14:paraId="3689F445" w14:textId="77777777" w:rsidR="00FB0B0E" w:rsidRDefault="00FB0B0E" w:rsidP="00FB0B0E"/>
    <w:p w14:paraId="1B7876B9" w14:textId="77777777" w:rsidR="00FB0B0E" w:rsidRDefault="00FB0B0E" w:rsidP="00FB0B0E"/>
    <w:p w14:paraId="60FABDD5" w14:textId="4D96C791" w:rsidR="00FB0B0E" w:rsidRDefault="00FB0B0E" w:rsidP="00FB0B0E">
      <w:pPr>
        <w:pStyle w:val="Ttulo1"/>
        <w:numPr>
          <w:ilvl w:val="0"/>
          <w:numId w:val="0"/>
        </w:numPr>
        <w:jc w:val="both"/>
      </w:pPr>
    </w:p>
    <w:p w14:paraId="5339E07B" w14:textId="6A3460B9" w:rsidR="00D06239" w:rsidRDefault="00D06239" w:rsidP="00057FD0">
      <w:pPr>
        <w:pStyle w:val="Ttulo1"/>
        <w:numPr>
          <w:ilvl w:val="0"/>
          <w:numId w:val="0"/>
        </w:numPr>
        <w:jc w:val="left"/>
        <w:rPr>
          <w:b/>
          <w:bCs/>
          <w:sz w:val="36"/>
          <w:szCs w:val="36"/>
        </w:rPr>
      </w:pPr>
      <w:r w:rsidRPr="00FB0B0E">
        <w:rPr>
          <w:b/>
          <w:bCs/>
          <w:sz w:val="36"/>
          <w:szCs w:val="36"/>
        </w:rPr>
        <w:t>INTRODUÇÃO</w:t>
      </w:r>
      <w:bookmarkEnd w:id="0"/>
    </w:p>
    <w:p w14:paraId="766F9403" w14:textId="77777777" w:rsidR="00057FD0" w:rsidRPr="00057FD0" w:rsidRDefault="00057FD0" w:rsidP="00057FD0"/>
    <w:p w14:paraId="6E659DA8" w14:textId="77777777" w:rsidR="00D06239" w:rsidRPr="00FB0B0E" w:rsidRDefault="00D06239" w:rsidP="00FB0B0E">
      <w:r w:rsidRPr="00FB0B0E">
        <w:lastRenderedPageBreak/>
        <w:t xml:space="preserve">O presente Plano Estratégico tem por objetivo atender à previsão legal da Lei nº 13.303/2016, Art. 1º, de que empresas públicas executem práticas de governança e controle proporcionais à relevância, à materialidade e aos riscos do negócio do qual são partícipes. Uma dessas execuções é a elaboração de um planejamento estratégico. </w:t>
      </w:r>
    </w:p>
    <w:p w14:paraId="4B5E211A" w14:textId="70685E2F" w:rsidR="00D06239" w:rsidRPr="00FB0B0E" w:rsidRDefault="00D06239" w:rsidP="008D6260">
      <w:pPr>
        <w:spacing w:line="336" w:lineRule="auto"/>
      </w:pPr>
      <w:r w:rsidRPr="00FB0B0E">
        <w:t xml:space="preserve">Na construção desse documento, buscou-se entender, na literatura científica, a concepção de planejamento estratégico, sendo adotado para essa elaboração as percepções de </w:t>
      </w:r>
      <w:r w:rsidR="00FB0B0E">
        <w:t xml:space="preserve">Barney e </w:t>
      </w:r>
      <w:proofErr w:type="spellStart"/>
      <w:r w:rsidR="00FB0B0E">
        <w:t>Hesterly</w:t>
      </w:r>
      <w:proofErr w:type="spellEnd"/>
      <w:r w:rsidR="00FB0B0E">
        <w:t xml:space="preserve"> </w:t>
      </w:r>
      <w:r w:rsidRPr="00FB0B0E">
        <w:t>(20</w:t>
      </w:r>
      <w:r w:rsidR="00FB0B0E">
        <w:t>1</w:t>
      </w:r>
      <w:r w:rsidRPr="00FB0B0E">
        <w:t>1)</w:t>
      </w:r>
      <w:r w:rsidRPr="00FB0B0E">
        <w:rPr>
          <w:rStyle w:val="Refdenotaderodap"/>
        </w:rPr>
        <w:footnoteReference w:id="1"/>
      </w:r>
      <w:r w:rsidRPr="00FB0B0E">
        <w:t xml:space="preserve"> e </w:t>
      </w:r>
      <w:r w:rsidR="00FB0B0E">
        <w:t>Kaplan e Norton</w:t>
      </w:r>
      <w:r w:rsidRPr="00FB0B0E">
        <w:t xml:space="preserve"> (20</w:t>
      </w:r>
      <w:r w:rsidR="00FB0B0E">
        <w:t>1</w:t>
      </w:r>
      <w:r w:rsidRPr="00FB0B0E">
        <w:t>9)</w:t>
      </w:r>
      <w:r w:rsidRPr="00FB0B0E">
        <w:rPr>
          <w:rStyle w:val="Refdenotaderodap"/>
        </w:rPr>
        <w:footnoteReference w:id="2"/>
      </w:r>
      <w:r w:rsidRPr="00FB0B0E">
        <w:t xml:space="preserve">. Para os autores, </w:t>
      </w:r>
      <w:r w:rsidR="00FB0B0E">
        <w:t>a gestão estratégica</w:t>
      </w:r>
      <w:r w:rsidRPr="00FB0B0E">
        <w:t xml:space="preserve"> é um processo gerencial contínuo e sistemático, desenvolvido em consonância com a razão de existir da instituição. O objetivo do planejamento</w:t>
      </w:r>
      <w:r w:rsidR="00FB0B0E">
        <w:t xml:space="preserve"> estratégico</w:t>
      </w:r>
      <w:r w:rsidRPr="00FB0B0E">
        <w:t xml:space="preserve"> é antecipar necessidades e demandas, oferecendo respostas de maneira rápida e eficiente para enfrentar problemas e controlar riscos e incertezas, gerando uma direção considerada adequada para a organização. Ainda segundo os autores, a ideia do planejamento estratégico não é só gerar estratégias e sim </w:t>
      </w:r>
      <w:r w:rsidR="00FB0B0E">
        <w:t>geri-las</w:t>
      </w:r>
      <w:r w:rsidRPr="00FB0B0E">
        <w:t>, tornando-as operacionais, portanto, existe a necessidade da criação de diretrizes, objetivos, ações e metas, assim como a criação de processos padrões de construção, atualização e monitoramento dos indicadores.</w:t>
      </w:r>
    </w:p>
    <w:p w14:paraId="7528D203" w14:textId="30A13E10" w:rsidR="00D06239" w:rsidRPr="00FB0B0E" w:rsidRDefault="00D06239" w:rsidP="008D6260">
      <w:pPr>
        <w:spacing w:line="336" w:lineRule="auto"/>
      </w:pPr>
      <w:r w:rsidRPr="00FB0B0E">
        <w:t>Diante disso, o objetivo do presente documento é apresentar as bases de avaliação sobre o desempenho da Companhia Docas do Ceará (CDC) em 202</w:t>
      </w:r>
      <w:r w:rsidR="00360594" w:rsidRPr="00FB0B0E">
        <w:t>3</w:t>
      </w:r>
      <w:r w:rsidRPr="00FB0B0E">
        <w:t>, seguido do desdobramento da estratégia em indicadores e metas para o período de 202</w:t>
      </w:r>
      <w:r w:rsidR="00360594" w:rsidRPr="00FB0B0E">
        <w:t>4</w:t>
      </w:r>
      <w:r w:rsidRPr="00FB0B0E">
        <w:t xml:space="preserve"> a 202</w:t>
      </w:r>
      <w:r w:rsidR="00360594" w:rsidRPr="00FB0B0E">
        <w:t>8</w:t>
      </w:r>
      <w:r w:rsidRPr="00FB0B0E">
        <w:t>, de forma a estabelecer as diretrizes que nortearão as prioridades estratégicas para a Companhia nos próximos anos, sendo este documento a base para a elaboração do Plano de Negócios 202</w:t>
      </w:r>
      <w:r w:rsidR="00360594" w:rsidRPr="00FB0B0E">
        <w:t>4</w:t>
      </w:r>
      <w:r w:rsidRPr="00FB0B0E">
        <w:t xml:space="preserve"> da </w:t>
      </w:r>
      <w:r w:rsidR="00FB0B0E">
        <w:t>empresa</w:t>
      </w:r>
      <w:r w:rsidRPr="00FB0B0E">
        <w:t>. Portanto, a intenção é que esse documento seja uma ferramenta no desenvolvimento de um processo de gestão competente, racional e visionári</w:t>
      </w:r>
      <w:r w:rsidR="00360594" w:rsidRPr="00FB0B0E">
        <w:t>a</w:t>
      </w:r>
      <w:r w:rsidRPr="00FB0B0E">
        <w:t>, capaz de orientar a instituição para que possa reconhecer as oportunidades</w:t>
      </w:r>
      <w:r w:rsidR="00FB0B0E">
        <w:t>, identificar riscos</w:t>
      </w:r>
      <w:r w:rsidRPr="00FB0B0E">
        <w:t xml:space="preserve"> e promover progressos.</w:t>
      </w:r>
    </w:p>
    <w:p w14:paraId="3A0DA8B0" w14:textId="0B655054" w:rsidR="00D06239" w:rsidRPr="00FB0B0E" w:rsidRDefault="00D06239" w:rsidP="008D6260">
      <w:pPr>
        <w:spacing w:line="336" w:lineRule="auto"/>
      </w:pPr>
      <w:r w:rsidRPr="00FB0B0E">
        <w:t>O projeto de atualização do planejamento estratégico 202</w:t>
      </w:r>
      <w:r w:rsidR="00360594" w:rsidRPr="00FB0B0E">
        <w:t>4</w:t>
      </w:r>
      <w:r w:rsidRPr="00FB0B0E">
        <w:t>-202</w:t>
      </w:r>
      <w:r w:rsidR="00360594" w:rsidRPr="00FB0B0E">
        <w:t>8</w:t>
      </w:r>
      <w:r w:rsidRPr="00FB0B0E">
        <w:t xml:space="preserve"> da Companhia Docas do Ceará (CDC) contou com a participação e colaboração </w:t>
      </w:r>
      <w:r w:rsidRPr="00FB0B0E">
        <w:lastRenderedPageBreak/>
        <w:t>das Diretorias e Coordenadorias da empresa, até ser aprovada pela Diretoria Executiva e pelo Conselho de Administração da CDC.</w:t>
      </w:r>
    </w:p>
    <w:p w14:paraId="390D3B7C" w14:textId="1EEEECB5" w:rsidR="00D06239" w:rsidRPr="00FB0B0E" w:rsidRDefault="00D06239" w:rsidP="008D6260">
      <w:pPr>
        <w:spacing w:line="336" w:lineRule="auto"/>
      </w:pPr>
      <w:r w:rsidRPr="00FB0B0E">
        <w:t>Tomando como referência documentos similares de outras empresas públicas e considerando recomendações da Controladoria Geral da União (CGU) estruturou-se o planejamento estratégico 202</w:t>
      </w:r>
      <w:r w:rsidR="00360594" w:rsidRPr="00FB0B0E">
        <w:t>4-2028</w:t>
      </w:r>
      <w:r w:rsidRPr="00FB0B0E">
        <w:t xml:space="preserve"> nas seguintes seções: Perfil da Companhia, Balanço do Planejamento Estratégico 202</w:t>
      </w:r>
      <w:r w:rsidR="00360594" w:rsidRPr="00FB0B0E">
        <w:t>3</w:t>
      </w:r>
      <w:r w:rsidRPr="00FB0B0E">
        <w:t>-202</w:t>
      </w:r>
      <w:r w:rsidR="00360594" w:rsidRPr="00FB0B0E">
        <w:t>7</w:t>
      </w:r>
      <w:r w:rsidRPr="00FB0B0E">
        <w:t>, Diretrizes Estratégicas, Análise de Negócio, Planejamento Estratégico 2023-2027, Riscos Estratégicos</w:t>
      </w:r>
      <w:r w:rsidR="009E5B79" w:rsidRPr="00FB0B0E">
        <w:t>,</w:t>
      </w:r>
      <w:r w:rsidRPr="00FB0B0E">
        <w:t xml:space="preserve"> Plano de Negócios</w:t>
      </w:r>
      <w:r w:rsidR="009E5B79" w:rsidRPr="00FB0B0E">
        <w:t xml:space="preserve"> e Governança Estratégica</w:t>
      </w:r>
      <w:r w:rsidRPr="00FB0B0E">
        <w:t xml:space="preserve">. </w:t>
      </w:r>
    </w:p>
    <w:p w14:paraId="4BAFCBD4" w14:textId="604228DA" w:rsidR="00D06239" w:rsidRPr="00FB0B0E" w:rsidRDefault="00D06239" w:rsidP="008D6260">
      <w:pPr>
        <w:spacing w:line="336" w:lineRule="auto"/>
      </w:pPr>
      <w:r w:rsidRPr="00FB0B0E">
        <w:t>A metodologia de construção das análises presentes nes</w:t>
      </w:r>
      <w:r w:rsidR="00D6102A" w:rsidRPr="00FB0B0E">
        <w:t>t</w:t>
      </w:r>
      <w:r w:rsidRPr="00FB0B0E">
        <w:t xml:space="preserve">e documento buscou fundamentação em bancos de dados e portais oficiais de notícia sobre a área portuária, assim como dados econômicos e sociais. Dessa forma, foram realizadas descrições de cenários, análise concorrencial, análise SWOT, dentre outras ferramentas comuns à gestão de planejamento. </w:t>
      </w:r>
    </w:p>
    <w:p w14:paraId="322B5E4E" w14:textId="0EC2D71A" w:rsidR="00D06239" w:rsidRPr="00FB0B0E" w:rsidRDefault="00D06239" w:rsidP="0096066A">
      <w:pPr>
        <w:spacing w:line="336" w:lineRule="auto"/>
      </w:pPr>
      <w:r w:rsidRPr="00FB0B0E">
        <w:t>O Planejamento Estratégico da CDC está alinhado às diretrizes do Ministério d</w:t>
      </w:r>
      <w:r w:rsidR="00D6102A" w:rsidRPr="00FB0B0E">
        <w:t>e Portos e Aeroportos</w:t>
      </w:r>
      <w:r w:rsidRPr="00FB0B0E">
        <w:t xml:space="preserve"> (M</w:t>
      </w:r>
      <w:r w:rsidR="00D6102A" w:rsidRPr="00FB0B0E">
        <w:t>PA</w:t>
      </w:r>
      <w:r w:rsidRPr="00FB0B0E">
        <w:t xml:space="preserve">) e da Secretaria de Coordenação e Governança das Empresas Estatais do Ministério da Economia (SEST/ME). Buscou-se aproveitar ao máximo as premissas e diretrizes dadas pelo Plano Mestre do Complexo Portuário de Fortaleza e </w:t>
      </w:r>
      <w:proofErr w:type="spellStart"/>
      <w:r w:rsidRPr="00FB0B0E">
        <w:t>Pecém</w:t>
      </w:r>
      <w:proofErr w:type="spellEnd"/>
      <w:r w:rsidRPr="00FB0B0E">
        <w:rPr>
          <w:rStyle w:val="Refdenotaderodap"/>
        </w:rPr>
        <w:footnoteReference w:id="3"/>
      </w:r>
      <w:r w:rsidRPr="00FB0B0E">
        <w:t xml:space="preserve">, publicado pelo </w:t>
      </w:r>
      <w:proofErr w:type="spellStart"/>
      <w:r w:rsidRPr="00FB0B0E">
        <w:t>Minfra</w:t>
      </w:r>
      <w:proofErr w:type="spellEnd"/>
      <w:r w:rsidRPr="00FB0B0E">
        <w:t xml:space="preserve"> em fevereiro de 2020, incluindo a projeção de demanda e o plano de ações e investimentos propostos pelo Poder Concedente. </w:t>
      </w:r>
    </w:p>
    <w:p w14:paraId="310CDE16" w14:textId="4AA31F1F" w:rsidR="00D06239" w:rsidRDefault="00D06239" w:rsidP="003E3759">
      <w:pPr>
        <w:spacing w:line="336" w:lineRule="auto"/>
      </w:pPr>
      <w:r w:rsidRPr="00FB0B0E">
        <w:t>Há alinhamento também com o Plano de Desenvolvimento e Zoneamento do Porto de Fortaleza</w:t>
      </w:r>
      <w:r w:rsidRPr="00FB0B0E">
        <w:rPr>
          <w:rStyle w:val="Refdenotaderodap"/>
        </w:rPr>
        <w:footnoteReference w:id="4"/>
      </w:r>
      <w:r w:rsidRPr="00FB0B0E">
        <w:t xml:space="preserve">, aprovado pela Portaria </w:t>
      </w:r>
      <w:proofErr w:type="spellStart"/>
      <w:r w:rsidRPr="00FB0B0E">
        <w:t>MInfra</w:t>
      </w:r>
      <w:proofErr w:type="spellEnd"/>
      <w:r w:rsidRPr="00FB0B0E">
        <w:t xml:space="preserve"> nº 1.498, de 10 de dezembro de 2021, alterado pela Portaria </w:t>
      </w:r>
      <w:proofErr w:type="spellStart"/>
      <w:r w:rsidRPr="00FB0B0E">
        <w:t>MInfra</w:t>
      </w:r>
      <w:proofErr w:type="spellEnd"/>
      <w:r w:rsidRPr="00FB0B0E">
        <w:t xml:space="preserve"> nº 611, de 24 de maio de 2022</w:t>
      </w:r>
      <w:r w:rsidR="00000EC4" w:rsidRPr="00FB0B0E">
        <w:t xml:space="preserve"> e pela Portaria MPA nº 121, de 26 de abril de 2023</w:t>
      </w:r>
      <w:r w:rsidRPr="00FB0B0E">
        <w:t>.</w:t>
      </w:r>
      <w:r w:rsidRPr="00086A47">
        <w:t xml:space="preserve"> </w:t>
      </w:r>
      <w:r>
        <w:t xml:space="preserve"> </w:t>
      </w:r>
    </w:p>
    <w:p w14:paraId="5C1BE2F5" w14:textId="2A0FCC36" w:rsidR="005F4A6A" w:rsidRPr="00057FD0" w:rsidRDefault="005F4A6A" w:rsidP="00057FD0">
      <w:pPr>
        <w:pStyle w:val="Ttulo1"/>
        <w:numPr>
          <w:ilvl w:val="0"/>
          <w:numId w:val="4"/>
        </w:numPr>
        <w:ind w:left="426" w:right="-852" w:hanging="429"/>
        <w:jc w:val="both"/>
        <w:rPr>
          <w:b/>
          <w:bCs/>
          <w:sz w:val="36"/>
          <w:szCs w:val="36"/>
        </w:rPr>
      </w:pPr>
      <w:bookmarkStart w:id="2" w:name="_Toc121140866"/>
      <w:r w:rsidRPr="00FB0B0E">
        <w:rPr>
          <w:b/>
          <w:bCs/>
          <w:sz w:val="36"/>
          <w:szCs w:val="36"/>
        </w:rPr>
        <w:t>O PERFIL DA COMPANHIA DOCAS DO CEARÁ</w:t>
      </w:r>
      <w:bookmarkEnd w:id="2"/>
    </w:p>
    <w:p w14:paraId="42325F79" w14:textId="035E69EA" w:rsidR="00AA3779" w:rsidRPr="00FB0B0E" w:rsidRDefault="00FB0B0E" w:rsidP="006B26F5">
      <w:pPr>
        <w:pStyle w:val="Ttulo3"/>
        <w:numPr>
          <w:ilvl w:val="1"/>
          <w:numId w:val="4"/>
        </w:numPr>
        <w:rPr>
          <w:b/>
          <w:bCs/>
          <w:sz w:val="24"/>
          <w:szCs w:val="28"/>
        </w:rPr>
      </w:pPr>
      <w:bookmarkStart w:id="3" w:name="_Toc121140867"/>
      <w:r>
        <w:rPr>
          <w:b/>
          <w:bCs/>
          <w:sz w:val="24"/>
          <w:szCs w:val="28"/>
        </w:rPr>
        <w:t xml:space="preserve">. </w:t>
      </w:r>
      <w:r w:rsidR="005F4A6A" w:rsidRPr="00FB0B0E">
        <w:rPr>
          <w:b/>
          <w:bCs/>
          <w:sz w:val="24"/>
          <w:szCs w:val="28"/>
        </w:rPr>
        <w:t>IDENTIDADE ORGANIZACIONAL</w:t>
      </w:r>
      <w:bookmarkEnd w:id="3"/>
      <w:r w:rsidR="00B1209F" w:rsidRPr="00FB0B0E">
        <w:rPr>
          <w:rFonts w:ascii="Times New Roman" w:hAnsi="Times New Roman"/>
          <w:b/>
          <w:bCs/>
          <w:color w:val="806000" w:themeColor="accent4" w:themeShade="80"/>
          <w:sz w:val="28"/>
          <w:szCs w:val="28"/>
        </w:rPr>
        <w:tab/>
      </w:r>
    </w:p>
    <w:p w14:paraId="2E8F4FB6" w14:textId="326B9347" w:rsidR="002D6C5B" w:rsidRPr="00FB0B0E" w:rsidRDefault="002D6C5B" w:rsidP="00626DCE">
      <w:r w:rsidRPr="00FB0B0E">
        <w:t>A Companhia Docas do Ceará (CDC) é uma empresa pública vinculada ao Ministério d</w:t>
      </w:r>
      <w:r w:rsidR="006B5BBA" w:rsidRPr="00FB0B0E">
        <w:t>e Portos e Aeroportos</w:t>
      </w:r>
      <w:r w:rsidRPr="00FB0B0E">
        <w:t xml:space="preserve"> fundada a partir da Resolução nº 1.821 de 25 </w:t>
      </w:r>
      <w:r w:rsidRPr="00FB0B0E">
        <w:lastRenderedPageBreak/>
        <w:t>de março de 1965. Seu objeto social é o exercício das funções de Autoridade Portuária no âmbito dos Portos Organizados do estado do Ceará, sob sua administração e responsabilidade, em consonância com as políticas públicas setoriais formuladas pelo Ministério.</w:t>
      </w:r>
    </w:p>
    <w:p w14:paraId="6B728C0C" w14:textId="76A5E11A" w:rsidR="00B1209F" w:rsidRDefault="00B1209F" w:rsidP="00626DCE">
      <w:r w:rsidRPr="00FB0B0E">
        <w:t xml:space="preserve">A </w:t>
      </w:r>
      <w:r w:rsidR="00EB70D2">
        <w:t>Figura 1</w:t>
      </w:r>
      <w:r w:rsidR="007D0B8F" w:rsidRPr="00FB0B0E">
        <w:fldChar w:fldCharType="begin"/>
      </w:r>
      <w:r w:rsidR="007D0B8F" w:rsidRPr="00FB0B0E">
        <w:instrText xml:space="preserve"> REF _Ref89757269 \h </w:instrText>
      </w:r>
      <w:r w:rsidR="005B5B70" w:rsidRPr="00FB0B0E">
        <w:instrText xml:space="preserve"> \* MERGEFORMAT </w:instrText>
      </w:r>
      <w:r w:rsidR="000B0BF1">
        <w:fldChar w:fldCharType="separate"/>
      </w:r>
      <w:r w:rsidR="000B0BF1">
        <w:rPr>
          <w:b/>
          <w:bCs/>
        </w:rPr>
        <w:t>Erro! Fonte de referência não encontrada.</w:t>
      </w:r>
      <w:r w:rsidR="007D0B8F" w:rsidRPr="00FB0B0E">
        <w:fldChar w:fldCharType="end"/>
      </w:r>
      <w:r w:rsidR="002D6C5B" w:rsidRPr="00FB0B0E">
        <w:t xml:space="preserve"> </w:t>
      </w:r>
      <w:r w:rsidRPr="00FB0B0E">
        <w:t xml:space="preserve">apresenta </w:t>
      </w:r>
      <w:r w:rsidR="005D7FAB" w:rsidRPr="00FB0B0E">
        <w:t>a identidade</w:t>
      </w:r>
      <w:r w:rsidRPr="00FB0B0E">
        <w:t xml:space="preserve"> da CDC, no que diz respeito à missão, visão e valores do Porto de Fortaleza.</w:t>
      </w:r>
    </w:p>
    <w:p w14:paraId="2AF34FA9" w14:textId="6BA7D621" w:rsidR="00FB0B0E" w:rsidRPr="00FB0B0E" w:rsidRDefault="00FB0B0E" w:rsidP="00FB0B0E">
      <w:pPr>
        <w:pStyle w:val="Legenda"/>
        <w:keepNext/>
        <w:rPr>
          <w:b/>
        </w:rPr>
      </w:pPr>
      <w:r>
        <w:t xml:space="preserve">Figura 1. </w:t>
      </w:r>
      <w:r w:rsidRPr="00AA3779">
        <w:t>Identidade Organizacional CDC.</w:t>
      </w:r>
    </w:p>
    <w:p w14:paraId="24738619" w14:textId="7AC5C93E" w:rsidR="00B1209F" w:rsidRPr="006B5BBA" w:rsidRDefault="00FB0B0E" w:rsidP="005B5B70">
      <w:pPr>
        <w:spacing w:after="200"/>
        <w:jc w:val="center"/>
        <w:rPr>
          <w:rFonts w:ascii="Times New Roman" w:hAnsi="Times New Roman"/>
          <w:color w:val="FF0000"/>
          <w:sz w:val="24"/>
          <w:szCs w:val="24"/>
        </w:rPr>
      </w:pPr>
      <w:r w:rsidRPr="00FB0B0E">
        <w:rPr>
          <w:rFonts w:ascii="Times New Roman" w:hAnsi="Times New Roman"/>
          <w:noProof/>
          <w:color w:val="FF0000"/>
          <w:sz w:val="24"/>
          <w:szCs w:val="24"/>
          <w:lang w:eastAsia="pt-BR"/>
        </w:rPr>
        <w:drawing>
          <wp:inline distT="0" distB="0" distL="0" distR="0" wp14:anchorId="10C64D8E" wp14:editId="77198737">
            <wp:extent cx="5400675" cy="2527300"/>
            <wp:effectExtent l="0" t="0" r="0" b="0"/>
            <wp:docPr id="1148748070"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48070" name="Imagem 1" descr="Interface gráfica do usuário&#10;&#10;Descrição gerada automaticamente"/>
                    <pic:cNvPicPr/>
                  </pic:nvPicPr>
                  <pic:blipFill>
                    <a:blip r:embed="rId12"/>
                    <a:stretch>
                      <a:fillRect/>
                    </a:stretch>
                  </pic:blipFill>
                  <pic:spPr>
                    <a:xfrm>
                      <a:off x="0" y="0"/>
                      <a:ext cx="5400675" cy="2527300"/>
                    </a:xfrm>
                    <a:prstGeom prst="rect">
                      <a:avLst/>
                    </a:prstGeom>
                  </pic:spPr>
                </pic:pic>
              </a:graphicData>
            </a:graphic>
          </wp:inline>
        </w:drawing>
      </w:r>
    </w:p>
    <w:p w14:paraId="4502D01A" w14:textId="18129B14" w:rsidR="00B1209F" w:rsidRPr="00AA3779" w:rsidRDefault="00FB0B0E" w:rsidP="004D15CE">
      <w:pPr>
        <w:pStyle w:val="Legenda"/>
        <w:keepNext/>
        <w:rPr>
          <w:b/>
        </w:rPr>
      </w:pPr>
      <w:r>
        <w:t xml:space="preserve">Fonte: Aprovado por DIREXE (2023) </w:t>
      </w:r>
    </w:p>
    <w:p w14:paraId="25A030E9" w14:textId="3551C7B7" w:rsidR="0099295B" w:rsidRDefault="0099295B" w:rsidP="0099295B"/>
    <w:p w14:paraId="1D677839" w14:textId="4C4F089B" w:rsidR="00AA3779" w:rsidRDefault="00AA3779">
      <w:r>
        <w:br w:type="page"/>
      </w:r>
    </w:p>
    <w:p w14:paraId="73492C7C" w14:textId="4B6EF298" w:rsidR="004569C2" w:rsidRPr="00FB0B0E" w:rsidRDefault="00FB0B0E" w:rsidP="006B26F5">
      <w:pPr>
        <w:pStyle w:val="Ttulo3"/>
        <w:numPr>
          <w:ilvl w:val="1"/>
          <w:numId w:val="4"/>
        </w:numPr>
        <w:rPr>
          <w:b/>
          <w:bCs/>
          <w:sz w:val="24"/>
          <w:szCs w:val="28"/>
        </w:rPr>
      </w:pPr>
      <w:bookmarkStart w:id="4" w:name="_Toc121140868"/>
      <w:r>
        <w:rPr>
          <w:b/>
          <w:bCs/>
          <w:sz w:val="24"/>
          <w:szCs w:val="28"/>
        </w:rPr>
        <w:lastRenderedPageBreak/>
        <w:t xml:space="preserve"> </w:t>
      </w:r>
      <w:r w:rsidR="005F4A6A" w:rsidRPr="00FB0B0E">
        <w:rPr>
          <w:b/>
          <w:bCs/>
          <w:sz w:val="24"/>
          <w:szCs w:val="28"/>
        </w:rPr>
        <w:t>O PORTO DE FORTALEZA</w:t>
      </w:r>
      <w:bookmarkEnd w:id="4"/>
    </w:p>
    <w:p w14:paraId="51295BDA" w14:textId="0386C487" w:rsidR="007D0B8F" w:rsidRDefault="004569C2" w:rsidP="004569C2">
      <w:r w:rsidRPr="00FB0B0E">
        <w:t xml:space="preserve">O Porto de Fortaleza está situado na Enseada de </w:t>
      </w:r>
      <w:proofErr w:type="spellStart"/>
      <w:r w:rsidRPr="00FB0B0E">
        <w:t>Mucuripe</w:t>
      </w:r>
      <w:proofErr w:type="spellEnd"/>
      <w:r w:rsidRPr="00FB0B0E">
        <w:t>, em Fortaleza, capital do Estado do Ceará, em local de destaque por sua proximidade com grandes centros do mercado mundial, como a Europa e a América do Norte e com o Canal do Panamá.</w:t>
      </w:r>
      <w:r w:rsidR="00DD2951" w:rsidRPr="00FB0B0E">
        <w:t xml:space="preserve"> </w:t>
      </w:r>
      <w:r w:rsidR="005B5B70" w:rsidRPr="00FB0B0E">
        <w:t>Em 2022, o Porto de Fortaleza movimentou 4,3 milhões de toneladas.</w:t>
      </w:r>
    </w:p>
    <w:p w14:paraId="471C6C62" w14:textId="684AF755" w:rsidR="00FB0B0E" w:rsidRPr="00FB0B0E" w:rsidRDefault="00FB0B0E" w:rsidP="00FB0B0E">
      <w:pPr>
        <w:pStyle w:val="Legenda"/>
      </w:pPr>
      <w:r>
        <w:t xml:space="preserve">Figura </w:t>
      </w:r>
      <w:fldSimple w:instr=" SEQ Figura \* ARABIC ">
        <w:r w:rsidR="000B0BF1">
          <w:rPr>
            <w:noProof/>
          </w:rPr>
          <w:t>2</w:t>
        </w:r>
      </w:fldSimple>
      <w:r>
        <w:t xml:space="preserve"> – Principais origens e destinos das cargas movimentadas no Porto de Fortaleza em 2022.</w:t>
      </w:r>
    </w:p>
    <w:p w14:paraId="7559B8FA" w14:textId="4C5FC4B1" w:rsidR="00770051" w:rsidRDefault="00FB0B0E" w:rsidP="00770051">
      <w:pPr>
        <w:keepNext/>
      </w:pPr>
      <w:r w:rsidRPr="00FB0B0E">
        <w:rPr>
          <w:noProof/>
          <w:lang w:eastAsia="pt-BR"/>
        </w:rPr>
        <w:drawing>
          <wp:inline distT="0" distB="0" distL="0" distR="0" wp14:anchorId="1109A2D4" wp14:editId="44689B64">
            <wp:extent cx="5400675" cy="3649345"/>
            <wp:effectExtent l="0" t="0" r="0" b="0"/>
            <wp:docPr id="430422592"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22592" name="Imagem 1" descr="Mapa&#10;&#10;Descrição gerada automaticamente"/>
                    <pic:cNvPicPr/>
                  </pic:nvPicPr>
                  <pic:blipFill>
                    <a:blip r:embed="rId13"/>
                    <a:stretch>
                      <a:fillRect/>
                    </a:stretch>
                  </pic:blipFill>
                  <pic:spPr>
                    <a:xfrm>
                      <a:off x="0" y="0"/>
                      <a:ext cx="5400675" cy="3649345"/>
                    </a:xfrm>
                    <a:prstGeom prst="rect">
                      <a:avLst/>
                    </a:prstGeom>
                  </pic:spPr>
                </pic:pic>
              </a:graphicData>
            </a:graphic>
          </wp:inline>
        </w:drawing>
      </w:r>
    </w:p>
    <w:p w14:paraId="39A155D8" w14:textId="7CEC9531" w:rsidR="00770051" w:rsidRPr="00BB2B67" w:rsidRDefault="00BB2B67" w:rsidP="00BB2B67">
      <w:pPr>
        <w:jc w:val="center"/>
        <w:rPr>
          <w:sz w:val="18"/>
          <w:szCs w:val="18"/>
        </w:rPr>
      </w:pPr>
      <w:r w:rsidRPr="00BB2B67">
        <w:rPr>
          <w:sz w:val="18"/>
          <w:szCs w:val="18"/>
        </w:rPr>
        <w:t xml:space="preserve">Fonte: Estatístico </w:t>
      </w:r>
      <w:proofErr w:type="spellStart"/>
      <w:r w:rsidRPr="00BB2B67">
        <w:rPr>
          <w:sz w:val="18"/>
          <w:szCs w:val="18"/>
        </w:rPr>
        <w:t>aquaviário</w:t>
      </w:r>
      <w:proofErr w:type="spellEnd"/>
      <w:r w:rsidRPr="00BB2B67">
        <w:rPr>
          <w:sz w:val="18"/>
          <w:szCs w:val="18"/>
        </w:rPr>
        <w:t xml:space="preserve"> da ANTAQ. Disponível em: http://web.antaq.gov.br/ANUARIO/</w:t>
      </w:r>
    </w:p>
    <w:p w14:paraId="5DCF0A3C" w14:textId="3505C69D" w:rsidR="0011550F" w:rsidRPr="00FB0B0E" w:rsidRDefault="0011550F" w:rsidP="0011550F">
      <w:r w:rsidRPr="00FB0B0E">
        <w:t xml:space="preserve">O Porto fica próximo ao complexo trigueiro (Grande Moinho Cearense, J. Macêdo e M. Dias Branco), à planta industrial de gorduras da M. Dias Branco (GME), à refinaria e ao parque de </w:t>
      </w:r>
      <w:proofErr w:type="spellStart"/>
      <w:r w:rsidRPr="00FB0B0E">
        <w:t>tancagem</w:t>
      </w:r>
      <w:proofErr w:type="spellEnd"/>
      <w:r w:rsidRPr="00FB0B0E">
        <w:t xml:space="preserve"> de combustíveis, estando, inclusive, conectado ao parque de </w:t>
      </w:r>
      <w:proofErr w:type="spellStart"/>
      <w:r w:rsidRPr="00FB0B0E">
        <w:t>tancagem</w:t>
      </w:r>
      <w:proofErr w:type="spellEnd"/>
      <w:r w:rsidRPr="00FB0B0E">
        <w:t xml:space="preserve"> através de quinze dutos. Os dutos que acessam o Porto de Fortaleza conectam diretamente o Píer Petroleiro e o Cais Comercial a tanques de distribuidoras de combustíveis e GLP (Vibra Energia, </w:t>
      </w:r>
      <w:proofErr w:type="spellStart"/>
      <w:r w:rsidRPr="00FB0B0E">
        <w:t>Raízen</w:t>
      </w:r>
      <w:proofErr w:type="spellEnd"/>
      <w:r w:rsidRPr="00FB0B0E">
        <w:t>, Nacional Gás e Liquigás) e a áreas industriais da Refinaria de Lubrificantes e Derivados. Há ainda um duto para transporte de gordura vegetal que conecta o píer petroleiro à planta da GME.</w:t>
      </w:r>
    </w:p>
    <w:p w14:paraId="119135BD" w14:textId="3E32B871" w:rsidR="004569C2" w:rsidRPr="00FB0B0E" w:rsidRDefault="004569C2" w:rsidP="004569C2">
      <w:r w:rsidRPr="00FB0B0E">
        <w:lastRenderedPageBreak/>
        <w:t>O Porto d</w:t>
      </w:r>
      <w:r w:rsidR="006B5BBA" w:rsidRPr="00FB0B0E">
        <w:t>e</w:t>
      </w:r>
      <w:r w:rsidRPr="00FB0B0E">
        <w:t xml:space="preserve"> Fortaleza está conectado com sua área de influência majoritariamente por meio de rodovias. As rodovias CE-085, BR-222, BR-020, CE-065, CE-060, BR-116 e CE-040 se distribuem radialmente a partir de Fortaleza e permitem que o Porto se conecte com os municípios a oeste, sul e leste da capital. O Porto também possui acesso ferroviário por meio da ferrovia operada pela concessionária Ferrovia </w:t>
      </w:r>
      <w:proofErr w:type="spellStart"/>
      <w:r w:rsidRPr="00FB0B0E">
        <w:t>Transnordestina</w:t>
      </w:r>
      <w:proofErr w:type="spellEnd"/>
      <w:r w:rsidRPr="00FB0B0E">
        <w:t xml:space="preserve"> Logística (FTL), conectando o porto a importantes polos econômicos, como o complexo Industrial do Porto do </w:t>
      </w:r>
      <w:proofErr w:type="spellStart"/>
      <w:r w:rsidRPr="00FB0B0E">
        <w:t>Pecém</w:t>
      </w:r>
      <w:proofErr w:type="spellEnd"/>
      <w:r w:rsidRPr="00FB0B0E">
        <w:t xml:space="preserve"> e a cidade de Sobral. As vias ferroviárias estão presentes tanto paralelamente ao cais quanto na </w:t>
      </w:r>
      <w:proofErr w:type="spellStart"/>
      <w:r w:rsidRPr="00FB0B0E">
        <w:t>retroárea</w:t>
      </w:r>
      <w:proofErr w:type="spellEnd"/>
      <w:r w:rsidRPr="00FB0B0E">
        <w:t>.</w:t>
      </w:r>
    </w:p>
    <w:p w14:paraId="6AA8C2FF" w14:textId="53588ED7" w:rsidR="005D7FAB" w:rsidRDefault="005D7FAB" w:rsidP="004569C2">
      <w:r w:rsidRPr="00FB0B0E">
        <w:t>Os acessos do Porto de Fortaleza estão destacados na Figura 3:</w:t>
      </w:r>
    </w:p>
    <w:p w14:paraId="467ECD73" w14:textId="252EA487" w:rsidR="00FB0B0E" w:rsidRPr="00FB0B0E" w:rsidRDefault="00FB0B0E" w:rsidP="00FB0B0E">
      <w:pPr>
        <w:spacing w:line="240" w:lineRule="auto"/>
        <w:jc w:val="center"/>
        <w:rPr>
          <w:sz w:val="18"/>
        </w:rPr>
      </w:pPr>
      <w:r w:rsidRPr="005E47F8">
        <w:rPr>
          <w:sz w:val="18"/>
        </w:rPr>
        <w:t>Figura 3</w:t>
      </w:r>
      <w:r w:rsidRPr="004D15CE">
        <w:rPr>
          <w:sz w:val="18"/>
        </w:rPr>
        <w:t xml:space="preserve"> – </w:t>
      </w:r>
      <w:r>
        <w:rPr>
          <w:sz w:val="18"/>
        </w:rPr>
        <w:t>Acessos</w:t>
      </w:r>
      <w:r w:rsidRPr="005E47F8">
        <w:rPr>
          <w:sz w:val="18"/>
        </w:rPr>
        <w:t xml:space="preserve"> </w:t>
      </w:r>
      <w:r>
        <w:rPr>
          <w:sz w:val="18"/>
        </w:rPr>
        <w:t xml:space="preserve">ao </w:t>
      </w:r>
      <w:r w:rsidRPr="005E47F8">
        <w:rPr>
          <w:sz w:val="18"/>
        </w:rPr>
        <w:t>Porto de Fortaleza.</w:t>
      </w:r>
    </w:p>
    <w:p w14:paraId="792FED44" w14:textId="486F0922" w:rsidR="005637B0" w:rsidRDefault="00FB0B0E" w:rsidP="004569C2">
      <w:r w:rsidRPr="00FB0B0E">
        <w:rPr>
          <w:noProof/>
          <w:lang w:eastAsia="pt-BR"/>
        </w:rPr>
        <w:drawing>
          <wp:inline distT="0" distB="0" distL="0" distR="0" wp14:anchorId="66BE26DB" wp14:editId="745DAD2A">
            <wp:extent cx="5400675" cy="4800600"/>
            <wp:effectExtent l="0" t="0" r="0" b="0"/>
            <wp:docPr id="356650499" name="Imagem 1" descr="Map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0499" name="Imagem 1" descr="Mapa&#10;&#10;Descrição gerada automaticamente com confiança média"/>
                    <pic:cNvPicPr/>
                  </pic:nvPicPr>
                  <pic:blipFill>
                    <a:blip r:embed="rId14"/>
                    <a:stretch>
                      <a:fillRect/>
                    </a:stretch>
                  </pic:blipFill>
                  <pic:spPr>
                    <a:xfrm>
                      <a:off x="0" y="0"/>
                      <a:ext cx="5400675" cy="4800600"/>
                    </a:xfrm>
                    <a:prstGeom prst="rect">
                      <a:avLst/>
                    </a:prstGeom>
                  </pic:spPr>
                </pic:pic>
              </a:graphicData>
            </a:graphic>
          </wp:inline>
        </w:drawing>
      </w:r>
    </w:p>
    <w:p w14:paraId="76770A95" w14:textId="0033D6E5" w:rsidR="00D422DC" w:rsidRPr="00D422DC" w:rsidRDefault="00D422DC" w:rsidP="00FB0B0E">
      <w:pPr>
        <w:spacing w:line="240" w:lineRule="auto"/>
        <w:jc w:val="center"/>
        <w:rPr>
          <w:sz w:val="18"/>
        </w:rPr>
      </w:pPr>
      <w:r w:rsidRPr="00C07897">
        <w:rPr>
          <w:sz w:val="18"/>
        </w:rPr>
        <w:t xml:space="preserve">Fonte: </w:t>
      </w:r>
      <w:r w:rsidR="00FB0B0E">
        <w:rPr>
          <w:sz w:val="18"/>
        </w:rPr>
        <w:t>DIRCOM/</w:t>
      </w:r>
      <w:r w:rsidRPr="00C07897">
        <w:rPr>
          <w:sz w:val="18"/>
        </w:rPr>
        <w:t>CODGEP (</w:t>
      </w:r>
      <w:r w:rsidR="00FB0B0E">
        <w:rPr>
          <w:sz w:val="18"/>
        </w:rPr>
        <w:t>2023</w:t>
      </w:r>
      <w:r w:rsidRPr="00C07897">
        <w:rPr>
          <w:sz w:val="18"/>
        </w:rPr>
        <w:t>)</w:t>
      </w:r>
      <w:r w:rsidR="00FB0B0E">
        <w:rPr>
          <w:sz w:val="18"/>
        </w:rPr>
        <w:t>.</w:t>
      </w:r>
    </w:p>
    <w:p w14:paraId="3F29BFBE" w14:textId="21D38DC1" w:rsidR="00837977" w:rsidRDefault="00837977">
      <w:pPr>
        <w:rPr>
          <w:sz w:val="18"/>
        </w:rPr>
      </w:pPr>
    </w:p>
    <w:p w14:paraId="199F2B4A" w14:textId="305E57B8" w:rsidR="004569C2" w:rsidRPr="00FB0B0E" w:rsidRDefault="004569C2" w:rsidP="00C92855">
      <w:pPr>
        <w:pStyle w:val="Ttulo3"/>
        <w:rPr>
          <w:b/>
          <w:bCs/>
          <w:sz w:val="24"/>
          <w:szCs w:val="28"/>
        </w:rPr>
      </w:pPr>
      <w:bookmarkStart w:id="5" w:name="_Toc121140869"/>
      <w:r w:rsidRPr="00FB0B0E">
        <w:rPr>
          <w:b/>
          <w:bCs/>
          <w:sz w:val="24"/>
          <w:szCs w:val="28"/>
        </w:rPr>
        <w:lastRenderedPageBreak/>
        <w:t xml:space="preserve">Infraestrutura </w:t>
      </w:r>
      <w:r w:rsidR="007C68E4" w:rsidRPr="00FB0B0E">
        <w:rPr>
          <w:b/>
          <w:bCs/>
          <w:sz w:val="24"/>
          <w:szCs w:val="28"/>
        </w:rPr>
        <w:t>disponível</w:t>
      </w:r>
      <w:bookmarkEnd w:id="5"/>
    </w:p>
    <w:p w14:paraId="0A4C6A39" w14:textId="0EF4B083" w:rsidR="004569C2" w:rsidRDefault="004569C2" w:rsidP="004569C2">
      <w:r w:rsidRPr="00FB0B0E">
        <w:t xml:space="preserve">A infraestrutura de </w:t>
      </w:r>
      <w:proofErr w:type="spellStart"/>
      <w:r w:rsidRPr="00FB0B0E">
        <w:t>acostagem</w:t>
      </w:r>
      <w:proofErr w:type="spellEnd"/>
      <w:r w:rsidRPr="00FB0B0E">
        <w:t xml:space="preserve"> do Porto de Fortaleza é composta por um cais comercial e um píer, além de um cais pesqueiro que não é utilizado para a movimentação de cargas. O cais comercial conta com seis berços, numerados de 101 a 106, enquanto que o píer conta com dois berços: Berço 201 e Berço 202. </w:t>
      </w:r>
      <w:r w:rsidR="00F77234" w:rsidRPr="00FB0B0E">
        <w:t>Nestas áreas, em 2021</w:t>
      </w:r>
      <w:r w:rsidRPr="00FB0B0E">
        <w:t>, foram movimentadas 4,</w:t>
      </w:r>
      <w:r w:rsidR="00F77234" w:rsidRPr="00FB0B0E">
        <w:t>84</w:t>
      </w:r>
      <w:r w:rsidRPr="00FB0B0E">
        <w:t xml:space="preserve"> milhões de toneladas, registrando um</w:t>
      </w:r>
      <w:r w:rsidR="00F77234" w:rsidRPr="00FB0B0E">
        <w:t xml:space="preserve">a leve redução de 1,33% </w:t>
      </w:r>
      <w:r w:rsidRPr="00FB0B0E">
        <w:t>com relação à movimentação do ano anterior.</w:t>
      </w:r>
      <w:r w:rsidR="00135D79" w:rsidRPr="00FB0B0E">
        <w:t xml:space="preserve"> </w:t>
      </w:r>
      <w:r w:rsidR="00B266AF" w:rsidRPr="00FB0B0E">
        <w:t>As áreas afetas às operações atualmente destinadas para atracação de embarcações, armazenagem e movimentação de cargas e passageiros encontram-se apresentadas nas figuras 4 e 5:</w:t>
      </w:r>
    </w:p>
    <w:p w14:paraId="58570ED3" w14:textId="27AC8E15" w:rsidR="00FB0B0E" w:rsidRDefault="00FB0B0E" w:rsidP="00FB0B0E">
      <w:pPr>
        <w:pStyle w:val="LegendaTabFig"/>
      </w:pPr>
      <w:r>
        <w:t>Figura 4</w:t>
      </w:r>
      <w:r w:rsidR="003E3759">
        <w:t xml:space="preserve"> - </w:t>
      </w:r>
      <w:r>
        <w:t xml:space="preserve">Infraestrutura de </w:t>
      </w:r>
      <w:proofErr w:type="spellStart"/>
      <w:r>
        <w:t>acostagem</w:t>
      </w:r>
      <w:proofErr w:type="spellEnd"/>
      <w:r>
        <w:t xml:space="preserve"> do Porto de Fortaleza.</w:t>
      </w:r>
    </w:p>
    <w:p w14:paraId="4C5154D2" w14:textId="4252E5B5" w:rsidR="00FB0B0E" w:rsidRDefault="00FB0B0E" w:rsidP="00FB0B0E">
      <w:pPr>
        <w:pStyle w:val="LegendaTabFig"/>
      </w:pPr>
      <w:r w:rsidRPr="00FB0B0E">
        <w:rPr>
          <w:noProof/>
          <w:lang w:eastAsia="pt-BR"/>
        </w:rPr>
        <w:drawing>
          <wp:inline distT="0" distB="0" distL="0" distR="0" wp14:anchorId="0143261A" wp14:editId="0153FEC4">
            <wp:extent cx="5400675" cy="3816985"/>
            <wp:effectExtent l="0" t="0" r="0" b="5715"/>
            <wp:docPr id="1557126404"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26404" name="Imagem 1" descr="Mapa&#10;&#10;Descrição gerada automaticamente"/>
                    <pic:cNvPicPr/>
                  </pic:nvPicPr>
                  <pic:blipFill>
                    <a:blip r:embed="rId15"/>
                    <a:stretch>
                      <a:fillRect/>
                    </a:stretch>
                  </pic:blipFill>
                  <pic:spPr>
                    <a:xfrm>
                      <a:off x="0" y="0"/>
                      <a:ext cx="5400675" cy="3816985"/>
                    </a:xfrm>
                    <a:prstGeom prst="rect">
                      <a:avLst/>
                    </a:prstGeom>
                  </pic:spPr>
                </pic:pic>
              </a:graphicData>
            </a:graphic>
          </wp:inline>
        </w:drawing>
      </w:r>
    </w:p>
    <w:p w14:paraId="0CDD334C" w14:textId="3A890591" w:rsidR="00FB0B0E" w:rsidRPr="00D422DC" w:rsidRDefault="00FB0B0E" w:rsidP="00FB0B0E">
      <w:pPr>
        <w:spacing w:line="240" w:lineRule="auto"/>
        <w:jc w:val="center"/>
        <w:rPr>
          <w:sz w:val="18"/>
        </w:rPr>
      </w:pPr>
      <w:r w:rsidRPr="00C07897">
        <w:rPr>
          <w:sz w:val="18"/>
        </w:rPr>
        <w:t xml:space="preserve">Fonte: </w:t>
      </w:r>
      <w:r>
        <w:rPr>
          <w:sz w:val="18"/>
        </w:rPr>
        <w:t>DIRCOM/</w:t>
      </w:r>
      <w:r w:rsidRPr="00C07897">
        <w:rPr>
          <w:sz w:val="18"/>
        </w:rPr>
        <w:t>CODGE</w:t>
      </w:r>
      <w:r>
        <w:rPr>
          <w:sz w:val="18"/>
        </w:rPr>
        <w:t>N</w:t>
      </w:r>
      <w:r w:rsidRPr="00C07897">
        <w:rPr>
          <w:sz w:val="18"/>
        </w:rPr>
        <w:t xml:space="preserve"> (</w:t>
      </w:r>
      <w:r>
        <w:rPr>
          <w:sz w:val="18"/>
        </w:rPr>
        <w:t>2023</w:t>
      </w:r>
      <w:r w:rsidRPr="00C07897">
        <w:rPr>
          <w:sz w:val="18"/>
        </w:rPr>
        <w:t>)</w:t>
      </w:r>
      <w:r>
        <w:rPr>
          <w:sz w:val="18"/>
        </w:rPr>
        <w:t>.</w:t>
      </w:r>
    </w:p>
    <w:p w14:paraId="27EF40E0" w14:textId="098BBFC0" w:rsidR="005637B0" w:rsidRDefault="005637B0" w:rsidP="004569C2"/>
    <w:p w14:paraId="2F41C6D0" w14:textId="77777777" w:rsidR="00FB0B0E" w:rsidRDefault="00FB0B0E" w:rsidP="004569C2"/>
    <w:p w14:paraId="65F5703C" w14:textId="77777777" w:rsidR="00FB0B0E" w:rsidRDefault="00FB0B0E" w:rsidP="004569C2"/>
    <w:p w14:paraId="5C6A3392" w14:textId="77777777" w:rsidR="00FB0B0E" w:rsidRDefault="00FB0B0E" w:rsidP="004569C2"/>
    <w:p w14:paraId="26E932F1" w14:textId="77777777" w:rsidR="00FB0B0E" w:rsidRDefault="00FB0B0E" w:rsidP="004569C2"/>
    <w:p w14:paraId="01793313" w14:textId="77777777" w:rsidR="00FB0B0E" w:rsidRDefault="00FB0B0E" w:rsidP="004569C2"/>
    <w:p w14:paraId="05BBB7D7" w14:textId="7E6C89BB" w:rsidR="00FB0B0E" w:rsidRDefault="00FB0B0E" w:rsidP="00FB0B0E">
      <w:pPr>
        <w:pStyle w:val="LegendaTabFig"/>
      </w:pPr>
      <w:r w:rsidRPr="00FB0B0E">
        <w:t>Figura 5</w:t>
      </w:r>
      <w:r w:rsidR="003E3759">
        <w:t xml:space="preserve"> - </w:t>
      </w:r>
      <w:r w:rsidRPr="00FB0B0E">
        <w:t>Áreas e instalações afetas às operações do Porto de Fortaleza</w:t>
      </w:r>
      <w:r w:rsidR="003E3759">
        <w:t>.</w:t>
      </w:r>
    </w:p>
    <w:p w14:paraId="0BE1B9CB" w14:textId="73D134E5" w:rsidR="00FB0B0E" w:rsidRPr="00D422DC" w:rsidRDefault="00B266AF" w:rsidP="00FB0B0E">
      <w:pPr>
        <w:spacing w:line="240" w:lineRule="auto"/>
        <w:jc w:val="center"/>
        <w:rPr>
          <w:sz w:val="18"/>
        </w:rPr>
      </w:pPr>
      <w:r>
        <w:rPr>
          <w:noProof/>
          <w:lang w:eastAsia="pt-BR"/>
        </w:rPr>
        <w:drawing>
          <wp:inline distT="0" distB="0" distL="0" distR="0" wp14:anchorId="6EAD0A42" wp14:editId="77FC972D">
            <wp:extent cx="5400040" cy="3818890"/>
            <wp:effectExtent l="0" t="0" r="0" b="0"/>
            <wp:docPr id="5" name="Imagem 5" descr="OP A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 ATU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818890"/>
                    </a:xfrm>
                    <a:prstGeom prst="rect">
                      <a:avLst/>
                    </a:prstGeom>
                    <a:noFill/>
                    <a:ln>
                      <a:noFill/>
                    </a:ln>
                  </pic:spPr>
                </pic:pic>
              </a:graphicData>
            </a:graphic>
          </wp:inline>
        </w:drawing>
      </w:r>
      <w:r w:rsidRPr="00B266AF">
        <w:rPr>
          <w:highlight w:val="yellow"/>
        </w:rPr>
        <w:t xml:space="preserve"> </w:t>
      </w:r>
      <w:r w:rsidR="00FB0B0E" w:rsidRPr="00C07897">
        <w:rPr>
          <w:sz w:val="18"/>
        </w:rPr>
        <w:t xml:space="preserve">Fonte: </w:t>
      </w:r>
      <w:r w:rsidR="00FB0B0E">
        <w:rPr>
          <w:sz w:val="18"/>
        </w:rPr>
        <w:t>DIRCOM/</w:t>
      </w:r>
      <w:r w:rsidR="00FB0B0E" w:rsidRPr="00C07897">
        <w:rPr>
          <w:sz w:val="18"/>
        </w:rPr>
        <w:t>CODGE</w:t>
      </w:r>
      <w:r w:rsidR="00FB0B0E">
        <w:rPr>
          <w:sz w:val="18"/>
        </w:rPr>
        <w:t>N</w:t>
      </w:r>
      <w:r w:rsidR="00FB0B0E" w:rsidRPr="00C07897">
        <w:rPr>
          <w:sz w:val="18"/>
        </w:rPr>
        <w:t xml:space="preserve"> (</w:t>
      </w:r>
      <w:r w:rsidR="00FB0B0E">
        <w:rPr>
          <w:sz w:val="18"/>
        </w:rPr>
        <w:t>2023</w:t>
      </w:r>
      <w:r w:rsidR="00FB0B0E" w:rsidRPr="00C07897">
        <w:rPr>
          <w:sz w:val="18"/>
        </w:rPr>
        <w:t>)</w:t>
      </w:r>
      <w:r w:rsidR="00FB0B0E">
        <w:rPr>
          <w:sz w:val="18"/>
        </w:rPr>
        <w:t>.</w:t>
      </w:r>
    </w:p>
    <w:p w14:paraId="6DB28132" w14:textId="77777777" w:rsidR="00FB0B0E" w:rsidRDefault="00FB0B0E" w:rsidP="00FB0B0E">
      <w:pPr>
        <w:pStyle w:val="LegendaTabFig"/>
        <w:jc w:val="both"/>
      </w:pPr>
    </w:p>
    <w:p w14:paraId="2F20FBA3" w14:textId="77777777" w:rsidR="00963825" w:rsidRDefault="00963825" w:rsidP="00963825">
      <w:pPr>
        <w:pStyle w:val="LegendaTabFig"/>
      </w:pPr>
      <w:r>
        <w:t>Tabela 1 - Características das áreas e instalações afetas às operações portuárias – situação atual.</w:t>
      </w:r>
    </w:p>
    <w:tbl>
      <w:tblPr>
        <w:tblW w:w="0" w:type="auto"/>
        <w:tblCellMar>
          <w:left w:w="70" w:type="dxa"/>
          <w:right w:w="70" w:type="dxa"/>
        </w:tblCellMar>
        <w:tblLook w:val="04A0" w:firstRow="1" w:lastRow="0" w:firstColumn="1" w:lastColumn="0" w:noHBand="0" w:noVBand="1"/>
      </w:tblPr>
      <w:tblGrid>
        <w:gridCol w:w="1766"/>
        <w:gridCol w:w="2461"/>
        <w:gridCol w:w="946"/>
        <w:gridCol w:w="1736"/>
        <w:gridCol w:w="1596"/>
      </w:tblGrid>
      <w:tr w:rsidR="0011550F" w:rsidRPr="001A0F03" w14:paraId="17505D7F" w14:textId="77777777" w:rsidTr="0011550F">
        <w:trPr>
          <w:cantSplit/>
          <w:trHeight w:val="624"/>
          <w:tblHeader/>
        </w:trPr>
        <w:tc>
          <w:tcPr>
            <w:tcW w:w="0" w:type="auto"/>
            <w:tcBorders>
              <w:top w:val="single" w:sz="8" w:space="0" w:color="auto"/>
              <w:left w:val="nil"/>
              <w:bottom w:val="single" w:sz="8" w:space="0" w:color="auto"/>
              <w:right w:val="nil"/>
            </w:tcBorders>
            <w:shd w:val="clear" w:color="000000" w:fill="3388C1"/>
            <w:vAlign w:val="center"/>
            <w:hideMark/>
          </w:tcPr>
          <w:p w14:paraId="375E3DF7" w14:textId="77777777" w:rsidR="0011550F" w:rsidRPr="001A0F03" w:rsidRDefault="0011550F" w:rsidP="0011550F">
            <w:pPr>
              <w:spacing w:after="0" w:line="240" w:lineRule="auto"/>
              <w:jc w:val="center"/>
              <w:rPr>
                <w:rFonts w:eastAsia="Times New Roman" w:cs="Calibri"/>
                <w:b/>
                <w:bCs/>
                <w:color w:val="FFFFFF"/>
                <w:sz w:val="18"/>
                <w:szCs w:val="18"/>
                <w:lang w:eastAsia="pt-BR"/>
              </w:rPr>
            </w:pPr>
            <w:r w:rsidRPr="001A0F03">
              <w:rPr>
                <w:rFonts w:eastAsia="Times New Roman" w:cs="Calibri"/>
                <w:b/>
                <w:bCs/>
                <w:color w:val="FFFFFF" w:themeColor="background1"/>
                <w:sz w:val="18"/>
                <w:szCs w:val="18"/>
                <w:lang w:eastAsia="pt-BR"/>
              </w:rPr>
              <w:t>Número da Área/Instalação</w:t>
            </w:r>
          </w:p>
        </w:tc>
        <w:tc>
          <w:tcPr>
            <w:tcW w:w="0" w:type="auto"/>
            <w:tcBorders>
              <w:top w:val="single" w:sz="8" w:space="0" w:color="auto"/>
              <w:left w:val="nil"/>
              <w:bottom w:val="single" w:sz="8" w:space="0" w:color="auto"/>
              <w:right w:val="nil"/>
            </w:tcBorders>
            <w:shd w:val="clear" w:color="000000" w:fill="3388C1"/>
            <w:vAlign w:val="center"/>
            <w:hideMark/>
          </w:tcPr>
          <w:p w14:paraId="357BF410" w14:textId="77777777" w:rsidR="0011550F" w:rsidRPr="001A0F03" w:rsidRDefault="0011550F" w:rsidP="0011550F">
            <w:pPr>
              <w:spacing w:after="0" w:line="240" w:lineRule="auto"/>
              <w:jc w:val="center"/>
              <w:rPr>
                <w:rFonts w:eastAsia="Times New Roman" w:cs="Calibri"/>
                <w:b/>
                <w:bCs/>
                <w:color w:val="FFFFFF"/>
                <w:sz w:val="18"/>
                <w:szCs w:val="18"/>
                <w:lang w:eastAsia="pt-BR"/>
              </w:rPr>
            </w:pPr>
            <w:r w:rsidRPr="001A0F03">
              <w:rPr>
                <w:rFonts w:eastAsia="Times New Roman" w:cs="Calibri"/>
                <w:b/>
                <w:bCs/>
                <w:color w:val="FFFFFF" w:themeColor="background1"/>
                <w:sz w:val="18"/>
                <w:szCs w:val="18"/>
                <w:lang w:eastAsia="pt-BR"/>
              </w:rPr>
              <w:t>Nome/Identificação da área</w:t>
            </w:r>
          </w:p>
        </w:tc>
        <w:tc>
          <w:tcPr>
            <w:tcW w:w="0" w:type="auto"/>
            <w:tcBorders>
              <w:top w:val="single" w:sz="8" w:space="0" w:color="auto"/>
              <w:left w:val="nil"/>
              <w:bottom w:val="single" w:sz="8" w:space="0" w:color="auto"/>
              <w:right w:val="nil"/>
            </w:tcBorders>
            <w:shd w:val="clear" w:color="000000" w:fill="3388C1"/>
            <w:vAlign w:val="center"/>
            <w:hideMark/>
          </w:tcPr>
          <w:p w14:paraId="6F4EE0A7" w14:textId="77777777" w:rsidR="0011550F" w:rsidRPr="001A0F03" w:rsidRDefault="0011550F" w:rsidP="0011550F">
            <w:pPr>
              <w:spacing w:after="0" w:line="240" w:lineRule="auto"/>
              <w:jc w:val="center"/>
              <w:rPr>
                <w:rFonts w:eastAsia="Times New Roman" w:cs="Calibri"/>
                <w:b/>
                <w:bCs/>
                <w:color w:val="FFFFFF"/>
                <w:sz w:val="18"/>
                <w:szCs w:val="18"/>
                <w:lang w:eastAsia="pt-BR"/>
              </w:rPr>
            </w:pPr>
            <w:r w:rsidRPr="001A0F03">
              <w:rPr>
                <w:rFonts w:eastAsia="Times New Roman" w:cs="Calibri"/>
                <w:b/>
                <w:bCs/>
                <w:color w:val="FFFFFF" w:themeColor="background1"/>
                <w:sz w:val="18"/>
                <w:szCs w:val="18"/>
                <w:lang w:eastAsia="pt-BR"/>
              </w:rPr>
              <w:t>Área (m²)</w:t>
            </w:r>
          </w:p>
        </w:tc>
        <w:tc>
          <w:tcPr>
            <w:tcW w:w="0" w:type="auto"/>
            <w:tcBorders>
              <w:top w:val="single" w:sz="8" w:space="0" w:color="auto"/>
              <w:left w:val="nil"/>
              <w:bottom w:val="single" w:sz="8" w:space="0" w:color="auto"/>
              <w:right w:val="nil"/>
            </w:tcBorders>
            <w:shd w:val="clear" w:color="000000" w:fill="3388C1"/>
            <w:vAlign w:val="center"/>
            <w:hideMark/>
          </w:tcPr>
          <w:p w14:paraId="400D5483" w14:textId="77777777" w:rsidR="0011550F" w:rsidRPr="005024E3" w:rsidRDefault="0011550F" w:rsidP="0011550F">
            <w:pPr>
              <w:spacing w:after="0" w:line="240" w:lineRule="auto"/>
              <w:jc w:val="center"/>
              <w:rPr>
                <w:rFonts w:eastAsia="Times New Roman" w:cs="Calibri"/>
                <w:b/>
                <w:bCs/>
                <w:color w:val="FFFFFF"/>
                <w:sz w:val="18"/>
                <w:szCs w:val="18"/>
                <w:lang w:eastAsia="pt-BR"/>
              </w:rPr>
            </w:pPr>
            <w:r w:rsidRPr="005024E3">
              <w:rPr>
                <w:rFonts w:eastAsia="Times New Roman" w:cs="Calibri"/>
                <w:b/>
                <w:bCs/>
                <w:color w:val="FFFFFF" w:themeColor="background1"/>
                <w:sz w:val="18"/>
                <w:szCs w:val="18"/>
                <w:lang w:eastAsia="pt-BR"/>
              </w:rPr>
              <w:t>Perfil de Carga</w:t>
            </w:r>
          </w:p>
        </w:tc>
        <w:tc>
          <w:tcPr>
            <w:tcW w:w="0" w:type="auto"/>
            <w:tcBorders>
              <w:top w:val="single" w:sz="8" w:space="0" w:color="auto"/>
              <w:left w:val="nil"/>
              <w:bottom w:val="single" w:sz="8" w:space="0" w:color="auto"/>
              <w:right w:val="nil"/>
            </w:tcBorders>
            <w:shd w:val="clear" w:color="000000" w:fill="3388C1"/>
            <w:vAlign w:val="center"/>
            <w:hideMark/>
          </w:tcPr>
          <w:p w14:paraId="5A700A84" w14:textId="77777777" w:rsidR="0011550F" w:rsidRPr="005024E3" w:rsidRDefault="0011550F" w:rsidP="0011550F">
            <w:pPr>
              <w:spacing w:after="0" w:line="240" w:lineRule="auto"/>
              <w:jc w:val="center"/>
              <w:rPr>
                <w:rFonts w:eastAsia="Times New Roman" w:cs="Calibri"/>
                <w:b/>
                <w:bCs/>
                <w:color w:val="FFFFFF"/>
                <w:sz w:val="18"/>
                <w:szCs w:val="18"/>
                <w:lang w:eastAsia="pt-BR"/>
              </w:rPr>
            </w:pPr>
            <w:r w:rsidRPr="005024E3">
              <w:rPr>
                <w:rFonts w:eastAsia="Times New Roman" w:cs="Calibri"/>
                <w:b/>
                <w:bCs/>
                <w:color w:val="FFFFFF" w:themeColor="background1"/>
                <w:sz w:val="18"/>
                <w:szCs w:val="18"/>
                <w:lang w:eastAsia="pt-BR"/>
              </w:rPr>
              <w:t>Tipo de instalação</w:t>
            </w:r>
          </w:p>
        </w:tc>
      </w:tr>
      <w:tr w:rsidR="0011550F" w:rsidRPr="001A0F03" w14:paraId="2E3A1A55" w14:textId="77777777" w:rsidTr="0011550F">
        <w:trPr>
          <w:trHeight w:val="624"/>
        </w:trPr>
        <w:tc>
          <w:tcPr>
            <w:tcW w:w="0" w:type="auto"/>
            <w:tcBorders>
              <w:top w:val="nil"/>
              <w:left w:val="nil"/>
              <w:bottom w:val="single" w:sz="8" w:space="0" w:color="auto"/>
              <w:right w:val="nil"/>
            </w:tcBorders>
            <w:shd w:val="clear" w:color="auto" w:fill="auto"/>
            <w:vAlign w:val="center"/>
          </w:tcPr>
          <w:p w14:paraId="011F8810" w14:textId="77777777" w:rsidR="0011550F" w:rsidRPr="001A0F03" w:rsidRDefault="0011550F" w:rsidP="0011550F">
            <w:pPr>
              <w:pStyle w:val="0-Clulas"/>
              <w:jc w:val="center"/>
              <w:rPr>
                <w:rFonts w:eastAsia="Times New Roman"/>
                <w:lang w:eastAsia="pt-BR"/>
              </w:rPr>
            </w:pPr>
            <w:r w:rsidRPr="00FF21BF">
              <w:t>PP</w:t>
            </w:r>
          </w:p>
        </w:tc>
        <w:tc>
          <w:tcPr>
            <w:tcW w:w="0" w:type="auto"/>
            <w:tcBorders>
              <w:top w:val="nil"/>
              <w:left w:val="nil"/>
              <w:bottom w:val="single" w:sz="8" w:space="0" w:color="auto"/>
              <w:right w:val="nil"/>
            </w:tcBorders>
            <w:shd w:val="clear" w:color="auto" w:fill="auto"/>
            <w:vAlign w:val="center"/>
          </w:tcPr>
          <w:p w14:paraId="31B386C2" w14:textId="77777777" w:rsidR="0011550F" w:rsidRPr="001A0F03" w:rsidRDefault="0011550F" w:rsidP="0011550F">
            <w:pPr>
              <w:pStyle w:val="0-Clulas"/>
              <w:jc w:val="left"/>
              <w:rPr>
                <w:rFonts w:eastAsia="Times New Roman"/>
                <w:lang w:eastAsia="pt-BR"/>
              </w:rPr>
            </w:pPr>
            <w:r>
              <w:t>Pí</w:t>
            </w:r>
            <w:r w:rsidRPr="00FF21BF">
              <w:t>er Petroleiro</w:t>
            </w:r>
          </w:p>
        </w:tc>
        <w:tc>
          <w:tcPr>
            <w:tcW w:w="0" w:type="auto"/>
            <w:tcBorders>
              <w:top w:val="nil"/>
              <w:left w:val="nil"/>
              <w:bottom w:val="single" w:sz="8" w:space="0" w:color="auto"/>
              <w:right w:val="nil"/>
            </w:tcBorders>
            <w:shd w:val="clear" w:color="auto" w:fill="auto"/>
            <w:vAlign w:val="center"/>
          </w:tcPr>
          <w:p w14:paraId="4F459C1D" w14:textId="77777777" w:rsidR="0011550F" w:rsidRPr="001A0F03" w:rsidRDefault="0011550F" w:rsidP="0011550F">
            <w:pPr>
              <w:pStyle w:val="0-Clulas"/>
              <w:jc w:val="left"/>
              <w:rPr>
                <w:rFonts w:eastAsia="Times New Roman"/>
                <w:lang w:eastAsia="pt-BR"/>
              </w:rPr>
            </w:pPr>
            <w:r>
              <w:t>12.455,02</w:t>
            </w:r>
          </w:p>
        </w:tc>
        <w:tc>
          <w:tcPr>
            <w:tcW w:w="0" w:type="auto"/>
            <w:tcBorders>
              <w:top w:val="nil"/>
              <w:left w:val="nil"/>
              <w:bottom w:val="single" w:sz="8" w:space="0" w:color="auto"/>
              <w:right w:val="nil"/>
            </w:tcBorders>
            <w:shd w:val="clear" w:color="auto" w:fill="auto"/>
            <w:vAlign w:val="center"/>
          </w:tcPr>
          <w:p w14:paraId="3C82EF7F" w14:textId="77777777" w:rsidR="0011550F" w:rsidRPr="005024E3" w:rsidRDefault="0011550F" w:rsidP="0011550F">
            <w:pPr>
              <w:pStyle w:val="0-Clulas"/>
              <w:jc w:val="left"/>
              <w:rPr>
                <w:rFonts w:eastAsia="Times New Roman"/>
                <w:lang w:eastAsia="pt-BR"/>
              </w:rPr>
            </w:pPr>
            <w:r w:rsidRPr="005024E3">
              <w:t>Granel Líquido</w:t>
            </w:r>
          </w:p>
        </w:tc>
        <w:tc>
          <w:tcPr>
            <w:tcW w:w="0" w:type="auto"/>
            <w:tcBorders>
              <w:top w:val="nil"/>
              <w:left w:val="nil"/>
              <w:bottom w:val="single" w:sz="8" w:space="0" w:color="auto"/>
              <w:right w:val="nil"/>
            </w:tcBorders>
            <w:shd w:val="clear" w:color="auto" w:fill="auto"/>
            <w:vAlign w:val="center"/>
          </w:tcPr>
          <w:p w14:paraId="062AACF6" w14:textId="77777777" w:rsidR="0011550F" w:rsidRPr="005024E3" w:rsidRDefault="0011550F" w:rsidP="0011550F">
            <w:pPr>
              <w:pStyle w:val="0-Clulas"/>
              <w:jc w:val="left"/>
              <w:rPr>
                <w:rFonts w:eastAsia="Times New Roman"/>
                <w:lang w:eastAsia="pt-BR"/>
              </w:rPr>
            </w:pPr>
            <w:proofErr w:type="spellStart"/>
            <w:r w:rsidRPr="005024E3">
              <w:t>Acostagem</w:t>
            </w:r>
            <w:proofErr w:type="spellEnd"/>
          </w:p>
        </w:tc>
      </w:tr>
      <w:tr w:rsidR="0011550F" w:rsidRPr="001A0F03" w14:paraId="30BCE525" w14:textId="77777777" w:rsidTr="0011550F">
        <w:trPr>
          <w:trHeight w:val="624"/>
        </w:trPr>
        <w:tc>
          <w:tcPr>
            <w:tcW w:w="0" w:type="auto"/>
            <w:tcBorders>
              <w:top w:val="nil"/>
              <w:left w:val="nil"/>
              <w:bottom w:val="single" w:sz="8" w:space="0" w:color="auto"/>
              <w:right w:val="nil"/>
            </w:tcBorders>
            <w:shd w:val="clear" w:color="auto" w:fill="auto"/>
            <w:vAlign w:val="center"/>
          </w:tcPr>
          <w:p w14:paraId="0610F4DE" w14:textId="77777777" w:rsidR="0011550F" w:rsidRPr="001A0F03" w:rsidRDefault="0011550F" w:rsidP="0011550F">
            <w:pPr>
              <w:pStyle w:val="0-Clulas"/>
              <w:jc w:val="center"/>
              <w:rPr>
                <w:rFonts w:eastAsia="Times New Roman"/>
                <w:lang w:eastAsia="pt-BR"/>
              </w:rPr>
            </w:pPr>
            <w:r w:rsidRPr="00FF21BF">
              <w:t>B 102</w:t>
            </w:r>
          </w:p>
        </w:tc>
        <w:tc>
          <w:tcPr>
            <w:tcW w:w="0" w:type="auto"/>
            <w:tcBorders>
              <w:top w:val="nil"/>
              <w:left w:val="nil"/>
              <w:bottom w:val="single" w:sz="8" w:space="0" w:color="auto"/>
              <w:right w:val="nil"/>
            </w:tcBorders>
            <w:shd w:val="clear" w:color="auto" w:fill="auto"/>
            <w:vAlign w:val="center"/>
          </w:tcPr>
          <w:p w14:paraId="538E8EC9" w14:textId="77777777" w:rsidR="0011550F" w:rsidRPr="001A0F03" w:rsidRDefault="0011550F" w:rsidP="0011550F">
            <w:pPr>
              <w:pStyle w:val="0-Clulas"/>
              <w:jc w:val="left"/>
              <w:rPr>
                <w:rFonts w:eastAsia="Times New Roman"/>
                <w:lang w:eastAsia="pt-BR"/>
              </w:rPr>
            </w:pPr>
            <w:r w:rsidRPr="00FF21BF">
              <w:t>Berço 102 do Cais Comercial</w:t>
            </w:r>
          </w:p>
        </w:tc>
        <w:tc>
          <w:tcPr>
            <w:tcW w:w="0" w:type="auto"/>
            <w:tcBorders>
              <w:top w:val="nil"/>
              <w:left w:val="nil"/>
              <w:bottom w:val="single" w:sz="8" w:space="0" w:color="auto"/>
              <w:right w:val="nil"/>
            </w:tcBorders>
            <w:shd w:val="clear" w:color="auto" w:fill="auto"/>
            <w:vAlign w:val="center"/>
          </w:tcPr>
          <w:p w14:paraId="1F08A052" w14:textId="77777777" w:rsidR="0011550F" w:rsidRPr="001A0F03" w:rsidRDefault="0011550F" w:rsidP="0011550F">
            <w:pPr>
              <w:pStyle w:val="0-Clulas"/>
              <w:jc w:val="left"/>
              <w:rPr>
                <w:rFonts w:eastAsia="Times New Roman"/>
                <w:lang w:eastAsia="pt-BR"/>
              </w:rPr>
            </w:pPr>
            <w:r w:rsidRPr="00EF58A6">
              <w:t>3</w:t>
            </w:r>
            <w:r>
              <w:t>.</w:t>
            </w:r>
            <w:r w:rsidRPr="00EF58A6">
              <w:t>871,03</w:t>
            </w:r>
          </w:p>
        </w:tc>
        <w:tc>
          <w:tcPr>
            <w:tcW w:w="0" w:type="auto"/>
            <w:tcBorders>
              <w:top w:val="nil"/>
              <w:left w:val="nil"/>
              <w:bottom w:val="single" w:sz="8" w:space="0" w:color="auto"/>
              <w:right w:val="nil"/>
            </w:tcBorders>
            <w:shd w:val="clear" w:color="auto" w:fill="auto"/>
            <w:vAlign w:val="center"/>
          </w:tcPr>
          <w:p w14:paraId="28FB2176" w14:textId="77777777" w:rsidR="0011550F" w:rsidRPr="005024E3" w:rsidRDefault="0011550F" w:rsidP="0011550F">
            <w:pPr>
              <w:pStyle w:val="0-Clulas"/>
              <w:jc w:val="left"/>
              <w:rPr>
                <w:rFonts w:eastAsia="Times New Roman"/>
                <w:lang w:eastAsia="pt-BR"/>
              </w:rPr>
            </w:pPr>
            <w:r w:rsidRPr="005024E3">
              <w:t>Granel Líquido</w:t>
            </w:r>
          </w:p>
        </w:tc>
        <w:tc>
          <w:tcPr>
            <w:tcW w:w="0" w:type="auto"/>
            <w:tcBorders>
              <w:top w:val="nil"/>
              <w:left w:val="nil"/>
              <w:bottom w:val="single" w:sz="8" w:space="0" w:color="auto"/>
              <w:right w:val="nil"/>
            </w:tcBorders>
            <w:shd w:val="clear" w:color="auto" w:fill="auto"/>
            <w:vAlign w:val="center"/>
          </w:tcPr>
          <w:p w14:paraId="453F8422" w14:textId="77777777" w:rsidR="0011550F" w:rsidRPr="005024E3" w:rsidRDefault="0011550F" w:rsidP="0011550F">
            <w:pPr>
              <w:pStyle w:val="0-Clulas"/>
              <w:jc w:val="left"/>
              <w:rPr>
                <w:rFonts w:eastAsia="Times New Roman"/>
                <w:lang w:eastAsia="pt-BR"/>
              </w:rPr>
            </w:pPr>
            <w:proofErr w:type="spellStart"/>
            <w:r w:rsidRPr="005024E3">
              <w:t>Acostagem</w:t>
            </w:r>
            <w:proofErr w:type="spellEnd"/>
          </w:p>
        </w:tc>
      </w:tr>
      <w:tr w:rsidR="0011550F" w:rsidRPr="001A0F03" w14:paraId="519FD0DE" w14:textId="77777777" w:rsidTr="0011550F">
        <w:trPr>
          <w:trHeight w:val="624"/>
        </w:trPr>
        <w:tc>
          <w:tcPr>
            <w:tcW w:w="0" w:type="auto"/>
            <w:tcBorders>
              <w:top w:val="nil"/>
              <w:left w:val="nil"/>
              <w:bottom w:val="single" w:sz="8" w:space="0" w:color="auto"/>
              <w:right w:val="nil"/>
            </w:tcBorders>
            <w:shd w:val="clear" w:color="auto" w:fill="auto"/>
            <w:vAlign w:val="center"/>
          </w:tcPr>
          <w:p w14:paraId="59AF7948" w14:textId="77777777" w:rsidR="0011550F" w:rsidRPr="001A0F03" w:rsidRDefault="0011550F" w:rsidP="0011550F">
            <w:pPr>
              <w:pStyle w:val="0-Clulas"/>
              <w:jc w:val="center"/>
              <w:rPr>
                <w:rFonts w:eastAsia="Times New Roman"/>
                <w:lang w:eastAsia="pt-BR"/>
              </w:rPr>
            </w:pPr>
            <w:r w:rsidRPr="00FF21BF">
              <w:t>B 103</w:t>
            </w:r>
          </w:p>
        </w:tc>
        <w:tc>
          <w:tcPr>
            <w:tcW w:w="0" w:type="auto"/>
            <w:tcBorders>
              <w:top w:val="nil"/>
              <w:left w:val="nil"/>
              <w:bottom w:val="single" w:sz="8" w:space="0" w:color="auto"/>
              <w:right w:val="nil"/>
            </w:tcBorders>
            <w:shd w:val="clear" w:color="auto" w:fill="auto"/>
            <w:vAlign w:val="center"/>
          </w:tcPr>
          <w:p w14:paraId="3BCCABE1" w14:textId="77777777" w:rsidR="0011550F" w:rsidRPr="001A0F03" w:rsidRDefault="0011550F" w:rsidP="0011550F">
            <w:pPr>
              <w:pStyle w:val="0-Clulas"/>
              <w:jc w:val="left"/>
              <w:rPr>
                <w:rFonts w:eastAsia="Times New Roman"/>
                <w:lang w:eastAsia="pt-BR"/>
              </w:rPr>
            </w:pPr>
            <w:r w:rsidRPr="00FF21BF">
              <w:t>Berço 103 do Cais Comercial</w:t>
            </w:r>
          </w:p>
        </w:tc>
        <w:tc>
          <w:tcPr>
            <w:tcW w:w="0" w:type="auto"/>
            <w:tcBorders>
              <w:top w:val="nil"/>
              <w:left w:val="nil"/>
              <w:bottom w:val="single" w:sz="8" w:space="0" w:color="auto"/>
              <w:right w:val="nil"/>
            </w:tcBorders>
            <w:shd w:val="clear" w:color="auto" w:fill="auto"/>
            <w:vAlign w:val="center"/>
          </w:tcPr>
          <w:p w14:paraId="35EA9FB8" w14:textId="77777777" w:rsidR="0011550F" w:rsidRPr="001A0F03" w:rsidRDefault="0011550F" w:rsidP="0011550F">
            <w:pPr>
              <w:pStyle w:val="0-Clulas"/>
              <w:jc w:val="left"/>
              <w:rPr>
                <w:rFonts w:eastAsia="Times New Roman"/>
                <w:lang w:eastAsia="pt-BR"/>
              </w:rPr>
            </w:pPr>
            <w:r w:rsidRPr="00EF58A6">
              <w:t>3</w:t>
            </w:r>
            <w:r>
              <w:t>.</w:t>
            </w:r>
            <w:r w:rsidRPr="00EF58A6">
              <w:t>679,59</w:t>
            </w:r>
          </w:p>
        </w:tc>
        <w:tc>
          <w:tcPr>
            <w:tcW w:w="0" w:type="auto"/>
            <w:tcBorders>
              <w:top w:val="nil"/>
              <w:left w:val="nil"/>
              <w:bottom w:val="single" w:sz="8" w:space="0" w:color="auto"/>
              <w:right w:val="nil"/>
            </w:tcBorders>
            <w:shd w:val="clear" w:color="auto" w:fill="auto"/>
            <w:vAlign w:val="center"/>
          </w:tcPr>
          <w:p w14:paraId="04FE2C8A" w14:textId="77777777" w:rsidR="0011550F" w:rsidRPr="005024E3" w:rsidRDefault="0011550F" w:rsidP="0011550F">
            <w:pPr>
              <w:pStyle w:val="0-Clulas"/>
              <w:jc w:val="left"/>
              <w:rPr>
                <w:rFonts w:eastAsia="Times New Roman"/>
                <w:lang w:eastAsia="pt-BR"/>
              </w:rPr>
            </w:pPr>
            <w:r w:rsidRPr="005024E3">
              <w:t>Granel Sólido Vegetal</w:t>
            </w:r>
          </w:p>
        </w:tc>
        <w:tc>
          <w:tcPr>
            <w:tcW w:w="0" w:type="auto"/>
            <w:tcBorders>
              <w:top w:val="nil"/>
              <w:left w:val="nil"/>
              <w:bottom w:val="single" w:sz="8" w:space="0" w:color="auto"/>
              <w:right w:val="nil"/>
            </w:tcBorders>
            <w:shd w:val="clear" w:color="auto" w:fill="auto"/>
            <w:vAlign w:val="center"/>
          </w:tcPr>
          <w:p w14:paraId="25FF63AE" w14:textId="77777777" w:rsidR="0011550F" w:rsidRPr="005024E3" w:rsidRDefault="0011550F" w:rsidP="0011550F">
            <w:pPr>
              <w:pStyle w:val="0-Clulas"/>
              <w:jc w:val="left"/>
              <w:rPr>
                <w:rFonts w:eastAsia="Times New Roman"/>
                <w:lang w:eastAsia="pt-BR"/>
              </w:rPr>
            </w:pPr>
            <w:proofErr w:type="spellStart"/>
            <w:r w:rsidRPr="005024E3">
              <w:t>Acostagem</w:t>
            </w:r>
            <w:proofErr w:type="spellEnd"/>
          </w:p>
        </w:tc>
      </w:tr>
      <w:tr w:rsidR="0011550F" w:rsidRPr="001A0F03" w14:paraId="5308062D" w14:textId="77777777" w:rsidTr="0011550F">
        <w:trPr>
          <w:trHeight w:val="624"/>
        </w:trPr>
        <w:tc>
          <w:tcPr>
            <w:tcW w:w="0" w:type="auto"/>
            <w:tcBorders>
              <w:top w:val="nil"/>
              <w:left w:val="nil"/>
              <w:bottom w:val="single" w:sz="8" w:space="0" w:color="auto"/>
              <w:right w:val="nil"/>
            </w:tcBorders>
            <w:shd w:val="clear" w:color="auto" w:fill="auto"/>
            <w:vAlign w:val="center"/>
          </w:tcPr>
          <w:p w14:paraId="7B1CB980" w14:textId="77777777" w:rsidR="0011550F" w:rsidRPr="001A0F03" w:rsidRDefault="0011550F" w:rsidP="0011550F">
            <w:pPr>
              <w:pStyle w:val="0-Clulas"/>
              <w:jc w:val="center"/>
              <w:rPr>
                <w:rFonts w:eastAsia="Times New Roman"/>
                <w:lang w:eastAsia="pt-BR"/>
              </w:rPr>
            </w:pPr>
            <w:r w:rsidRPr="00FF21BF">
              <w:t>B 104</w:t>
            </w:r>
          </w:p>
        </w:tc>
        <w:tc>
          <w:tcPr>
            <w:tcW w:w="0" w:type="auto"/>
            <w:tcBorders>
              <w:top w:val="nil"/>
              <w:left w:val="nil"/>
              <w:bottom w:val="single" w:sz="8" w:space="0" w:color="auto"/>
              <w:right w:val="nil"/>
            </w:tcBorders>
            <w:shd w:val="clear" w:color="auto" w:fill="auto"/>
            <w:vAlign w:val="center"/>
          </w:tcPr>
          <w:p w14:paraId="18055013" w14:textId="77777777" w:rsidR="0011550F" w:rsidRPr="001A0F03" w:rsidRDefault="0011550F" w:rsidP="0011550F">
            <w:pPr>
              <w:pStyle w:val="0-Clulas"/>
              <w:jc w:val="left"/>
              <w:rPr>
                <w:rFonts w:eastAsia="Times New Roman"/>
                <w:lang w:eastAsia="pt-BR"/>
              </w:rPr>
            </w:pPr>
            <w:r w:rsidRPr="00FF21BF">
              <w:t>Berço 104 do Cais Comercial</w:t>
            </w:r>
          </w:p>
        </w:tc>
        <w:tc>
          <w:tcPr>
            <w:tcW w:w="0" w:type="auto"/>
            <w:tcBorders>
              <w:top w:val="nil"/>
              <w:left w:val="nil"/>
              <w:bottom w:val="single" w:sz="8" w:space="0" w:color="auto"/>
              <w:right w:val="nil"/>
            </w:tcBorders>
            <w:shd w:val="clear" w:color="auto" w:fill="auto"/>
            <w:vAlign w:val="center"/>
          </w:tcPr>
          <w:p w14:paraId="1EDDA406" w14:textId="77777777" w:rsidR="0011550F" w:rsidRPr="001A0F03" w:rsidRDefault="0011550F" w:rsidP="0011550F">
            <w:pPr>
              <w:pStyle w:val="0-Clulas"/>
              <w:jc w:val="left"/>
              <w:rPr>
                <w:rFonts w:eastAsia="Times New Roman"/>
                <w:lang w:eastAsia="pt-BR"/>
              </w:rPr>
            </w:pPr>
            <w:r w:rsidRPr="00FF21BF">
              <w:t>3.901,85</w:t>
            </w:r>
          </w:p>
        </w:tc>
        <w:tc>
          <w:tcPr>
            <w:tcW w:w="0" w:type="auto"/>
            <w:tcBorders>
              <w:top w:val="nil"/>
              <w:left w:val="nil"/>
              <w:bottom w:val="single" w:sz="8" w:space="0" w:color="auto"/>
              <w:right w:val="nil"/>
            </w:tcBorders>
            <w:shd w:val="clear" w:color="auto" w:fill="auto"/>
            <w:vAlign w:val="center"/>
          </w:tcPr>
          <w:p w14:paraId="37EA39B8" w14:textId="77777777" w:rsidR="0011550F" w:rsidRPr="005024E3" w:rsidRDefault="0011550F" w:rsidP="0011550F">
            <w:pPr>
              <w:pStyle w:val="0-Clulas"/>
              <w:jc w:val="left"/>
              <w:rPr>
                <w:rFonts w:eastAsia="Times New Roman"/>
                <w:lang w:eastAsia="pt-BR"/>
              </w:rPr>
            </w:pPr>
            <w:proofErr w:type="spellStart"/>
            <w:r w:rsidRPr="005024E3">
              <w:t>Multipropósito</w:t>
            </w:r>
            <w:proofErr w:type="spellEnd"/>
          </w:p>
        </w:tc>
        <w:tc>
          <w:tcPr>
            <w:tcW w:w="0" w:type="auto"/>
            <w:tcBorders>
              <w:top w:val="nil"/>
              <w:left w:val="nil"/>
              <w:bottom w:val="single" w:sz="8" w:space="0" w:color="auto"/>
              <w:right w:val="nil"/>
            </w:tcBorders>
            <w:shd w:val="clear" w:color="auto" w:fill="auto"/>
            <w:vAlign w:val="center"/>
          </w:tcPr>
          <w:p w14:paraId="2FB522E2" w14:textId="77777777" w:rsidR="0011550F" w:rsidRPr="005024E3" w:rsidRDefault="0011550F" w:rsidP="0011550F">
            <w:pPr>
              <w:pStyle w:val="0-Clulas"/>
              <w:jc w:val="left"/>
              <w:rPr>
                <w:rFonts w:eastAsia="Times New Roman"/>
                <w:lang w:eastAsia="pt-BR"/>
              </w:rPr>
            </w:pPr>
            <w:proofErr w:type="spellStart"/>
            <w:r w:rsidRPr="005024E3">
              <w:t>Acostagem</w:t>
            </w:r>
            <w:proofErr w:type="spellEnd"/>
          </w:p>
        </w:tc>
      </w:tr>
      <w:tr w:rsidR="0011550F" w:rsidRPr="001A0F03" w14:paraId="26F22A6C" w14:textId="77777777" w:rsidTr="0011550F">
        <w:trPr>
          <w:trHeight w:val="624"/>
        </w:trPr>
        <w:tc>
          <w:tcPr>
            <w:tcW w:w="0" w:type="auto"/>
            <w:tcBorders>
              <w:top w:val="nil"/>
              <w:left w:val="nil"/>
              <w:bottom w:val="single" w:sz="8" w:space="0" w:color="auto"/>
              <w:right w:val="nil"/>
            </w:tcBorders>
            <w:shd w:val="clear" w:color="auto" w:fill="auto"/>
            <w:vAlign w:val="center"/>
          </w:tcPr>
          <w:p w14:paraId="75E1D086" w14:textId="77777777" w:rsidR="0011550F" w:rsidRPr="001A0F03" w:rsidRDefault="0011550F" w:rsidP="0011550F">
            <w:pPr>
              <w:pStyle w:val="0-Clulas"/>
              <w:jc w:val="center"/>
              <w:rPr>
                <w:rFonts w:eastAsia="Times New Roman"/>
                <w:lang w:eastAsia="pt-BR"/>
              </w:rPr>
            </w:pPr>
            <w:r w:rsidRPr="00FF21BF">
              <w:t>B 105</w:t>
            </w:r>
          </w:p>
        </w:tc>
        <w:tc>
          <w:tcPr>
            <w:tcW w:w="0" w:type="auto"/>
            <w:tcBorders>
              <w:top w:val="nil"/>
              <w:left w:val="nil"/>
              <w:bottom w:val="single" w:sz="8" w:space="0" w:color="auto"/>
              <w:right w:val="nil"/>
            </w:tcBorders>
            <w:shd w:val="clear" w:color="auto" w:fill="auto"/>
            <w:vAlign w:val="center"/>
          </w:tcPr>
          <w:p w14:paraId="73099F42" w14:textId="77777777" w:rsidR="0011550F" w:rsidRPr="001A0F03" w:rsidRDefault="0011550F" w:rsidP="0011550F">
            <w:pPr>
              <w:pStyle w:val="0-Clulas"/>
              <w:jc w:val="left"/>
              <w:rPr>
                <w:rFonts w:eastAsia="Times New Roman"/>
                <w:lang w:eastAsia="pt-BR"/>
              </w:rPr>
            </w:pPr>
            <w:r w:rsidRPr="00FF21BF">
              <w:t>Berço 105 do Cais Comercial</w:t>
            </w:r>
          </w:p>
        </w:tc>
        <w:tc>
          <w:tcPr>
            <w:tcW w:w="0" w:type="auto"/>
            <w:tcBorders>
              <w:top w:val="nil"/>
              <w:left w:val="nil"/>
              <w:bottom w:val="single" w:sz="8" w:space="0" w:color="auto"/>
              <w:right w:val="nil"/>
            </w:tcBorders>
            <w:shd w:val="clear" w:color="auto" w:fill="auto"/>
            <w:vAlign w:val="center"/>
          </w:tcPr>
          <w:p w14:paraId="532FAD79" w14:textId="77777777" w:rsidR="0011550F" w:rsidRPr="001A0F03" w:rsidRDefault="0011550F" w:rsidP="0011550F">
            <w:pPr>
              <w:pStyle w:val="0-Clulas"/>
              <w:jc w:val="left"/>
              <w:rPr>
                <w:rFonts w:eastAsia="Times New Roman"/>
                <w:lang w:eastAsia="pt-BR"/>
              </w:rPr>
            </w:pPr>
            <w:r w:rsidRPr="00EF58A6">
              <w:t>5</w:t>
            </w:r>
            <w:r>
              <w:t>.</w:t>
            </w:r>
            <w:r w:rsidRPr="00EF58A6">
              <w:t>830,15</w:t>
            </w:r>
          </w:p>
        </w:tc>
        <w:tc>
          <w:tcPr>
            <w:tcW w:w="0" w:type="auto"/>
            <w:tcBorders>
              <w:top w:val="nil"/>
              <w:left w:val="nil"/>
              <w:bottom w:val="single" w:sz="8" w:space="0" w:color="auto"/>
              <w:right w:val="nil"/>
            </w:tcBorders>
            <w:shd w:val="clear" w:color="auto" w:fill="auto"/>
            <w:vAlign w:val="center"/>
          </w:tcPr>
          <w:p w14:paraId="671ED698" w14:textId="77777777" w:rsidR="0011550F" w:rsidRPr="005024E3" w:rsidRDefault="0011550F" w:rsidP="0011550F">
            <w:pPr>
              <w:pStyle w:val="0-Clulas"/>
              <w:jc w:val="left"/>
              <w:rPr>
                <w:rFonts w:eastAsia="Times New Roman"/>
                <w:lang w:eastAsia="pt-BR"/>
              </w:rPr>
            </w:pPr>
            <w:proofErr w:type="spellStart"/>
            <w:r w:rsidRPr="005024E3">
              <w:t>Multipropósito</w:t>
            </w:r>
            <w:proofErr w:type="spellEnd"/>
          </w:p>
        </w:tc>
        <w:tc>
          <w:tcPr>
            <w:tcW w:w="0" w:type="auto"/>
            <w:tcBorders>
              <w:top w:val="nil"/>
              <w:left w:val="nil"/>
              <w:bottom w:val="single" w:sz="8" w:space="0" w:color="auto"/>
              <w:right w:val="nil"/>
            </w:tcBorders>
            <w:shd w:val="clear" w:color="auto" w:fill="auto"/>
            <w:vAlign w:val="center"/>
          </w:tcPr>
          <w:p w14:paraId="251B64AE" w14:textId="77777777" w:rsidR="0011550F" w:rsidRPr="005024E3" w:rsidRDefault="0011550F" w:rsidP="0011550F">
            <w:pPr>
              <w:pStyle w:val="0-Clulas"/>
              <w:jc w:val="left"/>
              <w:rPr>
                <w:rFonts w:eastAsia="Times New Roman"/>
                <w:lang w:eastAsia="pt-BR"/>
              </w:rPr>
            </w:pPr>
            <w:proofErr w:type="spellStart"/>
            <w:r w:rsidRPr="005024E3">
              <w:t>Acostagem</w:t>
            </w:r>
            <w:proofErr w:type="spellEnd"/>
          </w:p>
        </w:tc>
      </w:tr>
      <w:tr w:rsidR="0011550F" w:rsidRPr="001A0F03" w14:paraId="202917CD" w14:textId="77777777" w:rsidTr="0011550F">
        <w:trPr>
          <w:trHeight w:val="624"/>
        </w:trPr>
        <w:tc>
          <w:tcPr>
            <w:tcW w:w="0" w:type="auto"/>
            <w:tcBorders>
              <w:top w:val="nil"/>
              <w:left w:val="nil"/>
              <w:bottom w:val="single" w:sz="8" w:space="0" w:color="auto"/>
              <w:right w:val="nil"/>
            </w:tcBorders>
            <w:shd w:val="clear" w:color="auto" w:fill="auto"/>
            <w:vAlign w:val="center"/>
          </w:tcPr>
          <w:p w14:paraId="33524874" w14:textId="77777777" w:rsidR="0011550F" w:rsidRPr="001A0F03" w:rsidRDefault="0011550F" w:rsidP="0011550F">
            <w:pPr>
              <w:pStyle w:val="0-Clulas"/>
              <w:jc w:val="center"/>
              <w:rPr>
                <w:rFonts w:eastAsia="Times New Roman" w:cs="Calibri"/>
                <w:color w:val="000000"/>
                <w:lang w:eastAsia="pt-BR"/>
              </w:rPr>
            </w:pPr>
            <w:r w:rsidRPr="00FF21BF">
              <w:t>B 106</w:t>
            </w:r>
          </w:p>
        </w:tc>
        <w:tc>
          <w:tcPr>
            <w:tcW w:w="0" w:type="auto"/>
            <w:tcBorders>
              <w:top w:val="nil"/>
              <w:left w:val="nil"/>
              <w:bottom w:val="single" w:sz="8" w:space="0" w:color="auto"/>
              <w:right w:val="nil"/>
            </w:tcBorders>
            <w:shd w:val="clear" w:color="auto" w:fill="auto"/>
            <w:vAlign w:val="center"/>
          </w:tcPr>
          <w:p w14:paraId="76B24E19" w14:textId="77777777" w:rsidR="0011550F" w:rsidRPr="001A0F03" w:rsidRDefault="0011550F" w:rsidP="0011550F">
            <w:pPr>
              <w:pStyle w:val="0-Clulas"/>
              <w:jc w:val="left"/>
              <w:rPr>
                <w:rFonts w:eastAsia="Times New Roman" w:cs="Calibri"/>
                <w:color w:val="000000"/>
                <w:lang w:eastAsia="pt-BR"/>
              </w:rPr>
            </w:pPr>
            <w:r w:rsidRPr="00FF21BF">
              <w:t>Berço 106 do Cais Comercial</w:t>
            </w:r>
          </w:p>
        </w:tc>
        <w:tc>
          <w:tcPr>
            <w:tcW w:w="0" w:type="auto"/>
            <w:tcBorders>
              <w:top w:val="nil"/>
              <w:left w:val="nil"/>
              <w:bottom w:val="single" w:sz="8" w:space="0" w:color="auto"/>
              <w:right w:val="nil"/>
            </w:tcBorders>
            <w:shd w:val="clear" w:color="auto" w:fill="auto"/>
            <w:vAlign w:val="center"/>
          </w:tcPr>
          <w:p w14:paraId="316B0B9F" w14:textId="77777777" w:rsidR="0011550F" w:rsidRPr="001A0F03" w:rsidRDefault="0011550F" w:rsidP="0011550F">
            <w:pPr>
              <w:pStyle w:val="0-Clulas"/>
              <w:jc w:val="left"/>
              <w:rPr>
                <w:rFonts w:eastAsia="Times New Roman" w:cs="Calibri"/>
                <w:color w:val="000000"/>
                <w:lang w:eastAsia="pt-BR"/>
              </w:rPr>
            </w:pPr>
            <w:r w:rsidRPr="00FF21BF">
              <w:t>13.448,94</w:t>
            </w:r>
          </w:p>
        </w:tc>
        <w:tc>
          <w:tcPr>
            <w:tcW w:w="0" w:type="auto"/>
            <w:tcBorders>
              <w:top w:val="nil"/>
              <w:left w:val="nil"/>
              <w:bottom w:val="single" w:sz="8" w:space="0" w:color="auto"/>
              <w:right w:val="nil"/>
            </w:tcBorders>
            <w:shd w:val="clear" w:color="auto" w:fill="auto"/>
            <w:vAlign w:val="center"/>
          </w:tcPr>
          <w:p w14:paraId="72A99406" w14:textId="77777777" w:rsidR="0011550F" w:rsidRPr="0003270D" w:rsidRDefault="0011550F" w:rsidP="0011550F">
            <w:pPr>
              <w:pStyle w:val="0-Clulas"/>
              <w:jc w:val="left"/>
              <w:rPr>
                <w:rFonts w:eastAsia="Times New Roman" w:cs="Calibri"/>
                <w:color w:val="000000"/>
                <w:lang w:eastAsia="pt-BR"/>
              </w:rPr>
            </w:pPr>
            <w:proofErr w:type="spellStart"/>
            <w:r w:rsidRPr="0003270D">
              <w:t>Multipropósito</w:t>
            </w:r>
            <w:proofErr w:type="spellEnd"/>
          </w:p>
        </w:tc>
        <w:tc>
          <w:tcPr>
            <w:tcW w:w="0" w:type="auto"/>
            <w:tcBorders>
              <w:top w:val="nil"/>
              <w:left w:val="nil"/>
              <w:bottom w:val="single" w:sz="8" w:space="0" w:color="auto"/>
              <w:right w:val="nil"/>
            </w:tcBorders>
            <w:shd w:val="clear" w:color="auto" w:fill="auto"/>
            <w:vAlign w:val="center"/>
          </w:tcPr>
          <w:p w14:paraId="6EA08C09" w14:textId="77777777" w:rsidR="0011550F" w:rsidRPr="00671A79" w:rsidRDefault="0011550F" w:rsidP="0011550F">
            <w:pPr>
              <w:pStyle w:val="0-Clulas"/>
              <w:jc w:val="left"/>
              <w:rPr>
                <w:rFonts w:eastAsia="Times New Roman" w:cs="Calibri"/>
                <w:color w:val="000000"/>
                <w:lang w:eastAsia="pt-BR"/>
              </w:rPr>
            </w:pPr>
            <w:proofErr w:type="spellStart"/>
            <w:r w:rsidRPr="00671A79">
              <w:t>Acostagem</w:t>
            </w:r>
            <w:proofErr w:type="spellEnd"/>
          </w:p>
        </w:tc>
      </w:tr>
      <w:tr w:rsidR="0011550F" w:rsidRPr="001A0F03" w14:paraId="637596E0" w14:textId="77777777" w:rsidTr="0011550F">
        <w:trPr>
          <w:trHeight w:val="624"/>
        </w:trPr>
        <w:tc>
          <w:tcPr>
            <w:tcW w:w="0" w:type="auto"/>
            <w:tcBorders>
              <w:top w:val="nil"/>
              <w:left w:val="nil"/>
              <w:bottom w:val="single" w:sz="8" w:space="0" w:color="auto"/>
              <w:right w:val="nil"/>
            </w:tcBorders>
            <w:shd w:val="clear" w:color="auto" w:fill="auto"/>
            <w:vAlign w:val="center"/>
          </w:tcPr>
          <w:p w14:paraId="6382E7EA" w14:textId="77777777" w:rsidR="0011550F" w:rsidRPr="001A0F03" w:rsidRDefault="0011550F" w:rsidP="0011550F">
            <w:pPr>
              <w:pStyle w:val="0-Clulas"/>
              <w:jc w:val="center"/>
              <w:rPr>
                <w:rFonts w:eastAsia="Times New Roman" w:cs="Calibri"/>
                <w:color w:val="000000"/>
                <w:lang w:eastAsia="pt-BR"/>
              </w:rPr>
            </w:pPr>
            <w:r w:rsidRPr="00FF21BF">
              <w:lastRenderedPageBreak/>
              <w:t>FOR 12</w:t>
            </w:r>
          </w:p>
        </w:tc>
        <w:tc>
          <w:tcPr>
            <w:tcW w:w="0" w:type="auto"/>
            <w:tcBorders>
              <w:top w:val="nil"/>
              <w:left w:val="nil"/>
              <w:bottom w:val="single" w:sz="8" w:space="0" w:color="auto"/>
              <w:right w:val="nil"/>
            </w:tcBorders>
            <w:shd w:val="clear" w:color="auto" w:fill="auto"/>
            <w:vAlign w:val="center"/>
          </w:tcPr>
          <w:p w14:paraId="3007F10C" w14:textId="77777777" w:rsidR="0011550F" w:rsidRPr="001A0F03" w:rsidRDefault="0011550F" w:rsidP="0011550F">
            <w:pPr>
              <w:pStyle w:val="0-Clulas"/>
              <w:jc w:val="left"/>
              <w:rPr>
                <w:rFonts w:eastAsia="Times New Roman" w:cs="Calibri"/>
                <w:color w:val="000000"/>
                <w:lang w:eastAsia="pt-BR"/>
              </w:rPr>
            </w:pPr>
            <w:r w:rsidRPr="00FF21BF">
              <w:t>Armazém A-1</w:t>
            </w:r>
          </w:p>
        </w:tc>
        <w:tc>
          <w:tcPr>
            <w:tcW w:w="0" w:type="auto"/>
            <w:tcBorders>
              <w:top w:val="nil"/>
              <w:left w:val="nil"/>
              <w:bottom w:val="single" w:sz="8" w:space="0" w:color="auto"/>
              <w:right w:val="nil"/>
            </w:tcBorders>
            <w:shd w:val="clear" w:color="auto" w:fill="auto"/>
            <w:vAlign w:val="center"/>
          </w:tcPr>
          <w:p w14:paraId="3BB7288F" w14:textId="77777777" w:rsidR="0011550F" w:rsidRPr="001A0F03" w:rsidRDefault="0011550F" w:rsidP="0011550F">
            <w:pPr>
              <w:pStyle w:val="0-Clulas"/>
              <w:jc w:val="left"/>
              <w:rPr>
                <w:rFonts w:eastAsia="Times New Roman" w:cs="Calibri"/>
                <w:color w:val="000000"/>
                <w:lang w:eastAsia="pt-BR"/>
              </w:rPr>
            </w:pPr>
            <w:r w:rsidRPr="00FF21BF">
              <w:t>6.000,00</w:t>
            </w:r>
          </w:p>
        </w:tc>
        <w:tc>
          <w:tcPr>
            <w:tcW w:w="0" w:type="auto"/>
            <w:tcBorders>
              <w:top w:val="nil"/>
              <w:left w:val="nil"/>
              <w:bottom w:val="single" w:sz="8" w:space="0" w:color="auto"/>
              <w:right w:val="nil"/>
            </w:tcBorders>
            <w:shd w:val="clear" w:color="auto" w:fill="auto"/>
            <w:vAlign w:val="center"/>
          </w:tcPr>
          <w:p w14:paraId="7C9BCF8F" w14:textId="77777777" w:rsidR="0011550F" w:rsidRPr="0003270D" w:rsidRDefault="0011550F" w:rsidP="0011550F">
            <w:pPr>
              <w:pStyle w:val="0-Clulas"/>
              <w:jc w:val="left"/>
              <w:rPr>
                <w:rFonts w:eastAsia="Times New Roman" w:cs="Calibri"/>
                <w:color w:val="000000"/>
                <w:lang w:eastAsia="pt-BR"/>
              </w:rPr>
            </w:pPr>
            <w:r w:rsidRPr="0003270D">
              <w:t>Granel Sólido Vegetal</w:t>
            </w:r>
          </w:p>
        </w:tc>
        <w:tc>
          <w:tcPr>
            <w:tcW w:w="0" w:type="auto"/>
            <w:tcBorders>
              <w:top w:val="nil"/>
              <w:left w:val="nil"/>
              <w:bottom w:val="single" w:sz="8" w:space="0" w:color="auto"/>
              <w:right w:val="nil"/>
            </w:tcBorders>
            <w:shd w:val="clear" w:color="auto" w:fill="auto"/>
            <w:vAlign w:val="center"/>
          </w:tcPr>
          <w:p w14:paraId="0076AA72"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1EB3A8AF" w14:textId="77777777" w:rsidTr="0011550F">
        <w:trPr>
          <w:trHeight w:val="624"/>
        </w:trPr>
        <w:tc>
          <w:tcPr>
            <w:tcW w:w="0" w:type="auto"/>
            <w:tcBorders>
              <w:top w:val="nil"/>
              <w:left w:val="nil"/>
              <w:bottom w:val="single" w:sz="8" w:space="0" w:color="auto"/>
              <w:right w:val="nil"/>
            </w:tcBorders>
            <w:shd w:val="clear" w:color="auto" w:fill="auto"/>
            <w:vAlign w:val="center"/>
          </w:tcPr>
          <w:p w14:paraId="312A09CF" w14:textId="77777777" w:rsidR="0011550F" w:rsidRPr="001A0F03" w:rsidRDefault="0011550F" w:rsidP="0011550F">
            <w:pPr>
              <w:pStyle w:val="0-Clulas"/>
              <w:jc w:val="center"/>
              <w:rPr>
                <w:rFonts w:eastAsia="Times New Roman" w:cs="Calibri"/>
                <w:color w:val="000000"/>
                <w:lang w:eastAsia="pt-BR"/>
              </w:rPr>
            </w:pPr>
            <w:r w:rsidRPr="00FF21BF">
              <w:t>FOR 13</w:t>
            </w:r>
          </w:p>
        </w:tc>
        <w:tc>
          <w:tcPr>
            <w:tcW w:w="0" w:type="auto"/>
            <w:tcBorders>
              <w:top w:val="nil"/>
              <w:left w:val="nil"/>
              <w:bottom w:val="single" w:sz="8" w:space="0" w:color="auto"/>
              <w:right w:val="nil"/>
            </w:tcBorders>
            <w:shd w:val="clear" w:color="auto" w:fill="auto"/>
            <w:vAlign w:val="center"/>
          </w:tcPr>
          <w:p w14:paraId="34C727DC" w14:textId="77777777" w:rsidR="0011550F" w:rsidRPr="001A0F03" w:rsidRDefault="0011550F" w:rsidP="0011550F">
            <w:pPr>
              <w:pStyle w:val="0-Clulas"/>
              <w:jc w:val="left"/>
              <w:rPr>
                <w:rFonts w:eastAsia="Times New Roman" w:cs="Calibri"/>
                <w:color w:val="000000"/>
                <w:lang w:eastAsia="pt-BR"/>
              </w:rPr>
            </w:pPr>
            <w:r w:rsidRPr="00FF21BF">
              <w:t>Pátio 1</w:t>
            </w:r>
          </w:p>
        </w:tc>
        <w:tc>
          <w:tcPr>
            <w:tcW w:w="0" w:type="auto"/>
            <w:tcBorders>
              <w:top w:val="nil"/>
              <w:left w:val="nil"/>
              <w:bottom w:val="single" w:sz="8" w:space="0" w:color="auto"/>
              <w:right w:val="nil"/>
            </w:tcBorders>
            <w:shd w:val="clear" w:color="auto" w:fill="auto"/>
            <w:vAlign w:val="center"/>
          </w:tcPr>
          <w:p w14:paraId="5750FEB5" w14:textId="77777777" w:rsidR="0011550F" w:rsidRPr="001A0F03" w:rsidRDefault="0011550F" w:rsidP="0011550F">
            <w:pPr>
              <w:pStyle w:val="0-Clulas"/>
              <w:jc w:val="left"/>
              <w:rPr>
                <w:rFonts w:eastAsia="Times New Roman" w:cs="Calibri"/>
                <w:color w:val="000000"/>
                <w:lang w:eastAsia="pt-BR"/>
              </w:rPr>
            </w:pPr>
            <w:r w:rsidRPr="00EF58A6">
              <w:t>12</w:t>
            </w:r>
            <w:r>
              <w:t>.</w:t>
            </w:r>
            <w:r w:rsidRPr="00EF58A6">
              <w:t>255,46</w:t>
            </w:r>
          </w:p>
        </w:tc>
        <w:tc>
          <w:tcPr>
            <w:tcW w:w="0" w:type="auto"/>
            <w:tcBorders>
              <w:top w:val="nil"/>
              <w:left w:val="nil"/>
              <w:bottom w:val="single" w:sz="8" w:space="0" w:color="auto"/>
              <w:right w:val="nil"/>
            </w:tcBorders>
            <w:shd w:val="clear" w:color="auto" w:fill="auto"/>
            <w:vAlign w:val="center"/>
          </w:tcPr>
          <w:p w14:paraId="59485326" w14:textId="77777777" w:rsidR="0011550F" w:rsidRPr="0003270D" w:rsidRDefault="0011550F" w:rsidP="0011550F">
            <w:pPr>
              <w:pStyle w:val="0-Clulas"/>
              <w:jc w:val="left"/>
              <w:rPr>
                <w:rFonts w:eastAsia="Times New Roman" w:cs="Calibri"/>
                <w:color w:val="000000"/>
                <w:lang w:eastAsia="pt-BR"/>
              </w:rPr>
            </w:pPr>
            <w:r w:rsidRPr="0003270D">
              <w:t>Carga Geral</w:t>
            </w:r>
          </w:p>
        </w:tc>
        <w:tc>
          <w:tcPr>
            <w:tcW w:w="0" w:type="auto"/>
            <w:tcBorders>
              <w:top w:val="nil"/>
              <w:left w:val="nil"/>
              <w:bottom w:val="single" w:sz="8" w:space="0" w:color="auto"/>
              <w:right w:val="nil"/>
            </w:tcBorders>
            <w:shd w:val="clear" w:color="auto" w:fill="auto"/>
            <w:vAlign w:val="center"/>
          </w:tcPr>
          <w:p w14:paraId="46AABA23"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64B14C40" w14:textId="77777777" w:rsidTr="0011550F">
        <w:trPr>
          <w:trHeight w:val="624"/>
        </w:trPr>
        <w:tc>
          <w:tcPr>
            <w:tcW w:w="0" w:type="auto"/>
            <w:tcBorders>
              <w:top w:val="nil"/>
              <w:left w:val="nil"/>
              <w:bottom w:val="single" w:sz="8" w:space="0" w:color="auto"/>
              <w:right w:val="nil"/>
            </w:tcBorders>
            <w:shd w:val="clear" w:color="auto" w:fill="auto"/>
            <w:vAlign w:val="center"/>
          </w:tcPr>
          <w:p w14:paraId="6D5AFE7D" w14:textId="77777777" w:rsidR="0011550F" w:rsidRPr="001A0F03" w:rsidRDefault="0011550F" w:rsidP="0011550F">
            <w:pPr>
              <w:pStyle w:val="0-Clulas"/>
              <w:jc w:val="center"/>
              <w:rPr>
                <w:rFonts w:eastAsia="Times New Roman" w:cs="Calibri"/>
                <w:color w:val="000000"/>
                <w:lang w:eastAsia="pt-BR"/>
              </w:rPr>
            </w:pPr>
            <w:r w:rsidRPr="00FF21BF">
              <w:t>FOR 14</w:t>
            </w:r>
          </w:p>
        </w:tc>
        <w:tc>
          <w:tcPr>
            <w:tcW w:w="0" w:type="auto"/>
            <w:tcBorders>
              <w:top w:val="nil"/>
              <w:left w:val="nil"/>
              <w:bottom w:val="single" w:sz="8" w:space="0" w:color="auto"/>
              <w:right w:val="nil"/>
            </w:tcBorders>
            <w:shd w:val="clear" w:color="auto" w:fill="auto"/>
            <w:vAlign w:val="center"/>
          </w:tcPr>
          <w:p w14:paraId="56E1F519" w14:textId="77777777" w:rsidR="0011550F" w:rsidRPr="001A0F03" w:rsidRDefault="0011550F" w:rsidP="0011550F">
            <w:pPr>
              <w:pStyle w:val="0-Clulas"/>
              <w:jc w:val="left"/>
              <w:rPr>
                <w:rFonts w:eastAsia="Times New Roman" w:cs="Calibri"/>
                <w:color w:val="000000"/>
                <w:lang w:eastAsia="pt-BR"/>
              </w:rPr>
            </w:pPr>
            <w:r w:rsidRPr="00FF21BF">
              <w:t>Silos B-1</w:t>
            </w:r>
          </w:p>
        </w:tc>
        <w:tc>
          <w:tcPr>
            <w:tcW w:w="0" w:type="auto"/>
            <w:tcBorders>
              <w:top w:val="nil"/>
              <w:left w:val="nil"/>
              <w:bottom w:val="single" w:sz="8" w:space="0" w:color="auto"/>
              <w:right w:val="nil"/>
            </w:tcBorders>
            <w:shd w:val="clear" w:color="auto" w:fill="auto"/>
            <w:vAlign w:val="center"/>
          </w:tcPr>
          <w:p w14:paraId="3584AB4E" w14:textId="77777777" w:rsidR="0011550F" w:rsidRPr="001A0F03" w:rsidRDefault="0011550F" w:rsidP="0011550F">
            <w:pPr>
              <w:pStyle w:val="0-Clulas"/>
              <w:jc w:val="left"/>
              <w:rPr>
                <w:rFonts w:eastAsia="Times New Roman" w:cs="Calibri"/>
                <w:color w:val="000000"/>
                <w:lang w:eastAsia="pt-BR"/>
              </w:rPr>
            </w:pPr>
            <w:r w:rsidRPr="00FF21BF">
              <w:t>6.000,00</w:t>
            </w:r>
          </w:p>
        </w:tc>
        <w:tc>
          <w:tcPr>
            <w:tcW w:w="0" w:type="auto"/>
            <w:tcBorders>
              <w:top w:val="nil"/>
              <w:left w:val="nil"/>
              <w:bottom w:val="single" w:sz="8" w:space="0" w:color="auto"/>
              <w:right w:val="nil"/>
            </w:tcBorders>
            <w:shd w:val="clear" w:color="auto" w:fill="auto"/>
            <w:vAlign w:val="center"/>
          </w:tcPr>
          <w:p w14:paraId="3DACA667" w14:textId="77777777" w:rsidR="0011550F" w:rsidRPr="0003270D" w:rsidRDefault="0011550F" w:rsidP="0011550F">
            <w:pPr>
              <w:pStyle w:val="0-Clulas"/>
              <w:jc w:val="left"/>
              <w:rPr>
                <w:rFonts w:eastAsia="Times New Roman" w:cs="Calibri"/>
                <w:color w:val="000000"/>
                <w:lang w:eastAsia="pt-BR"/>
              </w:rPr>
            </w:pPr>
            <w:r w:rsidRPr="0003270D">
              <w:t>Granel Sólido Vegetal</w:t>
            </w:r>
          </w:p>
        </w:tc>
        <w:tc>
          <w:tcPr>
            <w:tcW w:w="0" w:type="auto"/>
            <w:tcBorders>
              <w:top w:val="nil"/>
              <w:left w:val="nil"/>
              <w:bottom w:val="single" w:sz="8" w:space="0" w:color="auto"/>
              <w:right w:val="nil"/>
            </w:tcBorders>
            <w:shd w:val="clear" w:color="auto" w:fill="auto"/>
            <w:vAlign w:val="center"/>
          </w:tcPr>
          <w:p w14:paraId="237899CE"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69390868" w14:textId="77777777" w:rsidTr="0011550F">
        <w:trPr>
          <w:trHeight w:val="624"/>
        </w:trPr>
        <w:tc>
          <w:tcPr>
            <w:tcW w:w="0" w:type="auto"/>
            <w:tcBorders>
              <w:top w:val="nil"/>
              <w:left w:val="nil"/>
              <w:bottom w:val="single" w:sz="8" w:space="0" w:color="auto"/>
              <w:right w:val="nil"/>
            </w:tcBorders>
            <w:shd w:val="clear" w:color="auto" w:fill="auto"/>
            <w:vAlign w:val="center"/>
          </w:tcPr>
          <w:p w14:paraId="00C719FB" w14:textId="77777777" w:rsidR="0011550F" w:rsidRPr="001A0F03" w:rsidRDefault="0011550F" w:rsidP="0011550F">
            <w:pPr>
              <w:pStyle w:val="0-Clulas"/>
              <w:jc w:val="center"/>
              <w:rPr>
                <w:rFonts w:eastAsia="Times New Roman" w:cs="Calibri"/>
                <w:color w:val="000000"/>
                <w:lang w:eastAsia="pt-BR"/>
              </w:rPr>
            </w:pPr>
            <w:r w:rsidRPr="00FF21BF">
              <w:t>FOR 15</w:t>
            </w:r>
          </w:p>
        </w:tc>
        <w:tc>
          <w:tcPr>
            <w:tcW w:w="0" w:type="auto"/>
            <w:tcBorders>
              <w:top w:val="nil"/>
              <w:left w:val="nil"/>
              <w:bottom w:val="single" w:sz="8" w:space="0" w:color="auto"/>
              <w:right w:val="nil"/>
            </w:tcBorders>
            <w:shd w:val="clear" w:color="auto" w:fill="auto"/>
            <w:vAlign w:val="center"/>
          </w:tcPr>
          <w:p w14:paraId="713C66C8" w14:textId="77777777" w:rsidR="0011550F" w:rsidRPr="001A0F03" w:rsidRDefault="0011550F" w:rsidP="0011550F">
            <w:pPr>
              <w:pStyle w:val="0-Clulas"/>
              <w:jc w:val="left"/>
              <w:rPr>
                <w:rFonts w:eastAsia="Times New Roman" w:cs="Calibri"/>
                <w:color w:val="000000"/>
                <w:lang w:eastAsia="pt-BR"/>
              </w:rPr>
            </w:pPr>
            <w:r w:rsidRPr="00FF21BF">
              <w:t>Silos B-2</w:t>
            </w:r>
          </w:p>
        </w:tc>
        <w:tc>
          <w:tcPr>
            <w:tcW w:w="0" w:type="auto"/>
            <w:tcBorders>
              <w:top w:val="nil"/>
              <w:left w:val="nil"/>
              <w:bottom w:val="single" w:sz="8" w:space="0" w:color="auto"/>
              <w:right w:val="nil"/>
            </w:tcBorders>
            <w:shd w:val="clear" w:color="auto" w:fill="auto"/>
            <w:vAlign w:val="center"/>
          </w:tcPr>
          <w:p w14:paraId="353FF421" w14:textId="77777777" w:rsidR="0011550F" w:rsidRPr="001A0F03" w:rsidRDefault="0011550F" w:rsidP="0011550F">
            <w:pPr>
              <w:pStyle w:val="0-Clulas"/>
              <w:jc w:val="left"/>
              <w:rPr>
                <w:rFonts w:eastAsia="Times New Roman" w:cs="Calibri"/>
                <w:color w:val="000000"/>
                <w:lang w:eastAsia="pt-BR"/>
              </w:rPr>
            </w:pPr>
            <w:r w:rsidRPr="00FF21BF">
              <w:t>3.885,00</w:t>
            </w:r>
          </w:p>
        </w:tc>
        <w:tc>
          <w:tcPr>
            <w:tcW w:w="0" w:type="auto"/>
            <w:tcBorders>
              <w:top w:val="nil"/>
              <w:left w:val="nil"/>
              <w:bottom w:val="single" w:sz="8" w:space="0" w:color="auto"/>
              <w:right w:val="nil"/>
            </w:tcBorders>
            <w:shd w:val="clear" w:color="auto" w:fill="auto"/>
            <w:vAlign w:val="center"/>
          </w:tcPr>
          <w:p w14:paraId="71856389" w14:textId="77777777" w:rsidR="0011550F" w:rsidRPr="0003270D" w:rsidRDefault="0011550F" w:rsidP="0011550F">
            <w:pPr>
              <w:pStyle w:val="0-Clulas"/>
              <w:jc w:val="left"/>
              <w:rPr>
                <w:rFonts w:eastAsia="Times New Roman" w:cs="Calibri"/>
                <w:color w:val="000000"/>
                <w:lang w:eastAsia="pt-BR"/>
              </w:rPr>
            </w:pPr>
            <w:r w:rsidRPr="0003270D">
              <w:t>Granel Sólido Vegetal</w:t>
            </w:r>
          </w:p>
        </w:tc>
        <w:tc>
          <w:tcPr>
            <w:tcW w:w="0" w:type="auto"/>
            <w:tcBorders>
              <w:top w:val="nil"/>
              <w:left w:val="nil"/>
              <w:bottom w:val="single" w:sz="8" w:space="0" w:color="auto"/>
              <w:right w:val="nil"/>
            </w:tcBorders>
            <w:shd w:val="clear" w:color="auto" w:fill="auto"/>
            <w:vAlign w:val="center"/>
          </w:tcPr>
          <w:p w14:paraId="25487EE6"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50AE2216" w14:textId="77777777" w:rsidTr="0011550F">
        <w:trPr>
          <w:trHeight w:val="624"/>
        </w:trPr>
        <w:tc>
          <w:tcPr>
            <w:tcW w:w="0" w:type="auto"/>
            <w:tcBorders>
              <w:top w:val="nil"/>
              <w:left w:val="nil"/>
              <w:bottom w:val="single" w:sz="8" w:space="0" w:color="auto"/>
              <w:right w:val="nil"/>
            </w:tcBorders>
            <w:shd w:val="clear" w:color="auto" w:fill="auto"/>
            <w:vAlign w:val="center"/>
          </w:tcPr>
          <w:p w14:paraId="4C04693A" w14:textId="77777777" w:rsidR="0011550F" w:rsidRPr="001A0F03" w:rsidRDefault="0011550F" w:rsidP="0011550F">
            <w:pPr>
              <w:pStyle w:val="0-Clulas"/>
              <w:jc w:val="center"/>
              <w:rPr>
                <w:rFonts w:eastAsia="Times New Roman" w:cs="Calibri"/>
                <w:color w:val="000000"/>
                <w:lang w:eastAsia="pt-BR"/>
              </w:rPr>
            </w:pPr>
            <w:r w:rsidRPr="00FF21BF">
              <w:t>FOR 16</w:t>
            </w:r>
          </w:p>
        </w:tc>
        <w:tc>
          <w:tcPr>
            <w:tcW w:w="0" w:type="auto"/>
            <w:tcBorders>
              <w:top w:val="nil"/>
              <w:left w:val="nil"/>
              <w:bottom w:val="single" w:sz="8" w:space="0" w:color="auto"/>
              <w:right w:val="nil"/>
            </w:tcBorders>
            <w:shd w:val="clear" w:color="auto" w:fill="auto"/>
            <w:vAlign w:val="center"/>
          </w:tcPr>
          <w:p w14:paraId="6045C20A" w14:textId="77777777" w:rsidR="0011550F" w:rsidRPr="001A0F03" w:rsidRDefault="0011550F" w:rsidP="0011550F">
            <w:pPr>
              <w:pStyle w:val="0-Clulas"/>
              <w:jc w:val="left"/>
              <w:rPr>
                <w:rFonts w:eastAsia="Times New Roman" w:cs="Calibri"/>
                <w:color w:val="000000"/>
                <w:lang w:eastAsia="pt-BR"/>
              </w:rPr>
            </w:pPr>
            <w:r w:rsidRPr="00FF21BF">
              <w:t>Armazém A-2</w:t>
            </w:r>
          </w:p>
        </w:tc>
        <w:tc>
          <w:tcPr>
            <w:tcW w:w="0" w:type="auto"/>
            <w:tcBorders>
              <w:top w:val="nil"/>
              <w:left w:val="nil"/>
              <w:bottom w:val="single" w:sz="8" w:space="0" w:color="auto"/>
              <w:right w:val="nil"/>
            </w:tcBorders>
            <w:shd w:val="clear" w:color="auto" w:fill="auto"/>
            <w:vAlign w:val="center"/>
          </w:tcPr>
          <w:p w14:paraId="6F31F004" w14:textId="77777777" w:rsidR="0011550F" w:rsidRPr="001A0F03" w:rsidRDefault="0011550F" w:rsidP="0011550F">
            <w:pPr>
              <w:pStyle w:val="0-Clulas"/>
              <w:jc w:val="left"/>
              <w:rPr>
                <w:rFonts w:eastAsia="Times New Roman" w:cs="Calibri"/>
                <w:color w:val="000000"/>
                <w:lang w:eastAsia="pt-BR"/>
              </w:rPr>
            </w:pPr>
            <w:r w:rsidRPr="00FF21BF">
              <w:t>6.174,00</w:t>
            </w:r>
          </w:p>
        </w:tc>
        <w:tc>
          <w:tcPr>
            <w:tcW w:w="0" w:type="auto"/>
            <w:tcBorders>
              <w:top w:val="nil"/>
              <w:left w:val="nil"/>
              <w:bottom w:val="single" w:sz="8" w:space="0" w:color="auto"/>
              <w:right w:val="nil"/>
            </w:tcBorders>
            <w:shd w:val="clear" w:color="auto" w:fill="auto"/>
            <w:vAlign w:val="center"/>
          </w:tcPr>
          <w:p w14:paraId="69D1C95A" w14:textId="77777777" w:rsidR="0011550F" w:rsidRPr="0003270D" w:rsidRDefault="0011550F" w:rsidP="0011550F">
            <w:pPr>
              <w:pStyle w:val="0-Clulas"/>
              <w:jc w:val="left"/>
              <w:rPr>
                <w:rFonts w:eastAsia="Times New Roman" w:cs="Calibri"/>
                <w:color w:val="000000"/>
                <w:lang w:eastAsia="pt-BR"/>
              </w:rPr>
            </w:pPr>
            <w:r w:rsidRPr="0003270D">
              <w:t>Granel Sólido Vegetal</w:t>
            </w:r>
          </w:p>
        </w:tc>
        <w:tc>
          <w:tcPr>
            <w:tcW w:w="0" w:type="auto"/>
            <w:tcBorders>
              <w:top w:val="nil"/>
              <w:left w:val="nil"/>
              <w:bottom w:val="single" w:sz="8" w:space="0" w:color="auto"/>
              <w:right w:val="nil"/>
            </w:tcBorders>
            <w:shd w:val="clear" w:color="auto" w:fill="auto"/>
            <w:vAlign w:val="center"/>
          </w:tcPr>
          <w:p w14:paraId="3026844C"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5A2483D0" w14:textId="77777777" w:rsidTr="0011550F">
        <w:trPr>
          <w:trHeight w:val="624"/>
        </w:trPr>
        <w:tc>
          <w:tcPr>
            <w:tcW w:w="0" w:type="auto"/>
            <w:tcBorders>
              <w:top w:val="nil"/>
              <w:left w:val="nil"/>
              <w:bottom w:val="single" w:sz="8" w:space="0" w:color="auto"/>
              <w:right w:val="nil"/>
            </w:tcBorders>
            <w:shd w:val="clear" w:color="auto" w:fill="auto"/>
            <w:vAlign w:val="center"/>
          </w:tcPr>
          <w:p w14:paraId="435E94F6" w14:textId="77777777" w:rsidR="0011550F" w:rsidRPr="001A0F03" w:rsidRDefault="0011550F" w:rsidP="0011550F">
            <w:pPr>
              <w:pStyle w:val="0-Clulas"/>
              <w:jc w:val="center"/>
              <w:rPr>
                <w:rFonts w:eastAsia="Times New Roman" w:cs="Calibri"/>
                <w:color w:val="000000"/>
                <w:lang w:eastAsia="pt-BR"/>
              </w:rPr>
            </w:pPr>
            <w:r w:rsidRPr="00FF21BF">
              <w:t>FOR 17</w:t>
            </w:r>
          </w:p>
        </w:tc>
        <w:tc>
          <w:tcPr>
            <w:tcW w:w="0" w:type="auto"/>
            <w:tcBorders>
              <w:top w:val="nil"/>
              <w:left w:val="nil"/>
              <w:bottom w:val="single" w:sz="8" w:space="0" w:color="auto"/>
              <w:right w:val="nil"/>
            </w:tcBorders>
            <w:shd w:val="clear" w:color="auto" w:fill="auto"/>
            <w:vAlign w:val="center"/>
          </w:tcPr>
          <w:p w14:paraId="1E857B95" w14:textId="77777777" w:rsidR="0011550F" w:rsidRPr="001A0F03" w:rsidRDefault="0011550F" w:rsidP="0011550F">
            <w:pPr>
              <w:pStyle w:val="0-Clulas"/>
              <w:jc w:val="left"/>
              <w:rPr>
                <w:rFonts w:eastAsia="Times New Roman" w:cs="Calibri"/>
                <w:color w:val="000000"/>
                <w:lang w:eastAsia="pt-BR"/>
              </w:rPr>
            </w:pPr>
            <w:r w:rsidRPr="00FF21BF">
              <w:t>Pátios 2</w:t>
            </w:r>
          </w:p>
        </w:tc>
        <w:tc>
          <w:tcPr>
            <w:tcW w:w="0" w:type="auto"/>
            <w:tcBorders>
              <w:top w:val="nil"/>
              <w:left w:val="nil"/>
              <w:bottom w:val="single" w:sz="8" w:space="0" w:color="auto"/>
              <w:right w:val="nil"/>
            </w:tcBorders>
            <w:shd w:val="clear" w:color="auto" w:fill="auto"/>
            <w:vAlign w:val="center"/>
          </w:tcPr>
          <w:p w14:paraId="01E2D149" w14:textId="77777777" w:rsidR="0011550F" w:rsidRPr="001A0F03" w:rsidRDefault="0011550F" w:rsidP="0011550F">
            <w:pPr>
              <w:pStyle w:val="0-Clulas"/>
              <w:jc w:val="left"/>
              <w:rPr>
                <w:rFonts w:eastAsia="Times New Roman" w:cs="Calibri"/>
                <w:color w:val="000000"/>
                <w:lang w:eastAsia="pt-BR"/>
              </w:rPr>
            </w:pPr>
            <w:r w:rsidRPr="00EF58A6">
              <w:t>9</w:t>
            </w:r>
            <w:r>
              <w:t>.</w:t>
            </w:r>
            <w:r w:rsidRPr="00EF58A6">
              <w:t>326,08</w:t>
            </w:r>
          </w:p>
        </w:tc>
        <w:tc>
          <w:tcPr>
            <w:tcW w:w="0" w:type="auto"/>
            <w:tcBorders>
              <w:top w:val="nil"/>
              <w:left w:val="nil"/>
              <w:bottom w:val="single" w:sz="8" w:space="0" w:color="auto"/>
              <w:right w:val="nil"/>
            </w:tcBorders>
            <w:shd w:val="clear" w:color="auto" w:fill="auto"/>
            <w:vAlign w:val="center"/>
          </w:tcPr>
          <w:p w14:paraId="75837BF0" w14:textId="77777777" w:rsidR="0011550F" w:rsidRPr="0003270D" w:rsidRDefault="0011550F" w:rsidP="0011550F">
            <w:pPr>
              <w:pStyle w:val="0-Clulas"/>
              <w:jc w:val="left"/>
              <w:rPr>
                <w:rFonts w:eastAsia="Times New Roman" w:cs="Calibri"/>
                <w:color w:val="000000"/>
                <w:lang w:eastAsia="pt-BR"/>
              </w:rPr>
            </w:pPr>
            <w:r w:rsidRPr="0003270D">
              <w:t>Carga Geral</w:t>
            </w:r>
          </w:p>
        </w:tc>
        <w:tc>
          <w:tcPr>
            <w:tcW w:w="0" w:type="auto"/>
            <w:tcBorders>
              <w:top w:val="nil"/>
              <w:left w:val="nil"/>
              <w:bottom w:val="single" w:sz="8" w:space="0" w:color="auto"/>
              <w:right w:val="nil"/>
            </w:tcBorders>
            <w:shd w:val="clear" w:color="auto" w:fill="auto"/>
            <w:vAlign w:val="center"/>
          </w:tcPr>
          <w:p w14:paraId="50369CA7"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7DB14F2C" w14:textId="77777777" w:rsidTr="0011550F">
        <w:trPr>
          <w:trHeight w:val="624"/>
        </w:trPr>
        <w:tc>
          <w:tcPr>
            <w:tcW w:w="0" w:type="auto"/>
            <w:tcBorders>
              <w:top w:val="nil"/>
              <w:left w:val="nil"/>
              <w:bottom w:val="single" w:sz="8" w:space="0" w:color="auto"/>
              <w:right w:val="nil"/>
            </w:tcBorders>
            <w:shd w:val="clear" w:color="auto" w:fill="auto"/>
            <w:vAlign w:val="center"/>
          </w:tcPr>
          <w:p w14:paraId="45E1B7E6" w14:textId="77777777" w:rsidR="0011550F" w:rsidRPr="001A0F03" w:rsidRDefault="0011550F" w:rsidP="0011550F">
            <w:pPr>
              <w:pStyle w:val="0-Clulas"/>
              <w:jc w:val="center"/>
              <w:rPr>
                <w:rFonts w:eastAsia="Times New Roman" w:cs="Calibri"/>
                <w:color w:val="000000"/>
                <w:lang w:eastAsia="pt-BR"/>
              </w:rPr>
            </w:pPr>
            <w:r w:rsidRPr="00FF21BF">
              <w:t>FOR 23</w:t>
            </w:r>
          </w:p>
        </w:tc>
        <w:tc>
          <w:tcPr>
            <w:tcW w:w="0" w:type="auto"/>
            <w:tcBorders>
              <w:top w:val="nil"/>
              <w:left w:val="nil"/>
              <w:bottom w:val="single" w:sz="8" w:space="0" w:color="auto"/>
              <w:right w:val="nil"/>
            </w:tcBorders>
            <w:shd w:val="clear" w:color="auto" w:fill="auto"/>
            <w:vAlign w:val="center"/>
          </w:tcPr>
          <w:p w14:paraId="7F58DDA0" w14:textId="77777777" w:rsidR="0011550F" w:rsidRPr="001A0F03" w:rsidRDefault="0011550F" w:rsidP="0011550F">
            <w:pPr>
              <w:pStyle w:val="0-Clulas"/>
              <w:jc w:val="left"/>
              <w:rPr>
                <w:rFonts w:eastAsia="Times New Roman" w:cs="Calibri"/>
                <w:color w:val="000000"/>
                <w:lang w:eastAsia="pt-BR"/>
              </w:rPr>
            </w:pPr>
            <w:r w:rsidRPr="00FF21BF">
              <w:t>Armazém A-3</w:t>
            </w:r>
          </w:p>
        </w:tc>
        <w:tc>
          <w:tcPr>
            <w:tcW w:w="0" w:type="auto"/>
            <w:tcBorders>
              <w:top w:val="nil"/>
              <w:left w:val="nil"/>
              <w:bottom w:val="single" w:sz="8" w:space="0" w:color="auto"/>
              <w:right w:val="nil"/>
            </w:tcBorders>
            <w:shd w:val="clear" w:color="auto" w:fill="auto"/>
            <w:vAlign w:val="center"/>
          </w:tcPr>
          <w:p w14:paraId="0F3B329F" w14:textId="77777777" w:rsidR="0011550F" w:rsidRPr="001A0F03" w:rsidRDefault="0011550F" w:rsidP="0011550F">
            <w:pPr>
              <w:pStyle w:val="0-Clulas"/>
              <w:jc w:val="left"/>
              <w:rPr>
                <w:rFonts w:eastAsia="Times New Roman" w:cs="Calibri"/>
                <w:color w:val="000000"/>
                <w:lang w:eastAsia="pt-BR"/>
              </w:rPr>
            </w:pPr>
            <w:r w:rsidRPr="00FF21BF">
              <w:t>6.023,50</w:t>
            </w:r>
          </w:p>
        </w:tc>
        <w:tc>
          <w:tcPr>
            <w:tcW w:w="0" w:type="auto"/>
            <w:tcBorders>
              <w:top w:val="nil"/>
              <w:left w:val="nil"/>
              <w:bottom w:val="single" w:sz="8" w:space="0" w:color="auto"/>
              <w:right w:val="nil"/>
            </w:tcBorders>
            <w:shd w:val="clear" w:color="auto" w:fill="auto"/>
            <w:vAlign w:val="center"/>
          </w:tcPr>
          <w:p w14:paraId="6D11BC06" w14:textId="77777777" w:rsidR="0011550F" w:rsidRPr="0003270D" w:rsidRDefault="0011550F" w:rsidP="0011550F">
            <w:pPr>
              <w:pStyle w:val="0-Clulas"/>
              <w:jc w:val="left"/>
              <w:rPr>
                <w:rFonts w:eastAsia="Times New Roman" w:cs="Calibri"/>
                <w:color w:val="000000"/>
                <w:lang w:eastAsia="pt-BR"/>
              </w:rPr>
            </w:pPr>
            <w:r w:rsidRPr="0003270D">
              <w:t>Granel Sólido Mineral</w:t>
            </w:r>
            <w:r>
              <w:t xml:space="preserve"> e Carga Geral</w:t>
            </w:r>
          </w:p>
        </w:tc>
        <w:tc>
          <w:tcPr>
            <w:tcW w:w="0" w:type="auto"/>
            <w:tcBorders>
              <w:top w:val="nil"/>
              <w:left w:val="nil"/>
              <w:bottom w:val="single" w:sz="8" w:space="0" w:color="auto"/>
              <w:right w:val="nil"/>
            </w:tcBorders>
            <w:shd w:val="clear" w:color="auto" w:fill="auto"/>
            <w:vAlign w:val="center"/>
          </w:tcPr>
          <w:p w14:paraId="5C673035"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2C9825B9" w14:textId="77777777" w:rsidTr="0011550F">
        <w:trPr>
          <w:trHeight w:val="624"/>
        </w:trPr>
        <w:tc>
          <w:tcPr>
            <w:tcW w:w="0" w:type="auto"/>
            <w:tcBorders>
              <w:top w:val="nil"/>
              <w:left w:val="nil"/>
              <w:bottom w:val="single" w:sz="8" w:space="0" w:color="auto"/>
              <w:right w:val="nil"/>
            </w:tcBorders>
            <w:shd w:val="clear" w:color="auto" w:fill="auto"/>
            <w:vAlign w:val="center"/>
          </w:tcPr>
          <w:p w14:paraId="163736BC" w14:textId="77777777" w:rsidR="0011550F" w:rsidRPr="001A0F03" w:rsidRDefault="0011550F" w:rsidP="0011550F">
            <w:pPr>
              <w:pStyle w:val="0-Clulas"/>
              <w:jc w:val="center"/>
              <w:rPr>
                <w:rFonts w:eastAsia="Times New Roman" w:cs="Calibri"/>
                <w:color w:val="000000"/>
                <w:lang w:eastAsia="pt-BR"/>
              </w:rPr>
            </w:pPr>
            <w:r w:rsidRPr="00FF21BF">
              <w:t>FOR 27</w:t>
            </w:r>
          </w:p>
        </w:tc>
        <w:tc>
          <w:tcPr>
            <w:tcW w:w="0" w:type="auto"/>
            <w:tcBorders>
              <w:top w:val="nil"/>
              <w:left w:val="nil"/>
              <w:bottom w:val="single" w:sz="8" w:space="0" w:color="auto"/>
              <w:right w:val="nil"/>
            </w:tcBorders>
            <w:shd w:val="clear" w:color="auto" w:fill="auto"/>
            <w:vAlign w:val="center"/>
          </w:tcPr>
          <w:p w14:paraId="5F3B8590" w14:textId="77777777" w:rsidR="0011550F" w:rsidRPr="001A0F03" w:rsidRDefault="0011550F" w:rsidP="0011550F">
            <w:pPr>
              <w:pStyle w:val="0-Clulas"/>
              <w:jc w:val="left"/>
              <w:rPr>
                <w:rFonts w:eastAsia="Times New Roman" w:cs="Calibri"/>
                <w:color w:val="000000"/>
                <w:lang w:eastAsia="pt-BR"/>
              </w:rPr>
            </w:pPr>
            <w:r w:rsidRPr="00FF21BF">
              <w:t>Pátio 3</w:t>
            </w:r>
          </w:p>
        </w:tc>
        <w:tc>
          <w:tcPr>
            <w:tcW w:w="0" w:type="auto"/>
            <w:tcBorders>
              <w:top w:val="nil"/>
              <w:left w:val="nil"/>
              <w:bottom w:val="single" w:sz="8" w:space="0" w:color="auto"/>
              <w:right w:val="nil"/>
            </w:tcBorders>
            <w:shd w:val="clear" w:color="auto" w:fill="auto"/>
            <w:vAlign w:val="center"/>
          </w:tcPr>
          <w:p w14:paraId="097FD928" w14:textId="77777777" w:rsidR="0011550F" w:rsidRPr="001A0F03" w:rsidRDefault="0011550F" w:rsidP="0011550F">
            <w:pPr>
              <w:pStyle w:val="0-Clulas"/>
              <w:jc w:val="left"/>
              <w:rPr>
                <w:rFonts w:eastAsia="Times New Roman" w:cs="Calibri"/>
                <w:color w:val="000000"/>
                <w:lang w:eastAsia="pt-BR"/>
              </w:rPr>
            </w:pPr>
            <w:r w:rsidRPr="00FF21BF">
              <w:t>27.455,53</w:t>
            </w:r>
          </w:p>
        </w:tc>
        <w:tc>
          <w:tcPr>
            <w:tcW w:w="0" w:type="auto"/>
            <w:tcBorders>
              <w:top w:val="nil"/>
              <w:left w:val="nil"/>
              <w:bottom w:val="single" w:sz="8" w:space="0" w:color="auto"/>
              <w:right w:val="nil"/>
            </w:tcBorders>
            <w:shd w:val="clear" w:color="auto" w:fill="auto"/>
            <w:vAlign w:val="center"/>
          </w:tcPr>
          <w:p w14:paraId="08BA7FF8" w14:textId="5B8CF29A" w:rsidR="0011550F" w:rsidRPr="00902854" w:rsidRDefault="00B266AF" w:rsidP="0011550F">
            <w:pPr>
              <w:pStyle w:val="0-Clulas"/>
              <w:jc w:val="left"/>
              <w:rPr>
                <w:rFonts w:eastAsia="Times New Roman" w:cs="Calibri"/>
                <w:color w:val="000000"/>
                <w:lang w:eastAsia="pt-BR"/>
              </w:rPr>
            </w:pPr>
            <w:r w:rsidRPr="00902854">
              <w:t>Granel Sólido Mineral e Carga Geral</w:t>
            </w:r>
          </w:p>
        </w:tc>
        <w:tc>
          <w:tcPr>
            <w:tcW w:w="0" w:type="auto"/>
            <w:tcBorders>
              <w:top w:val="nil"/>
              <w:left w:val="nil"/>
              <w:bottom w:val="single" w:sz="8" w:space="0" w:color="auto"/>
              <w:right w:val="nil"/>
            </w:tcBorders>
            <w:shd w:val="clear" w:color="auto" w:fill="auto"/>
            <w:vAlign w:val="center"/>
          </w:tcPr>
          <w:p w14:paraId="75CBF58D"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3F85A87C" w14:textId="77777777" w:rsidTr="0011550F">
        <w:trPr>
          <w:trHeight w:val="624"/>
        </w:trPr>
        <w:tc>
          <w:tcPr>
            <w:tcW w:w="0" w:type="auto"/>
            <w:tcBorders>
              <w:top w:val="nil"/>
              <w:left w:val="nil"/>
              <w:bottom w:val="single" w:sz="8" w:space="0" w:color="auto"/>
              <w:right w:val="nil"/>
            </w:tcBorders>
            <w:shd w:val="clear" w:color="auto" w:fill="auto"/>
            <w:vAlign w:val="center"/>
          </w:tcPr>
          <w:p w14:paraId="63EBFBA7" w14:textId="77777777" w:rsidR="0011550F" w:rsidRPr="001A0F03" w:rsidRDefault="0011550F" w:rsidP="0011550F">
            <w:pPr>
              <w:pStyle w:val="0-Clulas"/>
              <w:jc w:val="center"/>
              <w:rPr>
                <w:rFonts w:eastAsia="Times New Roman" w:cs="Calibri"/>
                <w:color w:val="000000"/>
                <w:lang w:eastAsia="pt-BR"/>
              </w:rPr>
            </w:pPr>
            <w:r w:rsidRPr="00FF21BF">
              <w:t>FOR 28</w:t>
            </w:r>
          </w:p>
        </w:tc>
        <w:tc>
          <w:tcPr>
            <w:tcW w:w="0" w:type="auto"/>
            <w:tcBorders>
              <w:top w:val="nil"/>
              <w:left w:val="nil"/>
              <w:bottom w:val="single" w:sz="8" w:space="0" w:color="auto"/>
              <w:right w:val="nil"/>
            </w:tcBorders>
            <w:shd w:val="clear" w:color="auto" w:fill="auto"/>
            <w:vAlign w:val="center"/>
          </w:tcPr>
          <w:p w14:paraId="6F222083" w14:textId="77777777" w:rsidR="0011550F" w:rsidRPr="001A0F03" w:rsidRDefault="0011550F" w:rsidP="0011550F">
            <w:pPr>
              <w:pStyle w:val="0-Clulas"/>
              <w:jc w:val="left"/>
              <w:rPr>
                <w:rFonts w:eastAsia="Times New Roman" w:cs="Calibri"/>
                <w:color w:val="000000"/>
                <w:lang w:eastAsia="pt-BR"/>
              </w:rPr>
            </w:pPr>
            <w:r w:rsidRPr="00FF21BF">
              <w:t>Armazém C-3</w:t>
            </w:r>
          </w:p>
        </w:tc>
        <w:tc>
          <w:tcPr>
            <w:tcW w:w="0" w:type="auto"/>
            <w:tcBorders>
              <w:top w:val="nil"/>
              <w:left w:val="nil"/>
              <w:bottom w:val="single" w:sz="8" w:space="0" w:color="auto"/>
              <w:right w:val="nil"/>
            </w:tcBorders>
            <w:shd w:val="clear" w:color="auto" w:fill="auto"/>
            <w:vAlign w:val="center"/>
          </w:tcPr>
          <w:p w14:paraId="0B46428C" w14:textId="77777777" w:rsidR="0011550F" w:rsidRPr="001A0F03" w:rsidRDefault="0011550F" w:rsidP="0011550F">
            <w:pPr>
              <w:pStyle w:val="0-Clulas"/>
              <w:jc w:val="left"/>
              <w:rPr>
                <w:rFonts w:eastAsia="Times New Roman" w:cs="Calibri"/>
                <w:color w:val="000000"/>
                <w:lang w:eastAsia="pt-BR"/>
              </w:rPr>
            </w:pPr>
            <w:r w:rsidRPr="00FF21BF">
              <w:t>2.446,76</w:t>
            </w:r>
          </w:p>
        </w:tc>
        <w:tc>
          <w:tcPr>
            <w:tcW w:w="0" w:type="auto"/>
            <w:tcBorders>
              <w:top w:val="nil"/>
              <w:left w:val="nil"/>
              <w:bottom w:val="single" w:sz="8" w:space="0" w:color="auto"/>
              <w:right w:val="nil"/>
            </w:tcBorders>
            <w:shd w:val="clear" w:color="auto" w:fill="auto"/>
            <w:vAlign w:val="center"/>
          </w:tcPr>
          <w:p w14:paraId="21739934" w14:textId="6763E2D6" w:rsidR="0011550F" w:rsidRPr="0003270D" w:rsidRDefault="00B266AF" w:rsidP="0011550F">
            <w:pPr>
              <w:pStyle w:val="0-Clulas"/>
              <w:jc w:val="left"/>
              <w:rPr>
                <w:rFonts w:eastAsia="Times New Roman" w:cs="Calibri"/>
                <w:color w:val="000000"/>
                <w:lang w:eastAsia="pt-BR"/>
              </w:rPr>
            </w:pPr>
            <w:r w:rsidRPr="00902854">
              <w:t>Granel Sólido Mineral e</w:t>
            </w:r>
            <w:r>
              <w:t xml:space="preserve"> </w:t>
            </w:r>
            <w:r w:rsidRPr="0003270D">
              <w:t>Carga Geral</w:t>
            </w:r>
          </w:p>
        </w:tc>
        <w:tc>
          <w:tcPr>
            <w:tcW w:w="0" w:type="auto"/>
            <w:tcBorders>
              <w:top w:val="nil"/>
              <w:left w:val="nil"/>
              <w:bottom w:val="single" w:sz="8" w:space="0" w:color="auto"/>
              <w:right w:val="nil"/>
            </w:tcBorders>
            <w:shd w:val="clear" w:color="auto" w:fill="auto"/>
            <w:vAlign w:val="center"/>
          </w:tcPr>
          <w:p w14:paraId="6AC91709"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10419A8E" w14:textId="77777777" w:rsidTr="0011550F">
        <w:trPr>
          <w:trHeight w:val="624"/>
        </w:trPr>
        <w:tc>
          <w:tcPr>
            <w:tcW w:w="0" w:type="auto"/>
            <w:tcBorders>
              <w:top w:val="nil"/>
              <w:left w:val="nil"/>
              <w:bottom w:val="single" w:sz="8" w:space="0" w:color="auto"/>
              <w:right w:val="nil"/>
            </w:tcBorders>
            <w:shd w:val="clear" w:color="auto" w:fill="auto"/>
            <w:vAlign w:val="center"/>
          </w:tcPr>
          <w:p w14:paraId="059D6C66" w14:textId="77777777" w:rsidR="0011550F" w:rsidRPr="001A0F03" w:rsidRDefault="0011550F" w:rsidP="0011550F">
            <w:pPr>
              <w:pStyle w:val="0-Clulas"/>
              <w:jc w:val="center"/>
              <w:rPr>
                <w:rFonts w:eastAsia="Times New Roman" w:cs="Calibri"/>
                <w:color w:val="000000"/>
                <w:lang w:eastAsia="pt-BR"/>
              </w:rPr>
            </w:pPr>
            <w:r w:rsidRPr="00FF21BF">
              <w:t>FOR 30</w:t>
            </w:r>
          </w:p>
        </w:tc>
        <w:tc>
          <w:tcPr>
            <w:tcW w:w="0" w:type="auto"/>
            <w:tcBorders>
              <w:top w:val="nil"/>
              <w:left w:val="nil"/>
              <w:bottom w:val="single" w:sz="8" w:space="0" w:color="auto"/>
              <w:right w:val="nil"/>
            </w:tcBorders>
            <w:shd w:val="clear" w:color="auto" w:fill="auto"/>
            <w:vAlign w:val="center"/>
          </w:tcPr>
          <w:p w14:paraId="0354463F" w14:textId="77777777" w:rsidR="0011550F" w:rsidRPr="001A0F03" w:rsidRDefault="0011550F" w:rsidP="0011550F">
            <w:pPr>
              <w:pStyle w:val="0-Clulas"/>
              <w:jc w:val="left"/>
              <w:rPr>
                <w:rFonts w:eastAsia="Times New Roman" w:cs="Calibri"/>
                <w:color w:val="000000"/>
                <w:lang w:eastAsia="pt-BR"/>
              </w:rPr>
            </w:pPr>
            <w:r w:rsidRPr="00FF21BF">
              <w:t>Armazém A-4</w:t>
            </w:r>
          </w:p>
        </w:tc>
        <w:tc>
          <w:tcPr>
            <w:tcW w:w="0" w:type="auto"/>
            <w:tcBorders>
              <w:top w:val="nil"/>
              <w:left w:val="nil"/>
              <w:bottom w:val="single" w:sz="8" w:space="0" w:color="auto"/>
              <w:right w:val="nil"/>
            </w:tcBorders>
            <w:shd w:val="clear" w:color="auto" w:fill="auto"/>
            <w:vAlign w:val="center"/>
          </w:tcPr>
          <w:p w14:paraId="53179369" w14:textId="77777777" w:rsidR="0011550F" w:rsidRPr="001A0F03" w:rsidRDefault="0011550F" w:rsidP="0011550F">
            <w:pPr>
              <w:pStyle w:val="0-Clulas"/>
              <w:jc w:val="left"/>
              <w:rPr>
                <w:rFonts w:eastAsia="Times New Roman" w:cs="Calibri"/>
                <w:color w:val="000000"/>
                <w:lang w:eastAsia="pt-BR"/>
              </w:rPr>
            </w:pPr>
            <w:r w:rsidRPr="00FF21BF">
              <w:t>6.016,03</w:t>
            </w:r>
          </w:p>
        </w:tc>
        <w:tc>
          <w:tcPr>
            <w:tcW w:w="0" w:type="auto"/>
            <w:tcBorders>
              <w:top w:val="nil"/>
              <w:left w:val="nil"/>
              <w:bottom w:val="single" w:sz="8" w:space="0" w:color="auto"/>
              <w:right w:val="nil"/>
            </w:tcBorders>
            <w:shd w:val="clear" w:color="auto" w:fill="auto"/>
            <w:vAlign w:val="center"/>
          </w:tcPr>
          <w:p w14:paraId="4A7F09A6" w14:textId="77777777" w:rsidR="0011550F" w:rsidRPr="0003270D" w:rsidRDefault="0011550F" w:rsidP="0011550F">
            <w:pPr>
              <w:pStyle w:val="0-Clulas"/>
              <w:jc w:val="left"/>
              <w:rPr>
                <w:rFonts w:eastAsia="Times New Roman" w:cs="Calibri"/>
                <w:color w:val="000000"/>
                <w:lang w:eastAsia="pt-BR"/>
              </w:rPr>
            </w:pPr>
            <w:r w:rsidRPr="0003270D">
              <w:t>Granel Sólido Mineral</w:t>
            </w:r>
          </w:p>
        </w:tc>
        <w:tc>
          <w:tcPr>
            <w:tcW w:w="0" w:type="auto"/>
            <w:tcBorders>
              <w:top w:val="nil"/>
              <w:left w:val="nil"/>
              <w:bottom w:val="single" w:sz="8" w:space="0" w:color="auto"/>
              <w:right w:val="nil"/>
            </w:tcBorders>
            <w:shd w:val="clear" w:color="auto" w:fill="auto"/>
            <w:vAlign w:val="center"/>
          </w:tcPr>
          <w:p w14:paraId="06A2025F"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7E189222" w14:textId="77777777" w:rsidTr="0011550F">
        <w:trPr>
          <w:trHeight w:val="624"/>
        </w:trPr>
        <w:tc>
          <w:tcPr>
            <w:tcW w:w="0" w:type="auto"/>
            <w:tcBorders>
              <w:top w:val="nil"/>
              <w:left w:val="nil"/>
              <w:bottom w:val="single" w:sz="8" w:space="0" w:color="auto"/>
              <w:right w:val="nil"/>
            </w:tcBorders>
            <w:shd w:val="clear" w:color="auto" w:fill="auto"/>
            <w:vAlign w:val="center"/>
          </w:tcPr>
          <w:p w14:paraId="3FD2FB39" w14:textId="77777777" w:rsidR="0011550F" w:rsidRPr="001A0F03" w:rsidRDefault="0011550F" w:rsidP="0011550F">
            <w:pPr>
              <w:pStyle w:val="0-Clulas"/>
              <w:jc w:val="center"/>
              <w:rPr>
                <w:rFonts w:eastAsia="Times New Roman" w:cs="Calibri"/>
                <w:color w:val="000000"/>
                <w:lang w:eastAsia="pt-BR"/>
              </w:rPr>
            </w:pPr>
            <w:r w:rsidRPr="00FF21BF">
              <w:t>FOR 31</w:t>
            </w:r>
          </w:p>
        </w:tc>
        <w:tc>
          <w:tcPr>
            <w:tcW w:w="0" w:type="auto"/>
            <w:tcBorders>
              <w:top w:val="nil"/>
              <w:left w:val="nil"/>
              <w:bottom w:val="single" w:sz="8" w:space="0" w:color="auto"/>
              <w:right w:val="nil"/>
            </w:tcBorders>
            <w:shd w:val="clear" w:color="auto" w:fill="auto"/>
            <w:vAlign w:val="center"/>
          </w:tcPr>
          <w:p w14:paraId="1BFC980B" w14:textId="77777777" w:rsidR="0011550F" w:rsidRPr="001A0F03" w:rsidRDefault="0011550F" w:rsidP="0011550F">
            <w:pPr>
              <w:pStyle w:val="0-Clulas"/>
              <w:jc w:val="left"/>
              <w:rPr>
                <w:rFonts w:eastAsia="Times New Roman" w:cs="Calibri"/>
                <w:color w:val="000000"/>
                <w:lang w:eastAsia="pt-BR"/>
              </w:rPr>
            </w:pPr>
            <w:r w:rsidRPr="00FF21BF">
              <w:t>Pátio 4</w:t>
            </w:r>
          </w:p>
        </w:tc>
        <w:tc>
          <w:tcPr>
            <w:tcW w:w="0" w:type="auto"/>
            <w:tcBorders>
              <w:top w:val="nil"/>
              <w:left w:val="nil"/>
              <w:bottom w:val="single" w:sz="8" w:space="0" w:color="auto"/>
              <w:right w:val="nil"/>
            </w:tcBorders>
            <w:shd w:val="clear" w:color="auto" w:fill="auto"/>
            <w:vAlign w:val="center"/>
          </w:tcPr>
          <w:p w14:paraId="4461ABC6" w14:textId="77777777" w:rsidR="0011550F" w:rsidRPr="001A0F03" w:rsidRDefault="0011550F" w:rsidP="0011550F">
            <w:pPr>
              <w:pStyle w:val="0-Clulas"/>
              <w:jc w:val="left"/>
              <w:rPr>
                <w:rFonts w:eastAsia="Times New Roman" w:cs="Calibri"/>
                <w:color w:val="000000"/>
                <w:lang w:eastAsia="pt-BR"/>
              </w:rPr>
            </w:pPr>
            <w:r>
              <w:t>36.742,01</w:t>
            </w:r>
          </w:p>
        </w:tc>
        <w:tc>
          <w:tcPr>
            <w:tcW w:w="0" w:type="auto"/>
            <w:tcBorders>
              <w:top w:val="nil"/>
              <w:left w:val="nil"/>
              <w:bottom w:val="single" w:sz="8" w:space="0" w:color="auto"/>
              <w:right w:val="nil"/>
            </w:tcBorders>
            <w:shd w:val="clear" w:color="auto" w:fill="auto"/>
            <w:vAlign w:val="center"/>
          </w:tcPr>
          <w:p w14:paraId="7207933C" w14:textId="77777777" w:rsidR="0011550F" w:rsidRPr="0003270D" w:rsidRDefault="0011550F" w:rsidP="0011550F">
            <w:pPr>
              <w:pStyle w:val="0-Clulas"/>
              <w:jc w:val="left"/>
              <w:rPr>
                <w:rFonts w:eastAsia="Times New Roman" w:cs="Calibri"/>
                <w:color w:val="000000"/>
                <w:lang w:eastAsia="pt-BR"/>
              </w:rPr>
            </w:pPr>
            <w:r w:rsidRPr="0003270D">
              <w:t>Carga Geral e Granel Sólido Minera</w:t>
            </w:r>
            <w:r>
              <w:t>l</w:t>
            </w:r>
          </w:p>
        </w:tc>
        <w:tc>
          <w:tcPr>
            <w:tcW w:w="0" w:type="auto"/>
            <w:tcBorders>
              <w:top w:val="nil"/>
              <w:left w:val="nil"/>
              <w:bottom w:val="single" w:sz="8" w:space="0" w:color="auto"/>
              <w:right w:val="nil"/>
            </w:tcBorders>
            <w:shd w:val="clear" w:color="auto" w:fill="auto"/>
            <w:vAlign w:val="center"/>
          </w:tcPr>
          <w:p w14:paraId="27A84981"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03B43E5E" w14:textId="77777777" w:rsidTr="0011550F">
        <w:trPr>
          <w:trHeight w:val="624"/>
        </w:trPr>
        <w:tc>
          <w:tcPr>
            <w:tcW w:w="0" w:type="auto"/>
            <w:tcBorders>
              <w:top w:val="nil"/>
              <w:left w:val="nil"/>
              <w:bottom w:val="single" w:sz="8" w:space="0" w:color="auto"/>
              <w:right w:val="nil"/>
            </w:tcBorders>
            <w:shd w:val="clear" w:color="auto" w:fill="auto"/>
            <w:vAlign w:val="center"/>
          </w:tcPr>
          <w:p w14:paraId="0FAB0C01" w14:textId="77777777" w:rsidR="0011550F" w:rsidRPr="001A0F03" w:rsidRDefault="0011550F" w:rsidP="0011550F">
            <w:pPr>
              <w:pStyle w:val="0-Clulas"/>
              <w:jc w:val="center"/>
              <w:rPr>
                <w:rFonts w:eastAsia="Times New Roman" w:cs="Calibri"/>
                <w:color w:val="000000"/>
                <w:lang w:eastAsia="pt-BR"/>
              </w:rPr>
            </w:pPr>
            <w:r w:rsidRPr="00FF21BF">
              <w:t>FOR 35</w:t>
            </w:r>
          </w:p>
        </w:tc>
        <w:tc>
          <w:tcPr>
            <w:tcW w:w="0" w:type="auto"/>
            <w:tcBorders>
              <w:top w:val="nil"/>
              <w:left w:val="nil"/>
              <w:bottom w:val="single" w:sz="8" w:space="0" w:color="auto"/>
              <w:right w:val="nil"/>
            </w:tcBorders>
            <w:shd w:val="clear" w:color="auto" w:fill="auto"/>
            <w:vAlign w:val="center"/>
          </w:tcPr>
          <w:p w14:paraId="2FF83A56" w14:textId="77777777" w:rsidR="0011550F" w:rsidRPr="001A0F03" w:rsidRDefault="0011550F" w:rsidP="0011550F">
            <w:pPr>
              <w:pStyle w:val="0-Clulas"/>
              <w:jc w:val="left"/>
              <w:rPr>
                <w:rFonts w:eastAsia="Times New Roman" w:cs="Calibri"/>
                <w:color w:val="000000"/>
                <w:lang w:eastAsia="pt-BR"/>
              </w:rPr>
            </w:pPr>
            <w:r w:rsidRPr="00FF21BF">
              <w:t>Pátio 5</w:t>
            </w:r>
          </w:p>
        </w:tc>
        <w:tc>
          <w:tcPr>
            <w:tcW w:w="0" w:type="auto"/>
            <w:tcBorders>
              <w:top w:val="nil"/>
              <w:left w:val="nil"/>
              <w:bottom w:val="single" w:sz="8" w:space="0" w:color="auto"/>
              <w:right w:val="nil"/>
            </w:tcBorders>
            <w:shd w:val="clear" w:color="auto" w:fill="auto"/>
            <w:vAlign w:val="center"/>
          </w:tcPr>
          <w:p w14:paraId="60E2C304" w14:textId="77777777" w:rsidR="0011550F" w:rsidRPr="001A0F03" w:rsidRDefault="0011550F" w:rsidP="0011550F">
            <w:pPr>
              <w:pStyle w:val="0-Clulas"/>
              <w:jc w:val="left"/>
              <w:rPr>
                <w:rFonts w:eastAsia="Times New Roman" w:cs="Calibri"/>
                <w:color w:val="000000"/>
                <w:lang w:eastAsia="pt-BR"/>
              </w:rPr>
            </w:pPr>
            <w:r w:rsidRPr="00FF21BF">
              <w:t>71.074,6</w:t>
            </w:r>
            <w:r>
              <w:t>5</w:t>
            </w:r>
          </w:p>
        </w:tc>
        <w:tc>
          <w:tcPr>
            <w:tcW w:w="0" w:type="auto"/>
            <w:tcBorders>
              <w:top w:val="nil"/>
              <w:left w:val="nil"/>
              <w:bottom w:val="single" w:sz="8" w:space="0" w:color="auto"/>
              <w:right w:val="nil"/>
            </w:tcBorders>
            <w:shd w:val="clear" w:color="auto" w:fill="auto"/>
            <w:vAlign w:val="center"/>
          </w:tcPr>
          <w:p w14:paraId="76605F1F" w14:textId="77777777" w:rsidR="0011550F" w:rsidRPr="00671A79" w:rsidRDefault="0011550F" w:rsidP="0011550F">
            <w:pPr>
              <w:pStyle w:val="0-Clulas"/>
              <w:jc w:val="left"/>
              <w:rPr>
                <w:rFonts w:eastAsia="Times New Roman" w:cs="Calibri"/>
                <w:color w:val="000000"/>
                <w:lang w:eastAsia="pt-BR"/>
              </w:rPr>
            </w:pPr>
            <w:r w:rsidRPr="0003270D">
              <w:t>Carga Geral e Granel Sólido Mineral</w:t>
            </w:r>
          </w:p>
        </w:tc>
        <w:tc>
          <w:tcPr>
            <w:tcW w:w="0" w:type="auto"/>
            <w:tcBorders>
              <w:top w:val="nil"/>
              <w:left w:val="nil"/>
              <w:bottom w:val="single" w:sz="8" w:space="0" w:color="auto"/>
              <w:right w:val="nil"/>
            </w:tcBorders>
            <w:shd w:val="clear" w:color="auto" w:fill="auto"/>
            <w:vAlign w:val="center"/>
          </w:tcPr>
          <w:p w14:paraId="6A2E0CF7" w14:textId="77777777" w:rsidR="0011550F" w:rsidRPr="00D57C62" w:rsidRDefault="0011550F" w:rsidP="0011550F">
            <w:pPr>
              <w:pStyle w:val="0-Clulas"/>
              <w:jc w:val="left"/>
              <w:rPr>
                <w:rFonts w:eastAsia="Times New Roman" w:cs="Calibri"/>
                <w:color w:val="000000"/>
                <w:lang w:eastAsia="pt-BR"/>
              </w:rPr>
            </w:pPr>
            <w:r w:rsidRPr="00671A79">
              <w:t>Armazenagem</w:t>
            </w:r>
          </w:p>
        </w:tc>
      </w:tr>
      <w:tr w:rsidR="0011550F" w:rsidRPr="001A0F03" w14:paraId="7D3D5189" w14:textId="77777777" w:rsidTr="0011550F">
        <w:trPr>
          <w:trHeight w:val="624"/>
        </w:trPr>
        <w:tc>
          <w:tcPr>
            <w:tcW w:w="0" w:type="auto"/>
            <w:tcBorders>
              <w:top w:val="nil"/>
              <w:left w:val="nil"/>
              <w:bottom w:val="single" w:sz="8" w:space="0" w:color="auto"/>
              <w:right w:val="nil"/>
            </w:tcBorders>
            <w:shd w:val="clear" w:color="auto" w:fill="auto"/>
            <w:vAlign w:val="center"/>
          </w:tcPr>
          <w:p w14:paraId="34C95F6F" w14:textId="77777777" w:rsidR="0011550F" w:rsidRPr="001A0F03" w:rsidRDefault="0011550F" w:rsidP="0011550F">
            <w:pPr>
              <w:pStyle w:val="0-Clulas"/>
              <w:jc w:val="center"/>
              <w:rPr>
                <w:rFonts w:eastAsia="Times New Roman" w:cs="Calibri"/>
                <w:color w:val="000000"/>
                <w:lang w:eastAsia="pt-BR"/>
              </w:rPr>
            </w:pPr>
            <w:r w:rsidRPr="00FF21BF">
              <w:t>FOR 36</w:t>
            </w:r>
          </w:p>
        </w:tc>
        <w:tc>
          <w:tcPr>
            <w:tcW w:w="0" w:type="auto"/>
            <w:tcBorders>
              <w:top w:val="nil"/>
              <w:left w:val="nil"/>
              <w:bottom w:val="single" w:sz="8" w:space="0" w:color="auto"/>
              <w:right w:val="nil"/>
            </w:tcBorders>
            <w:shd w:val="clear" w:color="auto" w:fill="auto"/>
            <w:vAlign w:val="center"/>
          </w:tcPr>
          <w:p w14:paraId="2C5F0383" w14:textId="77777777" w:rsidR="0011550F" w:rsidRPr="001A0F03" w:rsidRDefault="0011550F" w:rsidP="0011550F">
            <w:pPr>
              <w:pStyle w:val="0-Clulas"/>
              <w:jc w:val="left"/>
              <w:rPr>
                <w:rFonts w:eastAsia="Times New Roman" w:cs="Calibri"/>
                <w:color w:val="000000"/>
                <w:lang w:eastAsia="pt-BR"/>
              </w:rPr>
            </w:pPr>
            <w:r w:rsidRPr="00FF21BF">
              <w:t>Armazém C-5</w:t>
            </w:r>
          </w:p>
        </w:tc>
        <w:tc>
          <w:tcPr>
            <w:tcW w:w="0" w:type="auto"/>
            <w:tcBorders>
              <w:top w:val="nil"/>
              <w:left w:val="nil"/>
              <w:bottom w:val="single" w:sz="8" w:space="0" w:color="auto"/>
              <w:right w:val="nil"/>
            </w:tcBorders>
            <w:shd w:val="clear" w:color="auto" w:fill="auto"/>
            <w:vAlign w:val="center"/>
          </w:tcPr>
          <w:p w14:paraId="5416786E" w14:textId="77777777" w:rsidR="0011550F" w:rsidRPr="001A0F03" w:rsidRDefault="0011550F" w:rsidP="0011550F">
            <w:pPr>
              <w:pStyle w:val="0-Clulas"/>
              <w:jc w:val="left"/>
              <w:rPr>
                <w:rFonts w:eastAsia="Times New Roman" w:cs="Calibri"/>
                <w:color w:val="000000"/>
                <w:lang w:eastAsia="pt-BR"/>
              </w:rPr>
            </w:pPr>
            <w:r>
              <w:t>6.835,84</w:t>
            </w:r>
          </w:p>
        </w:tc>
        <w:tc>
          <w:tcPr>
            <w:tcW w:w="0" w:type="auto"/>
            <w:tcBorders>
              <w:top w:val="nil"/>
              <w:left w:val="nil"/>
              <w:bottom w:val="single" w:sz="8" w:space="0" w:color="auto"/>
              <w:right w:val="nil"/>
            </w:tcBorders>
            <w:shd w:val="clear" w:color="auto" w:fill="auto"/>
            <w:vAlign w:val="center"/>
          </w:tcPr>
          <w:p w14:paraId="7D16E481" w14:textId="77777777" w:rsidR="0011550F" w:rsidRPr="0003270D" w:rsidRDefault="0011550F" w:rsidP="0011550F">
            <w:pPr>
              <w:pStyle w:val="0-Clulas"/>
              <w:jc w:val="left"/>
              <w:rPr>
                <w:rFonts w:eastAsia="Times New Roman" w:cs="Calibri"/>
                <w:color w:val="000000"/>
                <w:lang w:eastAsia="pt-BR"/>
              </w:rPr>
            </w:pPr>
            <w:r w:rsidRPr="0003270D">
              <w:t>Carga Geral e Granel Sólido Mineral</w:t>
            </w:r>
          </w:p>
        </w:tc>
        <w:tc>
          <w:tcPr>
            <w:tcW w:w="0" w:type="auto"/>
            <w:tcBorders>
              <w:top w:val="nil"/>
              <w:left w:val="nil"/>
              <w:bottom w:val="single" w:sz="8" w:space="0" w:color="auto"/>
              <w:right w:val="nil"/>
            </w:tcBorders>
            <w:shd w:val="clear" w:color="auto" w:fill="auto"/>
            <w:vAlign w:val="center"/>
          </w:tcPr>
          <w:p w14:paraId="7249332E"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461E69C9" w14:textId="77777777" w:rsidTr="0011550F">
        <w:trPr>
          <w:trHeight w:val="624"/>
        </w:trPr>
        <w:tc>
          <w:tcPr>
            <w:tcW w:w="0" w:type="auto"/>
            <w:tcBorders>
              <w:top w:val="nil"/>
              <w:left w:val="nil"/>
              <w:bottom w:val="single" w:sz="8" w:space="0" w:color="auto"/>
              <w:right w:val="nil"/>
            </w:tcBorders>
            <w:shd w:val="clear" w:color="auto" w:fill="auto"/>
            <w:vAlign w:val="center"/>
          </w:tcPr>
          <w:p w14:paraId="346DEF47" w14:textId="77777777" w:rsidR="0011550F" w:rsidRPr="001A0F03" w:rsidRDefault="0011550F" w:rsidP="0011550F">
            <w:pPr>
              <w:pStyle w:val="0-Clulas"/>
              <w:jc w:val="center"/>
              <w:rPr>
                <w:rFonts w:eastAsia="Times New Roman" w:cs="Calibri"/>
                <w:color w:val="000000"/>
                <w:lang w:eastAsia="pt-BR"/>
              </w:rPr>
            </w:pPr>
            <w:r w:rsidRPr="00FF21BF">
              <w:t>FOR 37</w:t>
            </w:r>
          </w:p>
        </w:tc>
        <w:tc>
          <w:tcPr>
            <w:tcW w:w="0" w:type="auto"/>
            <w:tcBorders>
              <w:top w:val="nil"/>
              <w:left w:val="nil"/>
              <w:bottom w:val="single" w:sz="8" w:space="0" w:color="auto"/>
              <w:right w:val="nil"/>
            </w:tcBorders>
            <w:shd w:val="clear" w:color="auto" w:fill="auto"/>
            <w:vAlign w:val="center"/>
          </w:tcPr>
          <w:p w14:paraId="78815008" w14:textId="77777777" w:rsidR="0011550F" w:rsidRPr="001A0F03" w:rsidRDefault="0011550F" w:rsidP="0011550F">
            <w:pPr>
              <w:pStyle w:val="0-Clulas"/>
              <w:jc w:val="left"/>
              <w:rPr>
                <w:rFonts w:eastAsia="Times New Roman" w:cs="Calibri"/>
                <w:color w:val="000000"/>
                <w:lang w:eastAsia="pt-BR"/>
              </w:rPr>
            </w:pPr>
            <w:r w:rsidRPr="00FF21BF">
              <w:t>Armazém C-6</w:t>
            </w:r>
          </w:p>
        </w:tc>
        <w:tc>
          <w:tcPr>
            <w:tcW w:w="0" w:type="auto"/>
            <w:tcBorders>
              <w:top w:val="nil"/>
              <w:left w:val="nil"/>
              <w:bottom w:val="single" w:sz="8" w:space="0" w:color="auto"/>
              <w:right w:val="nil"/>
            </w:tcBorders>
            <w:shd w:val="clear" w:color="auto" w:fill="auto"/>
            <w:vAlign w:val="center"/>
          </w:tcPr>
          <w:p w14:paraId="13E82990" w14:textId="77777777" w:rsidR="0011550F" w:rsidRPr="001A0F03" w:rsidRDefault="0011550F" w:rsidP="0011550F">
            <w:pPr>
              <w:pStyle w:val="0-Clulas"/>
              <w:jc w:val="left"/>
              <w:rPr>
                <w:rFonts w:eastAsia="Times New Roman" w:cs="Calibri"/>
                <w:color w:val="000000"/>
                <w:lang w:eastAsia="pt-BR"/>
              </w:rPr>
            </w:pPr>
            <w:r w:rsidRPr="00FF21BF">
              <w:t>3.301,47</w:t>
            </w:r>
          </w:p>
        </w:tc>
        <w:tc>
          <w:tcPr>
            <w:tcW w:w="0" w:type="auto"/>
            <w:tcBorders>
              <w:top w:val="nil"/>
              <w:left w:val="nil"/>
              <w:bottom w:val="single" w:sz="8" w:space="0" w:color="auto"/>
              <w:right w:val="nil"/>
            </w:tcBorders>
            <w:shd w:val="clear" w:color="auto" w:fill="auto"/>
            <w:vAlign w:val="center"/>
          </w:tcPr>
          <w:p w14:paraId="4C8F2718" w14:textId="77777777" w:rsidR="0011550F" w:rsidRPr="0003270D" w:rsidRDefault="0011550F" w:rsidP="0011550F">
            <w:pPr>
              <w:pStyle w:val="0-Clulas"/>
              <w:jc w:val="left"/>
              <w:rPr>
                <w:rFonts w:eastAsia="Times New Roman" w:cs="Calibri"/>
                <w:color w:val="000000"/>
                <w:lang w:eastAsia="pt-BR"/>
              </w:rPr>
            </w:pPr>
            <w:r w:rsidRPr="0003270D">
              <w:t>Carga Geral</w:t>
            </w:r>
          </w:p>
        </w:tc>
        <w:tc>
          <w:tcPr>
            <w:tcW w:w="0" w:type="auto"/>
            <w:tcBorders>
              <w:top w:val="nil"/>
              <w:left w:val="nil"/>
              <w:bottom w:val="single" w:sz="8" w:space="0" w:color="auto"/>
              <w:right w:val="nil"/>
            </w:tcBorders>
            <w:shd w:val="clear" w:color="auto" w:fill="auto"/>
            <w:vAlign w:val="center"/>
          </w:tcPr>
          <w:p w14:paraId="2ADB9CE3" w14:textId="77777777" w:rsidR="0011550F" w:rsidRPr="00671A79" w:rsidRDefault="0011550F" w:rsidP="0011550F">
            <w:pPr>
              <w:pStyle w:val="0-Clulas"/>
              <w:jc w:val="left"/>
              <w:rPr>
                <w:rFonts w:eastAsia="Times New Roman" w:cs="Calibri"/>
                <w:color w:val="000000"/>
                <w:lang w:eastAsia="pt-BR"/>
              </w:rPr>
            </w:pPr>
            <w:r w:rsidRPr="00671A79">
              <w:t>Armazenagem</w:t>
            </w:r>
          </w:p>
        </w:tc>
      </w:tr>
      <w:tr w:rsidR="0011550F" w:rsidRPr="001A0F03" w14:paraId="2E8626D4" w14:textId="77777777" w:rsidTr="0011550F">
        <w:trPr>
          <w:trHeight w:val="624"/>
        </w:trPr>
        <w:tc>
          <w:tcPr>
            <w:tcW w:w="0" w:type="auto"/>
            <w:tcBorders>
              <w:top w:val="nil"/>
              <w:left w:val="nil"/>
              <w:bottom w:val="single" w:sz="8" w:space="0" w:color="auto"/>
              <w:right w:val="nil"/>
            </w:tcBorders>
            <w:shd w:val="clear" w:color="auto" w:fill="auto"/>
            <w:vAlign w:val="center"/>
          </w:tcPr>
          <w:p w14:paraId="17CD1C23" w14:textId="77777777" w:rsidR="0011550F" w:rsidRPr="001A0F03" w:rsidRDefault="0011550F" w:rsidP="0011550F">
            <w:pPr>
              <w:pStyle w:val="0-Clulas"/>
              <w:jc w:val="center"/>
              <w:rPr>
                <w:rFonts w:eastAsia="Times New Roman" w:cs="Calibri"/>
                <w:color w:val="000000"/>
                <w:lang w:eastAsia="pt-BR"/>
              </w:rPr>
            </w:pPr>
            <w:r w:rsidRPr="00FF21BF">
              <w:t>FOR 39</w:t>
            </w:r>
          </w:p>
        </w:tc>
        <w:tc>
          <w:tcPr>
            <w:tcW w:w="0" w:type="auto"/>
            <w:tcBorders>
              <w:top w:val="nil"/>
              <w:left w:val="nil"/>
              <w:bottom w:val="single" w:sz="8" w:space="0" w:color="auto"/>
              <w:right w:val="nil"/>
            </w:tcBorders>
            <w:shd w:val="clear" w:color="auto" w:fill="auto"/>
            <w:vAlign w:val="center"/>
          </w:tcPr>
          <w:p w14:paraId="32BD3592" w14:textId="77777777" w:rsidR="0011550F" w:rsidRPr="001A0F03" w:rsidRDefault="0011550F" w:rsidP="0011550F">
            <w:pPr>
              <w:pStyle w:val="0-Clulas"/>
              <w:jc w:val="left"/>
              <w:rPr>
                <w:rFonts w:eastAsia="Times New Roman" w:cs="Calibri"/>
                <w:color w:val="000000"/>
                <w:lang w:eastAsia="pt-BR"/>
              </w:rPr>
            </w:pPr>
            <w:r w:rsidRPr="00FF21BF">
              <w:t>Pátio 6</w:t>
            </w:r>
          </w:p>
        </w:tc>
        <w:tc>
          <w:tcPr>
            <w:tcW w:w="0" w:type="auto"/>
            <w:tcBorders>
              <w:top w:val="nil"/>
              <w:left w:val="nil"/>
              <w:bottom w:val="single" w:sz="8" w:space="0" w:color="auto"/>
              <w:right w:val="nil"/>
            </w:tcBorders>
            <w:shd w:val="clear" w:color="auto" w:fill="auto"/>
            <w:vAlign w:val="center"/>
          </w:tcPr>
          <w:p w14:paraId="1FBCE720" w14:textId="77777777" w:rsidR="0011550F" w:rsidRPr="001A0F03" w:rsidRDefault="0011550F" w:rsidP="0011550F">
            <w:pPr>
              <w:pStyle w:val="0-Clulas"/>
              <w:jc w:val="left"/>
              <w:rPr>
                <w:rFonts w:eastAsia="Times New Roman" w:cs="Calibri"/>
                <w:color w:val="000000"/>
                <w:lang w:eastAsia="pt-BR"/>
              </w:rPr>
            </w:pPr>
            <w:r w:rsidRPr="00FF21BF">
              <w:t>38.412,21</w:t>
            </w:r>
          </w:p>
        </w:tc>
        <w:tc>
          <w:tcPr>
            <w:tcW w:w="0" w:type="auto"/>
            <w:tcBorders>
              <w:top w:val="nil"/>
              <w:left w:val="nil"/>
              <w:bottom w:val="single" w:sz="8" w:space="0" w:color="auto"/>
              <w:right w:val="nil"/>
            </w:tcBorders>
            <w:shd w:val="clear" w:color="auto" w:fill="auto"/>
            <w:vAlign w:val="center"/>
          </w:tcPr>
          <w:p w14:paraId="2CFB7C3C" w14:textId="77777777" w:rsidR="0011550F" w:rsidRPr="00671A79" w:rsidRDefault="0011550F" w:rsidP="0011550F">
            <w:pPr>
              <w:pStyle w:val="0-Clulas"/>
              <w:jc w:val="left"/>
              <w:rPr>
                <w:rFonts w:eastAsia="Times New Roman" w:cs="Calibri"/>
                <w:color w:val="000000"/>
                <w:lang w:eastAsia="pt-BR"/>
              </w:rPr>
            </w:pPr>
            <w:r w:rsidRPr="0003270D">
              <w:t>Carga Geral</w:t>
            </w:r>
          </w:p>
        </w:tc>
        <w:tc>
          <w:tcPr>
            <w:tcW w:w="0" w:type="auto"/>
            <w:tcBorders>
              <w:top w:val="nil"/>
              <w:left w:val="nil"/>
              <w:bottom w:val="single" w:sz="8" w:space="0" w:color="auto"/>
              <w:right w:val="nil"/>
            </w:tcBorders>
            <w:shd w:val="clear" w:color="auto" w:fill="auto"/>
            <w:vAlign w:val="center"/>
          </w:tcPr>
          <w:p w14:paraId="46D9D9D2" w14:textId="77777777" w:rsidR="0011550F" w:rsidRPr="00D57C62" w:rsidRDefault="0011550F" w:rsidP="0011550F">
            <w:pPr>
              <w:pStyle w:val="0-Clulas"/>
              <w:jc w:val="left"/>
              <w:rPr>
                <w:rFonts w:eastAsia="Times New Roman" w:cs="Calibri"/>
                <w:color w:val="000000"/>
                <w:lang w:eastAsia="pt-BR"/>
              </w:rPr>
            </w:pPr>
            <w:r w:rsidRPr="00671A79">
              <w:t>Armazenagem</w:t>
            </w:r>
          </w:p>
        </w:tc>
      </w:tr>
      <w:tr w:rsidR="0011550F" w:rsidRPr="001A0F03" w14:paraId="6DD5FA0D" w14:textId="77777777" w:rsidTr="0011550F">
        <w:trPr>
          <w:trHeight w:val="624"/>
        </w:trPr>
        <w:tc>
          <w:tcPr>
            <w:tcW w:w="0" w:type="auto"/>
            <w:tcBorders>
              <w:top w:val="nil"/>
              <w:left w:val="nil"/>
              <w:bottom w:val="single" w:sz="8" w:space="0" w:color="auto"/>
              <w:right w:val="nil"/>
            </w:tcBorders>
            <w:shd w:val="clear" w:color="auto" w:fill="auto"/>
            <w:vAlign w:val="center"/>
          </w:tcPr>
          <w:p w14:paraId="6B8C6F2D" w14:textId="77777777" w:rsidR="0011550F" w:rsidRPr="001A0F03" w:rsidRDefault="0011550F" w:rsidP="0011550F">
            <w:pPr>
              <w:pStyle w:val="0-Clulas"/>
              <w:jc w:val="center"/>
              <w:rPr>
                <w:rFonts w:eastAsia="Times New Roman" w:cs="Calibri"/>
                <w:color w:val="000000"/>
                <w:lang w:eastAsia="pt-BR"/>
              </w:rPr>
            </w:pPr>
            <w:r w:rsidRPr="00FF21BF">
              <w:t>FOR 40</w:t>
            </w:r>
          </w:p>
        </w:tc>
        <w:tc>
          <w:tcPr>
            <w:tcW w:w="0" w:type="auto"/>
            <w:tcBorders>
              <w:top w:val="nil"/>
              <w:left w:val="nil"/>
              <w:bottom w:val="single" w:sz="8" w:space="0" w:color="auto"/>
              <w:right w:val="nil"/>
            </w:tcBorders>
            <w:shd w:val="clear" w:color="auto" w:fill="auto"/>
            <w:vAlign w:val="center"/>
          </w:tcPr>
          <w:p w14:paraId="0591FB3A" w14:textId="400C5182" w:rsidR="0011550F" w:rsidRPr="001A0F03" w:rsidRDefault="0011550F" w:rsidP="0011550F">
            <w:pPr>
              <w:pStyle w:val="0-Clulas"/>
              <w:jc w:val="left"/>
              <w:rPr>
                <w:rFonts w:eastAsia="Times New Roman" w:cs="Calibri"/>
                <w:color w:val="000000"/>
                <w:lang w:eastAsia="pt-BR"/>
              </w:rPr>
            </w:pPr>
            <w:r w:rsidRPr="00FF21BF">
              <w:t>Terminal Marít</w:t>
            </w:r>
            <w:r w:rsidR="00B266AF">
              <w:t>i</w:t>
            </w:r>
            <w:r w:rsidRPr="00FF21BF">
              <w:t>mo de Passageiros (TMP)</w:t>
            </w:r>
            <w:r>
              <w:rPr>
                <w:rStyle w:val="Refdenotaderodap"/>
              </w:rPr>
              <w:footnoteReference w:id="5"/>
            </w:r>
          </w:p>
        </w:tc>
        <w:tc>
          <w:tcPr>
            <w:tcW w:w="0" w:type="auto"/>
            <w:tcBorders>
              <w:top w:val="nil"/>
              <w:left w:val="nil"/>
              <w:bottom w:val="single" w:sz="8" w:space="0" w:color="auto"/>
              <w:right w:val="nil"/>
            </w:tcBorders>
            <w:shd w:val="clear" w:color="auto" w:fill="auto"/>
            <w:vAlign w:val="center"/>
          </w:tcPr>
          <w:p w14:paraId="4C5F8682" w14:textId="77777777" w:rsidR="0011550F" w:rsidRPr="001A0F03" w:rsidRDefault="0011550F" w:rsidP="0011550F">
            <w:pPr>
              <w:pStyle w:val="0-Clulas"/>
              <w:jc w:val="left"/>
              <w:rPr>
                <w:rFonts w:eastAsia="Times New Roman" w:cs="Calibri"/>
                <w:color w:val="000000"/>
                <w:lang w:eastAsia="pt-BR"/>
              </w:rPr>
            </w:pPr>
            <w:r w:rsidRPr="00FF21BF">
              <w:t>27.640,09</w:t>
            </w:r>
          </w:p>
        </w:tc>
        <w:tc>
          <w:tcPr>
            <w:tcW w:w="0" w:type="auto"/>
            <w:tcBorders>
              <w:top w:val="nil"/>
              <w:left w:val="nil"/>
              <w:bottom w:val="single" w:sz="8" w:space="0" w:color="auto"/>
              <w:right w:val="nil"/>
            </w:tcBorders>
            <w:shd w:val="clear" w:color="auto" w:fill="auto"/>
            <w:vAlign w:val="center"/>
          </w:tcPr>
          <w:p w14:paraId="07B80A0A" w14:textId="77777777" w:rsidR="0011550F" w:rsidRPr="0003270D" w:rsidRDefault="0011550F" w:rsidP="0011550F">
            <w:pPr>
              <w:pStyle w:val="0-Clulas"/>
              <w:jc w:val="left"/>
              <w:rPr>
                <w:rFonts w:eastAsia="Times New Roman" w:cs="Calibri"/>
                <w:color w:val="000000"/>
                <w:lang w:eastAsia="pt-BR"/>
              </w:rPr>
            </w:pPr>
            <w:r w:rsidRPr="0003270D">
              <w:t>Passageiro</w:t>
            </w:r>
          </w:p>
        </w:tc>
        <w:tc>
          <w:tcPr>
            <w:tcW w:w="0" w:type="auto"/>
            <w:tcBorders>
              <w:top w:val="nil"/>
              <w:left w:val="nil"/>
              <w:bottom w:val="single" w:sz="8" w:space="0" w:color="auto"/>
              <w:right w:val="nil"/>
            </w:tcBorders>
            <w:shd w:val="clear" w:color="auto" w:fill="auto"/>
            <w:vAlign w:val="center"/>
          </w:tcPr>
          <w:p w14:paraId="3A65C8D2" w14:textId="77777777" w:rsidR="0011550F" w:rsidRPr="00671A79" w:rsidRDefault="0011550F" w:rsidP="0011550F">
            <w:pPr>
              <w:pStyle w:val="0-Clulas"/>
              <w:jc w:val="left"/>
              <w:rPr>
                <w:rFonts w:eastAsia="Times New Roman" w:cs="Calibri"/>
                <w:color w:val="000000"/>
                <w:lang w:eastAsia="pt-BR"/>
              </w:rPr>
            </w:pPr>
            <w:r w:rsidRPr="00671A79">
              <w:t>Terminal de Passageiros</w:t>
            </w:r>
          </w:p>
        </w:tc>
      </w:tr>
      <w:tr w:rsidR="0011550F" w:rsidRPr="001A0F03" w14:paraId="0BA45CB0" w14:textId="77777777" w:rsidTr="0011550F">
        <w:trPr>
          <w:trHeight w:val="624"/>
        </w:trPr>
        <w:tc>
          <w:tcPr>
            <w:tcW w:w="0" w:type="auto"/>
            <w:tcBorders>
              <w:top w:val="nil"/>
              <w:left w:val="nil"/>
              <w:bottom w:val="single" w:sz="8" w:space="0" w:color="auto"/>
              <w:right w:val="nil"/>
            </w:tcBorders>
            <w:shd w:val="clear" w:color="auto" w:fill="auto"/>
            <w:vAlign w:val="center"/>
          </w:tcPr>
          <w:p w14:paraId="44E6B5CA" w14:textId="77777777" w:rsidR="0011550F" w:rsidRPr="001A0F03" w:rsidRDefault="0011550F" w:rsidP="0011550F">
            <w:pPr>
              <w:pStyle w:val="0-Clulas"/>
              <w:jc w:val="center"/>
              <w:rPr>
                <w:rFonts w:eastAsia="Times New Roman" w:cs="Calibri"/>
                <w:color w:val="000000"/>
                <w:lang w:eastAsia="pt-BR"/>
              </w:rPr>
            </w:pPr>
            <w:r w:rsidRPr="00FF21BF">
              <w:t>FOR 41</w:t>
            </w:r>
          </w:p>
        </w:tc>
        <w:tc>
          <w:tcPr>
            <w:tcW w:w="0" w:type="auto"/>
            <w:tcBorders>
              <w:top w:val="nil"/>
              <w:left w:val="nil"/>
              <w:bottom w:val="single" w:sz="8" w:space="0" w:color="auto"/>
              <w:right w:val="nil"/>
            </w:tcBorders>
            <w:shd w:val="clear" w:color="auto" w:fill="auto"/>
            <w:vAlign w:val="center"/>
          </w:tcPr>
          <w:p w14:paraId="61D8E3F7" w14:textId="77777777" w:rsidR="0011550F" w:rsidRPr="001A0F03" w:rsidRDefault="0011550F" w:rsidP="0011550F">
            <w:pPr>
              <w:pStyle w:val="0-Clulas"/>
              <w:jc w:val="left"/>
              <w:rPr>
                <w:rFonts w:eastAsia="Times New Roman" w:cs="Calibri"/>
                <w:color w:val="000000"/>
                <w:lang w:eastAsia="pt-BR"/>
              </w:rPr>
            </w:pPr>
            <w:r w:rsidRPr="00FF21BF">
              <w:t>Área de Recepção de Passageiros Contígua ao Cais</w:t>
            </w:r>
          </w:p>
        </w:tc>
        <w:tc>
          <w:tcPr>
            <w:tcW w:w="0" w:type="auto"/>
            <w:tcBorders>
              <w:top w:val="nil"/>
              <w:left w:val="nil"/>
              <w:bottom w:val="single" w:sz="8" w:space="0" w:color="auto"/>
              <w:right w:val="nil"/>
            </w:tcBorders>
            <w:shd w:val="clear" w:color="auto" w:fill="auto"/>
            <w:vAlign w:val="center"/>
          </w:tcPr>
          <w:p w14:paraId="58AE75E9" w14:textId="77777777" w:rsidR="0011550F" w:rsidRPr="001A0F03" w:rsidRDefault="0011550F" w:rsidP="0011550F">
            <w:pPr>
              <w:pStyle w:val="0-Clulas"/>
              <w:jc w:val="left"/>
              <w:rPr>
                <w:rFonts w:eastAsia="Times New Roman" w:cs="Calibri"/>
                <w:color w:val="000000"/>
                <w:lang w:eastAsia="pt-BR"/>
              </w:rPr>
            </w:pPr>
            <w:r>
              <w:t>3.655,94</w:t>
            </w:r>
          </w:p>
        </w:tc>
        <w:tc>
          <w:tcPr>
            <w:tcW w:w="0" w:type="auto"/>
            <w:tcBorders>
              <w:top w:val="nil"/>
              <w:left w:val="nil"/>
              <w:bottom w:val="single" w:sz="8" w:space="0" w:color="auto"/>
              <w:right w:val="nil"/>
            </w:tcBorders>
            <w:shd w:val="clear" w:color="auto" w:fill="auto"/>
            <w:vAlign w:val="center"/>
          </w:tcPr>
          <w:p w14:paraId="37EE5D29" w14:textId="77777777" w:rsidR="0011550F" w:rsidRPr="0003270D" w:rsidRDefault="0011550F" w:rsidP="0011550F">
            <w:pPr>
              <w:pStyle w:val="0-Clulas"/>
              <w:jc w:val="left"/>
              <w:rPr>
                <w:rFonts w:eastAsia="Times New Roman" w:cs="Calibri"/>
                <w:color w:val="000000"/>
                <w:lang w:eastAsia="pt-BR"/>
              </w:rPr>
            </w:pPr>
            <w:r w:rsidRPr="0003270D">
              <w:t>Passageiro</w:t>
            </w:r>
          </w:p>
        </w:tc>
        <w:tc>
          <w:tcPr>
            <w:tcW w:w="0" w:type="auto"/>
            <w:tcBorders>
              <w:top w:val="nil"/>
              <w:left w:val="nil"/>
              <w:bottom w:val="single" w:sz="8" w:space="0" w:color="auto"/>
              <w:right w:val="nil"/>
            </w:tcBorders>
            <w:shd w:val="clear" w:color="auto" w:fill="auto"/>
            <w:vAlign w:val="center"/>
          </w:tcPr>
          <w:p w14:paraId="4E78CEDA" w14:textId="77777777" w:rsidR="0011550F" w:rsidRPr="00671A79" w:rsidRDefault="0011550F" w:rsidP="0011550F">
            <w:pPr>
              <w:pStyle w:val="0-Clulas"/>
              <w:jc w:val="left"/>
              <w:rPr>
                <w:rFonts w:eastAsia="Times New Roman" w:cs="Calibri"/>
                <w:color w:val="000000"/>
                <w:lang w:eastAsia="pt-BR"/>
              </w:rPr>
            </w:pPr>
            <w:r w:rsidRPr="00671A79">
              <w:t>Terminal de Passageiros</w:t>
            </w:r>
          </w:p>
        </w:tc>
      </w:tr>
    </w:tbl>
    <w:p w14:paraId="4EB73E20" w14:textId="77777777" w:rsidR="00565DB6" w:rsidRDefault="00565DB6" w:rsidP="00FB0B0E">
      <w:pPr>
        <w:spacing w:line="240" w:lineRule="auto"/>
        <w:jc w:val="center"/>
        <w:rPr>
          <w:sz w:val="16"/>
          <w:szCs w:val="16"/>
        </w:rPr>
      </w:pPr>
    </w:p>
    <w:p w14:paraId="708E2748" w14:textId="1BB375B4" w:rsidR="00FB0B0E" w:rsidRPr="008914F6" w:rsidRDefault="00FB0B0E" w:rsidP="00FB0B0E">
      <w:pPr>
        <w:spacing w:line="240" w:lineRule="auto"/>
        <w:jc w:val="center"/>
        <w:rPr>
          <w:sz w:val="16"/>
          <w:szCs w:val="16"/>
        </w:rPr>
      </w:pPr>
      <w:r w:rsidRPr="008914F6">
        <w:rPr>
          <w:sz w:val="16"/>
          <w:szCs w:val="16"/>
        </w:rPr>
        <w:lastRenderedPageBreak/>
        <w:t>Fonte: DIRCOM/CODGEN (2023).</w:t>
      </w:r>
    </w:p>
    <w:p w14:paraId="6854DC27" w14:textId="77777777" w:rsidR="00F66EDC" w:rsidRDefault="00F66EDC" w:rsidP="004569C2"/>
    <w:p w14:paraId="58376BA5" w14:textId="52E9A09F" w:rsidR="004569C2" w:rsidRPr="00FB0B0E" w:rsidRDefault="004569C2" w:rsidP="004569C2">
      <w:r w:rsidRPr="00FB0B0E">
        <w:t xml:space="preserve">A infraestrutura de armazenagem do Porto de Fortaleza é composta por armazéns, silos e pátios, e toda a sua área é alfandegada. O Armazém A-2 está conectado ao Berço 103 e às estruturas de armazenagem das empresas Grande Moinho Cearense, J. Macêdo e M. Dias Branco, por um sistema de correias transportadoras com 500 metros de extensão. Tal operação faz do Porto de Fortaleza um dos maiores polos trigueiros do País, com uma prancha média de </w:t>
      </w:r>
      <w:r w:rsidR="00684573" w:rsidRPr="00FB0B0E">
        <w:t>8 mil toneladas de trigo por dia.</w:t>
      </w:r>
    </w:p>
    <w:p w14:paraId="311DB5E4" w14:textId="55FBF4EC" w:rsidR="00F71455" w:rsidRPr="00FB0B0E" w:rsidRDefault="004569C2" w:rsidP="00F71455">
      <w:r w:rsidRPr="00FB0B0E">
        <w:t xml:space="preserve">O Porto de Fortaleza </w:t>
      </w:r>
      <w:r w:rsidR="00963825" w:rsidRPr="00FB0B0E">
        <w:t>conta com os P</w:t>
      </w:r>
      <w:r w:rsidRPr="00FB0B0E">
        <w:t xml:space="preserve">átios </w:t>
      </w:r>
      <w:r w:rsidR="00963825" w:rsidRPr="00FB0B0E">
        <w:t xml:space="preserve">3, 4, 5 e </w:t>
      </w:r>
      <w:r w:rsidRPr="00FB0B0E">
        <w:t xml:space="preserve">6, totalizando área de 150 mil m² para uso público. Os pátios contam com 480 tomadas para contêineres </w:t>
      </w:r>
      <w:proofErr w:type="spellStart"/>
      <w:r w:rsidRPr="00FB0B0E">
        <w:rPr>
          <w:i/>
        </w:rPr>
        <w:t>reefer</w:t>
      </w:r>
      <w:proofErr w:type="spellEnd"/>
      <w:r w:rsidRPr="00FB0B0E">
        <w:t>, possibilitando ao porto movimentar grandes cargas de frutas produzidas na região de influência.</w:t>
      </w:r>
    </w:p>
    <w:p w14:paraId="35C4DBFF" w14:textId="0A168682" w:rsidR="00DD2672" w:rsidRDefault="00F71455" w:rsidP="00F71455">
      <w:r w:rsidRPr="00FB0B0E">
        <w:t xml:space="preserve">O Porto conta ainda com </w:t>
      </w:r>
      <w:r w:rsidR="00684573" w:rsidRPr="00FB0B0E">
        <w:t xml:space="preserve">um </w:t>
      </w:r>
      <w:r w:rsidRPr="00FB0B0E">
        <w:t xml:space="preserve">terminal de </w:t>
      </w:r>
      <w:r w:rsidR="00684573" w:rsidRPr="00FB0B0E">
        <w:t>p</w:t>
      </w:r>
      <w:r w:rsidRPr="00FB0B0E">
        <w:t xml:space="preserve">assageiros </w:t>
      </w:r>
      <w:r w:rsidR="00684573" w:rsidRPr="00FB0B0E">
        <w:t>com</w:t>
      </w:r>
      <w:r w:rsidRPr="00FB0B0E">
        <w:t xml:space="preserve"> capacidade de 4.500 passageiros por turno, </w:t>
      </w:r>
      <w:r w:rsidR="00684573" w:rsidRPr="00FB0B0E">
        <w:t>cujo</w:t>
      </w:r>
      <w:r w:rsidRPr="00FB0B0E">
        <w:t xml:space="preserve"> cais tem profundidade de 13 metros permitindo a atracação de navios cruzeiros com 350 metros de extensão</w:t>
      </w:r>
      <w:r w:rsidR="00684573" w:rsidRPr="00FB0B0E">
        <w:t>.</w:t>
      </w:r>
      <w:r w:rsidRPr="00FB0B0E">
        <w:t xml:space="preserve"> </w:t>
      </w:r>
      <w:r w:rsidR="00684573" w:rsidRPr="00FB0B0E">
        <w:t>S</w:t>
      </w:r>
      <w:r w:rsidRPr="00FB0B0E">
        <w:t>ão ofertadas</w:t>
      </w:r>
      <w:r w:rsidR="00684573" w:rsidRPr="00FB0B0E">
        <w:t>, ainda,</w:t>
      </w:r>
      <w:r w:rsidRPr="00FB0B0E">
        <w:t xml:space="preserve"> instalações para embarque, desembarque e trânsito de passageiros, área de movimentação de bagagens, área para órgão de fiscalização e controle e estacionamento com capacidade de 200 vagas para autos e 40 ônibus, praça de alimentação e lojas. Outro detalhe é que esse terminal é adaptado para realização de eventos e shows, os quais têm ocorrido com certa frequência. A Figura </w:t>
      </w:r>
      <w:r w:rsidR="0034330E" w:rsidRPr="00FB0B0E">
        <w:t>6</w:t>
      </w:r>
      <w:r w:rsidRPr="00FB0B0E">
        <w:t xml:space="preserve"> permite a visualização desse Terminal:</w:t>
      </w:r>
    </w:p>
    <w:p w14:paraId="1D32D4C3" w14:textId="77777777" w:rsidR="00DD2672" w:rsidRDefault="00DD2672">
      <w:r>
        <w:br w:type="page"/>
      </w:r>
    </w:p>
    <w:p w14:paraId="2B0B1D48" w14:textId="77777777" w:rsidR="00FB0B0E" w:rsidRDefault="00FB0B0E"/>
    <w:p w14:paraId="1197C00E" w14:textId="77777777" w:rsidR="00FB0B0E" w:rsidRDefault="00FB0B0E"/>
    <w:p w14:paraId="3C0C1256" w14:textId="5B7C51E7" w:rsidR="00FB0B0E" w:rsidRDefault="00FB0B0E" w:rsidP="00FB0B0E">
      <w:pPr>
        <w:pStyle w:val="LegendaTabFig"/>
      </w:pPr>
      <w:r w:rsidRPr="00DA6550">
        <w:t>Figura 6</w:t>
      </w:r>
      <w:r w:rsidR="003E3759">
        <w:t xml:space="preserve"> - </w:t>
      </w:r>
      <w:r w:rsidRPr="00DA6550">
        <w:t>Terminal de Passageiros do Porto de Fortaleza.</w:t>
      </w:r>
    </w:p>
    <w:p w14:paraId="038A1A27" w14:textId="08716574" w:rsidR="00F71455" w:rsidRPr="00837977" w:rsidRDefault="00FB0B0E" w:rsidP="00F71455">
      <w:pPr>
        <w:jc w:val="center"/>
        <w:rPr>
          <w:highlight w:val="yellow"/>
        </w:rPr>
      </w:pPr>
      <w:r w:rsidRPr="00FB0B0E">
        <w:rPr>
          <w:noProof/>
          <w:highlight w:val="yellow"/>
          <w:lang w:eastAsia="pt-BR"/>
        </w:rPr>
        <mc:AlternateContent>
          <mc:Choice Requires="wps">
            <w:drawing>
              <wp:anchor distT="0" distB="0" distL="114300" distR="114300" simplePos="0" relativeHeight="251703296" behindDoc="0" locked="0" layoutInCell="1" allowOverlap="1" wp14:anchorId="014DC0B4" wp14:editId="17248BF4">
                <wp:simplePos x="0" y="0"/>
                <wp:positionH relativeFrom="column">
                  <wp:posOffset>-44357</wp:posOffset>
                </wp:positionH>
                <wp:positionV relativeFrom="paragraph">
                  <wp:posOffset>3810</wp:posOffset>
                </wp:positionV>
                <wp:extent cx="5442678" cy="3028315"/>
                <wp:effectExtent l="0" t="0" r="18415" b="6985"/>
                <wp:wrapNone/>
                <wp:docPr id="1434136165" name="Quadro 3"/>
                <wp:cNvGraphicFramePr/>
                <a:graphic xmlns:a="http://schemas.openxmlformats.org/drawingml/2006/main">
                  <a:graphicData uri="http://schemas.microsoft.com/office/word/2010/wordprocessingShape">
                    <wps:wsp>
                      <wps:cNvSpPr/>
                      <wps:spPr>
                        <a:xfrm>
                          <a:off x="0" y="0"/>
                          <a:ext cx="5442678" cy="3028315"/>
                        </a:xfrm>
                        <a:prstGeom prst="frame">
                          <a:avLst>
                            <a:gd name="adj1" fmla="val 896"/>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65EA4DD2" id="Quadro 3" o:spid="_x0000_s1026" style="position:absolute;margin-left:-3.5pt;margin-top:.3pt;width:428.55pt;height:23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2678,302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" path="m,l5442678,r,3028315l,3028315,,xm27134,27134r,2974047l5415544,3001181r,-2974047l27134,27134xe" fillcolor="#5b9bd5 [3204]" strokecolor="#091723 [484]" strokeweight="1pt">
                <v:stroke joinstyle="miter"/>
                <v:path arrowok="t" o:connecttype="custom" o:connectlocs="0,0;5442678,0;5442678,3028315;0,3028315;0,0;27134,27134;27134,3001181;5415544,3001181;5415544,27134;27134,27134" o:connectangles="0,0,0,0,0,0,0,0,0,0"/>
              </v:shape>
            </w:pict>
          </mc:Fallback>
        </mc:AlternateContent>
      </w:r>
      <w:r w:rsidR="00F251DD">
        <w:rPr>
          <w:noProof/>
          <w:highlight w:val="yellow"/>
          <w:lang w:eastAsia="pt-BR"/>
        </w:rPr>
        <w:drawing>
          <wp:inline distT="0" distB="0" distL="0" distR="0" wp14:anchorId="5C003BD2" wp14:editId="30409069">
            <wp:extent cx="5400040" cy="3028315"/>
            <wp:effectExtent l="0" t="0" r="0" b="635"/>
            <wp:docPr id="10" name="Imagem 10" descr="DJI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_00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028315"/>
                    </a:xfrm>
                    <a:prstGeom prst="rect">
                      <a:avLst/>
                    </a:prstGeom>
                    <a:noFill/>
                    <a:ln>
                      <a:noFill/>
                    </a:ln>
                  </pic:spPr>
                </pic:pic>
              </a:graphicData>
            </a:graphic>
          </wp:inline>
        </w:drawing>
      </w:r>
    </w:p>
    <w:p w14:paraId="501FE0EA" w14:textId="77777777" w:rsidR="00FB0B0E" w:rsidRPr="00D422DC" w:rsidRDefault="00FB0B0E" w:rsidP="00FB0B0E">
      <w:pPr>
        <w:spacing w:line="240" w:lineRule="auto"/>
        <w:jc w:val="center"/>
        <w:rPr>
          <w:sz w:val="18"/>
        </w:rPr>
      </w:pPr>
      <w:r w:rsidRPr="00C07897">
        <w:rPr>
          <w:sz w:val="18"/>
        </w:rPr>
        <w:t xml:space="preserve">Fonte: </w:t>
      </w:r>
      <w:r>
        <w:rPr>
          <w:sz w:val="18"/>
        </w:rPr>
        <w:t>DIRCOM/</w:t>
      </w:r>
      <w:r w:rsidRPr="00C07897">
        <w:rPr>
          <w:sz w:val="18"/>
        </w:rPr>
        <w:t>CODG</w:t>
      </w:r>
      <w:r>
        <w:rPr>
          <w:sz w:val="18"/>
        </w:rPr>
        <w:t>EN</w:t>
      </w:r>
      <w:r w:rsidRPr="00C07897">
        <w:rPr>
          <w:sz w:val="18"/>
        </w:rPr>
        <w:t xml:space="preserve"> (</w:t>
      </w:r>
      <w:r>
        <w:rPr>
          <w:sz w:val="18"/>
        </w:rPr>
        <w:t>2023</w:t>
      </w:r>
      <w:r w:rsidRPr="00C07897">
        <w:rPr>
          <w:sz w:val="18"/>
        </w:rPr>
        <w:t>)</w:t>
      </w:r>
      <w:r>
        <w:rPr>
          <w:sz w:val="18"/>
        </w:rPr>
        <w:t>.</w:t>
      </w:r>
    </w:p>
    <w:p w14:paraId="51253A0A" w14:textId="77777777" w:rsidR="00F66EDC" w:rsidRDefault="00F66EDC" w:rsidP="00F66EDC">
      <w:pPr>
        <w:pStyle w:val="LegendaTabFig"/>
      </w:pPr>
    </w:p>
    <w:p w14:paraId="411CA816" w14:textId="043E6558" w:rsidR="00F251DD" w:rsidRPr="00FB0B0E" w:rsidRDefault="00F71455" w:rsidP="00F71455">
      <w:r w:rsidRPr="00FB0B0E">
        <w:t>As atracações de navios de cruzeiro no Porto de Fortaleza ocorrem entre novembro e abril, no Berço 106, com prioridade de atracação em relação às mercadorias que também podem ser operadas nesse berço.</w:t>
      </w:r>
    </w:p>
    <w:p w14:paraId="23A9124F" w14:textId="3B885C93" w:rsidR="00F251DD" w:rsidRPr="00FB0B0E" w:rsidRDefault="00F251DD" w:rsidP="00F251DD">
      <w:r w:rsidRPr="00FB0B0E">
        <w:t xml:space="preserve">Em relação aos grandes investimentos em exploração de áreas afetas às operações (aquelas destinadas à movimentação e armazenagem de mercadorias e ao embarque e desembarque de passageiros), conforme disciplinamento da Resolução Normativa nº 07 – ANTAQ, de 30 de maio de 2016, o Porto de Fortaleza conta, atualmente, com a seguinte distribuição em seu portfólio de contratos de áreas: </w:t>
      </w:r>
    </w:p>
    <w:p w14:paraId="283033CC" w14:textId="77777777" w:rsidR="00F251DD" w:rsidRPr="00FB0B0E" w:rsidRDefault="00F251DD" w:rsidP="006B26F5">
      <w:pPr>
        <w:pStyle w:val="PargrafodaLista"/>
        <w:numPr>
          <w:ilvl w:val="0"/>
          <w:numId w:val="11"/>
        </w:numPr>
        <w:rPr>
          <w:b/>
        </w:rPr>
      </w:pPr>
      <w:r w:rsidRPr="00FB0B0E">
        <w:rPr>
          <w:b/>
        </w:rPr>
        <w:t>Contratos de Arrendamentos Vigentes:</w:t>
      </w:r>
    </w:p>
    <w:p w14:paraId="5C3FDD71" w14:textId="77777777" w:rsidR="00F251DD" w:rsidRPr="00FB0B0E" w:rsidRDefault="00F251DD" w:rsidP="006B26F5">
      <w:pPr>
        <w:pStyle w:val="PargrafodaLista"/>
        <w:numPr>
          <w:ilvl w:val="0"/>
          <w:numId w:val="10"/>
        </w:numPr>
      </w:pPr>
      <w:r w:rsidRPr="00FB0B0E">
        <w:t>Contrato de Arrendamento nº 001/91: Exploração das áreas FOR 14 e FOR 15; Área total de 9.885m²; Arrendatária: M Dias Branco;</w:t>
      </w:r>
    </w:p>
    <w:p w14:paraId="191F2B12" w14:textId="77777777" w:rsidR="00F251DD" w:rsidRPr="00FB0B0E" w:rsidRDefault="00F251DD" w:rsidP="006B26F5">
      <w:pPr>
        <w:pStyle w:val="PargrafodaLista"/>
        <w:numPr>
          <w:ilvl w:val="0"/>
          <w:numId w:val="10"/>
        </w:numPr>
      </w:pPr>
      <w:r w:rsidRPr="00FB0B0E">
        <w:t>Contrato de Arrendamento nº 001/97; Exploração da área FOR 16; Área total de 6.174m²; Arrendatária: TERGRAN;</w:t>
      </w:r>
    </w:p>
    <w:p w14:paraId="5BC3FE0C" w14:textId="77777777" w:rsidR="00F251DD" w:rsidRPr="00FB0B0E" w:rsidRDefault="00F251DD" w:rsidP="006B26F5">
      <w:pPr>
        <w:pStyle w:val="PargrafodaLista"/>
        <w:numPr>
          <w:ilvl w:val="0"/>
          <w:numId w:val="10"/>
        </w:numPr>
      </w:pPr>
      <w:r w:rsidRPr="00FB0B0E">
        <w:lastRenderedPageBreak/>
        <w:t xml:space="preserve">Contrato de Arrendamento nº 001/2022; Exploração da área FOR 12; Área total de 6.000m²; Arrendatária: TERGRAN. </w:t>
      </w:r>
    </w:p>
    <w:p w14:paraId="08F5E828" w14:textId="67A8A95E" w:rsidR="00F251DD" w:rsidRPr="00FB0B0E" w:rsidRDefault="00F251DD" w:rsidP="006B26F5">
      <w:pPr>
        <w:pStyle w:val="PargrafodaLista"/>
        <w:numPr>
          <w:ilvl w:val="0"/>
          <w:numId w:val="11"/>
        </w:numPr>
        <w:rPr>
          <w:b/>
        </w:rPr>
      </w:pPr>
      <w:r w:rsidRPr="00FB0B0E">
        <w:rPr>
          <w:b/>
        </w:rPr>
        <w:t xml:space="preserve">Contratos de Transição Vigentes: </w:t>
      </w:r>
    </w:p>
    <w:p w14:paraId="5CD7F92E" w14:textId="49CB2D2B" w:rsidR="00F251DD" w:rsidRPr="00FB0B0E" w:rsidRDefault="00F251DD" w:rsidP="006B26F5">
      <w:pPr>
        <w:pStyle w:val="PargrafodaLista"/>
        <w:numPr>
          <w:ilvl w:val="0"/>
          <w:numId w:val="12"/>
        </w:numPr>
      </w:pPr>
      <w:r w:rsidRPr="00FB0B0E">
        <w:t>Contrato de Transição nº 01/2023: Exploração das áreas FOR 39, FOR 35B e FOR 27B; Área total de 88.499,80m²; Arrendatária Transitória: CMA TERMINALS DO BRASIL.</w:t>
      </w:r>
    </w:p>
    <w:p w14:paraId="647F51D2" w14:textId="77777777" w:rsidR="00F251DD" w:rsidRPr="00FB0B0E" w:rsidRDefault="00F251DD" w:rsidP="006B26F5">
      <w:pPr>
        <w:pStyle w:val="PargrafodaLista"/>
        <w:numPr>
          <w:ilvl w:val="0"/>
          <w:numId w:val="11"/>
        </w:numPr>
        <w:rPr>
          <w:b/>
        </w:rPr>
      </w:pPr>
      <w:r w:rsidRPr="00FB0B0E">
        <w:rPr>
          <w:b/>
        </w:rPr>
        <w:t>Arrendamentos em processo de pré-contrato:</w:t>
      </w:r>
    </w:p>
    <w:p w14:paraId="0372C5A7" w14:textId="0122F5F8" w:rsidR="00F251DD" w:rsidRPr="00FB0B0E" w:rsidRDefault="00F251DD" w:rsidP="006B26F5">
      <w:pPr>
        <w:pStyle w:val="PargrafodaLista"/>
        <w:numPr>
          <w:ilvl w:val="0"/>
          <w:numId w:val="13"/>
        </w:numPr>
      </w:pPr>
      <w:r w:rsidRPr="00FB0B0E">
        <w:t xml:space="preserve"> Arrendamento de Terminal destinado à movimentação de passageiros e atividades de entretenimento; Exploração das áreas FOR 40 e FOR 41; Área total de 31.296,03m²; Licitante Vencedor: ABA Infraestrutura e Logística; fase de adjudicação e homologação.</w:t>
      </w:r>
    </w:p>
    <w:p w14:paraId="65153B68" w14:textId="4F266EFD" w:rsidR="00F251DD" w:rsidRPr="00FB0B0E" w:rsidRDefault="00F251DD" w:rsidP="006B26F5">
      <w:pPr>
        <w:pStyle w:val="PargrafodaLista"/>
        <w:numPr>
          <w:ilvl w:val="0"/>
          <w:numId w:val="11"/>
        </w:numPr>
        <w:rPr>
          <w:b/>
        </w:rPr>
      </w:pPr>
      <w:r w:rsidRPr="00FB0B0E">
        <w:rPr>
          <w:b/>
        </w:rPr>
        <w:t>Arrendamentos em processo de estudos e elaboração do Edital p/ Leilão Público:</w:t>
      </w:r>
    </w:p>
    <w:p w14:paraId="7A94F745" w14:textId="271EA9CC" w:rsidR="00F251DD" w:rsidRPr="00FB0B0E" w:rsidRDefault="00F251DD" w:rsidP="006B26F5">
      <w:pPr>
        <w:pStyle w:val="PargrafodaLista"/>
        <w:numPr>
          <w:ilvl w:val="0"/>
          <w:numId w:val="14"/>
        </w:numPr>
      </w:pPr>
      <w:r w:rsidRPr="00FB0B0E">
        <w:t xml:space="preserve">Arrendamento de Terminal especializado de contêineres e carga geral; Exploração das áreas FOR; Exploração das áreas FOR 35, FOR 36, FOR 37, FOR 39 e B 106; Área total de 134.795,17m². </w:t>
      </w:r>
    </w:p>
    <w:p w14:paraId="282FC4C9" w14:textId="6E53E276" w:rsidR="006E44B8" w:rsidRDefault="00F251DD" w:rsidP="00F71455">
      <w:pPr>
        <w:pStyle w:val="PargrafodaLista"/>
        <w:numPr>
          <w:ilvl w:val="0"/>
          <w:numId w:val="14"/>
        </w:numPr>
      </w:pPr>
      <w:r w:rsidRPr="00FB0B0E">
        <w:t xml:space="preserve">Arrendamento de Terminal para movimentação e armazenagem de Granéis Sólidos Mineiras; Exploração das áreas FOR 30 e FOR 51; Área total de 11.767,54m². </w:t>
      </w:r>
    </w:p>
    <w:p w14:paraId="5206DE3D" w14:textId="355539AB" w:rsidR="00837977" w:rsidRPr="00FB0B0E" w:rsidRDefault="00837977" w:rsidP="00837977">
      <w:pPr>
        <w:pStyle w:val="Ttulo3"/>
        <w:rPr>
          <w:b/>
          <w:bCs/>
          <w:sz w:val="24"/>
          <w:szCs w:val="28"/>
        </w:rPr>
      </w:pPr>
      <w:bookmarkStart w:id="6" w:name="_Toc121140870"/>
      <w:r w:rsidRPr="00FB0B0E">
        <w:rPr>
          <w:b/>
          <w:bCs/>
          <w:sz w:val="24"/>
          <w:szCs w:val="28"/>
        </w:rPr>
        <w:t>Concessões previstas</w:t>
      </w:r>
      <w:bookmarkEnd w:id="6"/>
    </w:p>
    <w:p w14:paraId="7E65EC2E" w14:textId="28071A04" w:rsidR="0011550F" w:rsidRDefault="0011550F" w:rsidP="0011550F">
      <w:r w:rsidRPr="00FB0B0E">
        <w:t xml:space="preserve">Atualmente quatro empreendimentos do Porto de Fortaleza estão no rol de arrendamentos da Secretaria Nacional de Portos e Transportes </w:t>
      </w:r>
      <w:proofErr w:type="spellStart"/>
      <w:r w:rsidRPr="00FB0B0E">
        <w:t>Aquaviários</w:t>
      </w:r>
      <w:proofErr w:type="spellEnd"/>
      <w:r w:rsidRPr="00FB0B0E">
        <w:t xml:space="preserve"> (SNPTA), sendo três destes qualificados no Programa de Parcerias e Investimentos (PPI)</w:t>
      </w:r>
      <w:r w:rsidRPr="00FB0B0E">
        <w:rPr>
          <w:rStyle w:val="Refdenotaderodap"/>
        </w:rPr>
        <w:footnoteReference w:id="6"/>
      </w:r>
      <w:r w:rsidRPr="00FB0B0E">
        <w:t xml:space="preserve"> do Governo Federal. Tratam-se de projetos de arrendamento de áreas cujas características encontram-se apresentadas a seguir:</w:t>
      </w:r>
    </w:p>
    <w:p w14:paraId="337DD017" w14:textId="0155836A" w:rsidR="000D2BEA" w:rsidRDefault="000D2BEA" w:rsidP="0011550F"/>
    <w:p w14:paraId="6AE148EE" w14:textId="797921DE" w:rsidR="000D2BEA" w:rsidRDefault="000D2BEA" w:rsidP="0011550F"/>
    <w:p w14:paraId="37154752" w14:textId="6714F056" w:rsidR="000D2BEA" w:rsidRDefault="000D2BEA" w:rsidP="0011550F"/>
    <w:p w14:paraId="2954F4BA" w14:textId="77777777" w:rsidR="000D2BEA" w:rsidRDefault="000D2BEA" w:rsidP="0011550F"/>
    <w:p w14:paraId="0C3340C5" w14:textId="30AB63DA" w:rsidR="00963825" w:rsidRDefault="00963825" w:rsidP="00963825">
      <w:pPr>
        <w:pStyle w:val="Legenda"/>
      </w:pPr>
      <w:r>
        <w:t>Tabela 2</w:t>
      </w:r>
      <w:r w:rsidR="003E3759">
        <w:t xml:space="preserve"> - </w:t>
      </w:r>
      <w:r w:rsidRPr="00F66EDC">
        <w:t>Projetos de Arrendamento</w:t>
      </w:r>
      <w:r>
        <w:t xml:space="preserve"> do Porto de Fortaleza.</w:t>
      </w:r>
    </w:p>
    <w:tbl>
      <w:tblPr>
        <w:tblStyle w:val="Tabelacomgrade"/>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705"/>
        <w:gridCol w:w="1507"/>
        <w:gridCol w:w="3293"/>
      </w:tblGrid>
      <w:tr w:rsidR="0067604F" w14:paraId="30673297" w14:textId="77777777" w:rsidTr="00303AA3">
        <w:tc>
          <w:tcPr>
            <w:tcW w:w="2178" w:type="pct"/>
            <w:shd w:val="clear" w:color="auto" w:fill="00B0F0"/>
            <w:vAlign w:val="center"/>
          </w:tcPr>
          <w:p w14:paraId="0ADAEA28" w14:textId="77777777" w:rsidR="0067604F" w:rsidRPr="00744501" w:rsidRDefault="0067604F" w:rsidP="0011550F">
            <w:pPr>
              <w:pStyle w:val="0-TtuloTabela"/>
              <w:spacing w:before="120" w:after="120"/>
            </w:pPr>
            <w:r w:rsidRPr="00744501">
              <w:t>Projeto</w:t>
            </w:r>
          </w:p>
        </w:tc>
        <w:tc>
          <w:tcPr>
            <w:tcW w:w="886" w:type="pct"/>
            <w:shd w:val="clear" w:color="auto" w:fill="00B0F0"/>
            <w:vAlign w:val="center"/>
          </w:tcPr>
          <w:p w14:paraId="0B55C0E6" w14:textId="77777777" w:rsidR="0067604F" w:rsidRPr="00744501" w:rsidRDefault="0067604F" w:rsidP="0011550F">
            <w:pPr>
              <w:pStyle w:val="0-TtuloTabela"/>
              <w:spacing w:before="120" w:after="120"/>
            </w:pPr>
            <w:r w:rsidRPr="00744501">
              <w:t>Área</w:t>
            </w:r>
          </w:p>
        </w:tc>
        <w:tc>
          <w:tcPr>
            <w:tcW w:w="1936" w:type="pct"/>
            <w:shd w:val="clear" w:color="auto" w:fill="00B0F0"/>
            <w:vAlign w:val="center"/>
          </w:tcPr>
          <w:p w14:paraId="73D5EC27" w14:textId="77777777" w:rsidR="0067604F" w:rsidRPr="00744501" w:rsidRDefault="0067604F" w:rsidP="0011550F">
            <w:pPr>
              <w:pStyle w:val="0-TtuloTabela"/>
              <w:spacing w:before="120" w:after="120"/>
            </w:pPr>
            <w:r w:rsidRPr="00744501">
              <w:t xml:space="preserve">Investimentos </w:t>
            </w:r>
            <w:r>
              <w:t>p</w:t>
            </w:r>
            <w:r w:rsidRPr="00744501">
              <w:t>revistos</w:t>
            </w:r>
          </w:p>
        </w:tc>
      </w:tr>
      <w:tr w:rsidR="0067604F" w14:paraId="6268A17B" w14:textId="77777777" w:rsidTr="00303AA3">
        <w:tc>
          <w:tcPr>
            <w:tcW w:w="2178" w:type="pct"/>
          </w:tcPr>
          <w:p w14:paraId="020CA5BF" w14:textId="5B1C4411" w:rsidR="0067604F" w:rsidRPr="00744501" w:rsidRDefault="0067604F" w:rsidP="0011550F">
            <w:pPr>
              <w:pStyle w:val="0-Clulas"/>
              <w:spacing w:before="120" w:after="120"/>
              <w:jc w:val="left"/>
            </w:pPr>
            <w:r>
              <w:t>Arrendamento do Terminal Marítimo de Passageiros (TMP/FOR)</w:t>
            </w:r>
          </w:p>
        </w:tc>
        <w:tc>
          <w:tcPr>
            <w:tcW w:w="886" w:type="pct"/>
            <w:vAlign w:val="center"/>
          </w:tcPr>
          <w:p w14:paraId="3A3F5087" w14:textId="47E794B7" w:rsidR="0067604F" w:rsidRPr="00744501" w:rsidRDefault="0067604F" w:rsidP="0067604F">
            <w:pPr>
              <w:pStyle w:val="0-Clulas"/>
              <w:spacing w:before="120" w:after="120"/>
              <w:jc w:val="center"/>
            </w:pPr>
            <w:r>
              <w:t>31.296,03 m²</w:t>
            </w:r>
          </w:p>
        </w:tc>
        <w:tc>
          <w:tcPr>
            <w:tcW w:w="1936" w:type="pct"/>
            <w:vAlign w:val="center"/>
          </w:tcPr>
          <w:p w14:paraId="2A01111B" w14:textId="7744572B" w:rsidR="0067604F" w:rsidRPr="00744501" w:rsidRDefault="0067604F" w:rsidP="0067604F">
            <w:pPr>
              <w:pStyle w:val="0-Clulas"/>
              <w:spacing w:before="120" w:after="120"/>
              <w:jc w:val="center"/>
            </w:pPr>
            <w:r>
              <w:t>R$ 3,1milhões</w:t>
            </w:r>
          </w:p>
        </w:tc>
      </w:tr>
      <w:tr w:rsidR="0067604F" w14:paraId="7B220DA9" w14:textId="77777777" w:rsidTr="00303AA3">
        <w:tc>
          <w:tcPr>
            <w:tcW w:w="2178" w:type="pct"/>
          </w:tcPr>
          <w:p w14:paraId="6307CAEA" w14:textId="48C49CE5" w:rsidR="0067604F" w:rsidRPr="00744501" w:rsidRDefault="0067604F" w:rsidP="0067604F">
            <w:pPr>
              <w:pStyle w:val="0-Clulas"/>
              <w:spacing w:before="120" w:after="120"/>
              <w:jc w:val="left"/>
            </w:pPr>
            <w:r w:rsidRPr="00744501">
              <w:t xml:space="preserve">Arrendamento de Terminal de Granel Sólido </w:t>
            </w:r>
            <w:r>
              <w:t>Mineral (MUC 03)</w:t>
            </w:r>
          </w:p>
        </w:tc>
        <w:tc>
          <w:tcPr>
            <w:tcW w:w="886" w:type="pct"/>
            <w:vAlign w:val="center"/>
          </w:tcPr>
          <w:p w14:paraId="3D006E0A" w14:textId="0E43C123" w:rsidR="0067604F" w:rsidRPr="00744501" w:rsidRDefault="0067604F" w:rsidP="0011550F">
            <w:pPr>
              <w:pStyle w:val="0-Clulas"/>
              <w:spacing w:before="120" w:after="120"/>
              <w:jc w:val="center"/>
            </w:pPr>
            <w:r w:rsidRPr="00DA6550">
              <w:t>1</w:t>
            </w:r>
            <w:r>
              <w:t>7</w:t>
            </w:r>
            <w:r w:rsidRPr="00DA6550">
              <w:t>.</w:t>
            </w:r>
            <w:r>
              <w:t>767</w:t>
            </w:r>
            <w:r w:rsidRPr="00DA6550">
              <w:t>,5</w:t>
            </w:r>
            <w:r>
              <w:t>4</w:t>
            </w:r>
            <w:r w:rsidRPr="00DA6550">
              <w:t xml:space="preserve"> m²</w:t>
            </w:r>
          </w:p>
        </w:tc>
        <w:tc>
          <w:tcPr>
            <w:tcW w:w="1936" w:type="pct"/>
            <w:vAlign w:val="center"/>
          </w:tcPr>
          <w:p w14:paraId="548A5936" w14:textId="25F43C94" w:rsidR="0067604F" w:rsidRPr="00744501" w:rsidRDefault="0067604F" w:rsidP="0011550F">
            <w:pPr>
              <w:pStyle w:val="0-Clulas"/>
              <w:spacing w:before="120" w:after="120"/>
              <w:jc w:val="center"/>
            </w:pPr>
            <w:r>
              <w:t>R$ 66 milhões</w:t>
            </w:r>
          </w:p>
        </w:tc>
      </w:tr>
      <w:tr w:rsidR="0067604F" w14:paraId="39DD79BE" w14:textId="77777777" w:rsidTr="00303AA3">
        <w:tc>
          <w:tcPr>
            <w:tcW w:w="2178" w:type="pct"/>
          </w:tcPr>
          <w:p w14:paraId="64730B52" w14:textId="27A252CA" w:rsidR="0067604F" w:rsidRPr="00744501" w:rsidRDefault="0067604F" w:rsidP="00303AA3">
            <w:pPr>
              <w:pStyle w:val="0-Clulas"/>
              <w:spacing w:before="120" w:after="120"/>
            </w:pPr>
            <w:r w:rsidRPr="00744501">
              <w:t xml:space="preserve">Arrendamento de Terminal de </w:t>
            </w:r>
            <w:r>
              <w:t>Contêineres</w:t>
            </w:r>
            <w:r w:rsidR="00303AA3">
              <w:t xml:space="preserve"> e Carga Geral </w:t>
            </w:r>
            <w:r>
              <w:t>(MUC 0</w:t>
            </w:r>
            <w:r w:rsidR="00303AA3">
              <w:t>4</w:t>
            </w:r>
            <w:r>
              <w:t>)</w:t>
            </w:r>
          </w:p>
        </w:tc>
        <w:tc>
          <w:tcPr>
            <w:tcW w:w="886" w:type="pct"/>
            <w:vAlign w:val="center"/>
          </w:tcPr>
          <w:p w14:paraId="2C863D9B" w14:textId="5A753C71" w:rsidR="0067604F" w:rsidRPr="00744501" w:rsidRDefault="0067604F" w:rsidP="00303AA3">
            <w:pPr>
              <w:pStyle w:val="0-Clulas"/>
              <w:spacing w:before="120" w:after="120"/>
              <w:jc w:val="center"/>
            </w:pPr>
            <w:r w:rsidRPr="00DA6550">
              <w:t>1</w:t>
            </w:r>
            <w:r w:rsidR="00303AA3">
              <w:t>34</w:t>
            </w:r>
            <w:r w:rsidRPr="00DA6550">
              <w:t>.</w:t>
            </w:r>
            <w:r>
              <w:t>7</w:t>
            </w:r>
            <w:r w:rsidR="00303AA3">
              <w:t>95</w:t>
            </w:r>
            <w:r w:rsidRPr="00DA6550">
              <w:t>,</w:t>
            </w:r>
            <w:r w:rsidR="00303AA3">
              <w:t>17</w:t>
            </w:r>
            <w:r w:rsidRPr="00DA6550">
              <w:t xml:space="preserve"> m²</w:t>
            </w:r>
          </w:p>
        </w:tc>
        <w:tc>
          <w:tcPr>
            <w:tcW w:w="1936" w:type="pct"/>
            <w:vAlign w:val="center"/>
          </w:tcPr>
          <w:p w14:paraId="34F61D9B" w14:textId="07C8AEAE" w:rsidR="0067604F" w:rsidRPr="00744501" w:rsidRDefault="0067604F" w:rsidP="00303AA3">
            <w:pPr>
              <w:pStyle w:val="0-Clulas"/>
              <w:spacing w:before="120" w:after="120"/>
              <w:jc w:val="center"/>
            </w:pPr>
            <w:r>
              <w:t xml:space="preserve">R$ </w:t>
            </w:r>
            <w:r w:rsidR="00303AA3">
              <w:t>364</w:t>
            </w:r>
            <w:r>
              <w:t xml:space="preserve"> milhões</w:t>
            </w:r>
          </w:p>
        </w:tc>
      </w:tr>
      <w:tr w:rsidR="0067604F" w14:paraId="68F2571C" w14:textId="77777777" w:rsidTr="00303AA3">
        <w:tc>
          <w:tcPr>
            <w:tcW w:w="2178" w:type="pct"/>
          </w:tcPr>
          <w:p w14:paraId="009437FB" w14:textId="1C477FA7" w:rsidR="0067604F" w:rsidRPr="00744501" w:rsidRDefault="0067604F" w:rsidP="00303AA3">
            <w:pPr>
              <w:pStyle w:val="0-Clulas"/>
              <w:spacing w:before="120" w:after="120"/>
            </w:pPr>
            <w:r>
              <w:t xml:space="preserve">Arrendamento de Terminal de </w:t>
            </w:r>
            <w:r w:rsidR="00303AA3">
              <w:t xml:space="preserve">Granel Sólido Mineral </w:t>
            </w:r>
            <w:r>
              <w:t>e Carga Geral (</w:t>
            </w:r>
            <w:r w:rsidR="00303AA3">
              <w:t>MUC 05</w:t>
            </w:r>
            <w:r>
              <w:t>)</w:t>
            </w:r>
          </w:p>
        </w:tc>
        <w:tc>
          <w:tcPr>
            <w:tcW w:w="886" w:type="pct"/>
            <w:vAlign w:val="center"/>
          </w:tcPr>
          <w:p w14:paraId="51345660" w14:textId="4D66B93B" w:rsidR="0067604F" w:rsidRPr="00DA6550" w:rsidRDefault="00303AA3" w:rsidP="00303AA3">
            <w:pPr>
              <w:pStyle w:val="0-Clulas"/>
              <w:spacing w:before="120" w:after="120"/>
            </w:pPr>
            <w:r>
              <w:t>35</w:t>
            </w:r>
            <w:r w:rsidR="0067604F">
              <w:t>.</w:t>
            </w:r>
            <w:r>
              <w:t>876</w:t>
            </w:r>
            <w:r w:rsidR="0067604F">
              <w:t>,</w:t>
            </w:r>
            <w:r>
              <w:t>49</w:t>
            </w:r>
            <w:r w:rsidR="0067604F">
              <w:t xml:space="preserve"> m²</w:t>
            </w:r>
          </w:p>
        </w:tc>
        <w:tc>
          <w:tcPr>
            <w:tcW w:w="1936" w:type="pct"/>
            <w:vAlign w:val="center"/>
          </w:tcPr>
          <w:p w14:paraId="5FE27193" w14:textId="43D149EC" w:rsidR="0067604F" w:rsidRDefault="00303AA3" w:rsidP="00303AA3">
            <w:pPr>
              <w:pStyle w:val="0-Clulas"/>
              <w:spacing w:before="120" w:after="120"/>
              <w:jc w:val="center"/>
            </w:pPr>
            <w:r>
              <w:t>R$ 50 milhões (valores previstos; Estudo em fase de elaboração)</w:t>
            </w:r>
          </w:p>
        </w:tc>
      </w:tr>
    </w:tbl>
    <w:p w14:paraId="61D757B7" w14:textId="0D01D8DE" w:rsidR="0011550F" w:rsidRPr="000D2BEA" w:rsidRDefault="00FB0B0E" w:rsidP="000D2BEA">
      <w:pPr>
        <w:spacing w:line="240" w:lineRule="auto"/>
        <w:jc w:val="center"/>
        <w:rPr>
          <w:sz w:val="18"/>
        </w:rPr>
      </w:pPr>
      <w:r w:rsidRPr="00C07897">
        <w:rPr>
          <w:sz w:val="18"/>
        </w:rPr>
        <w:t xml:space="preserve">Fonte: </w:t>
      </w:r>
      <w:r>
        <w:rPr>
          <w:sz w:val="18"/>
        </w:rPr>
        <w:t>DIRCOM/</w:t>
      </w:r>
      <w:r w:rsidRPr="00C07897">
        <w:rPr>
          <w:sz w:val="18"/>
        </w:rPr>
        <w:t>CODG</w:t>
      </w:r>
      <w:r>
        <w:rPr>
          <w:sz w:val="18"/>
        </w:rPr>
        <w:t>EN</w:t>
      </w:r>
      <w:r w:rsidRPr="00C07897">
        <w:rPr>
          <w:sz w:val="18"/>
        </w:rPr>
        <w:t xml:space="preserve"> (</w:t>
      </w:r>
      <w:r>
        <w:rPr>
          <w:sz w:val="18"/>
        </w:rPr>
        <w:t>2023</w:t>
      </w:r>
      <w:r w:rsidRPr="00C07897">
        <w:rPr>
          <w:sz w:val="18"/>
        </w:rPr>
        <w:t>)</w:t>
      </w:r>
      <w:r>
        <w:rPr>
          <w:sz w:val="18"/>
        </w:rPr>
        <w:t>.</w:t>
      </w:r>
    </w:p>
    <w:p w14:paraId="1B3978A3" w14:textId="4C8ADEA5" w:rsidR="005637B0" w:rsidRPr="00FB0B0E" w:rsidRDefault="005637B0" w:rsidP="005637B0">
      <w:pPr>
        <w:pStyle w:val="Ttulo3"/>
        <w:rPr>
          <w:b/>
          <w:bCs/>
          <w:sz w:val="24"/>
          <w:szCs w:val="28"/>
        </w:rPr>
      </w:pPr>
      <w:bookmarkStart w:id="7" w:name="_Toc121140871"/>
      <w:r w:rsidRPr="00FB0B0E">
        <w:rPr>
          <w:b/>
          <w:bCs/>
          <w:sz w:val="24"/>
          <w:szCs w:val="28"/>
        </w:rPr>
        <w:t>Perfil Mercadológico</w:t>
      </w:r>
      <w:bookmarkEnd w:id="7"/>
      <w:r w:rsidRPr="00FB0B0E">
        <w:rPr>
          <w:b/>
          <w:bCs/>
          <w:sz w:val="24"/>
          <w:szCs w:val="28"/>
        </w:rPr>
        <w:t xml:space="preserve"> </w:t>
      </w:r>
    </w:p>
    <w:p w14:paraId="4A8FDCB3" w14:textId="168AA64A" w:rsidR="005637B0" w:rsidRPr="00FB0B0E" w:rsidRDefault="005637B0" w:rsidP="005637B0">
      <w:r w:rsidRPr="00FB0B0E">
        <w:t xml:space="preserve">A diversidade de tipos de cargas movimentadas é uma importante característica do Porto de Fortaleza, tendo a </w:t>
      </w:r>
      <w:r w:rsidR="005259AD">
        <w:t xml:space="preserve">sua </w:t>
      </w:r>
      <w:r w:rsidRPr="00FB0B0E">
        <w:t xml:space="preserve">infraestrutura propícia </w:t>
      </w:r>
      <w:r w:rsidR="005259AD">
        <w:t xml:space="preserve">à operação </w:t>
      </w:r>
      <w:r w:rsidRPr="00FB0B0E">
        <w:t xml:space="preserve">de quatro tipos de cargas: granel líquido, granel sólido vegetal, granel sólido mineral e carga geral. A distribuição percentual de cada natureza de carga movimentada </w:t>
      </w:r>
      <w:r w:rsidR="00272429">
        <w:t xml:space="preserve">de janeiro a novembro de </w:t>
      </w:r>
      <w:r w:rsidRPr="00FB0B0E">
        <w:t>202</w:t>
      </w:r>
      <w:r w:rsidR="00272429">
        <w:t>3</w:t>
      </w:r>
      <w:r w:rsidRPr="00FB0B0E">
        <w:t xml:space="preserve"> e os principais produtos para cada natureza de carga encontram-se apresentadas na Tabela</w:t>
      </w:r>
      <w:r w:rsidR="00F66EDC" w:rsidRPr="00FB0B0E">
        <w:t xml:space="preserve"> 3</w:t>
      </w:r>
      <w:r w:rsidRPr="00FB0B0E">
        <w:t>:</w:t>
      </w:r>
    </w:p>
    <w:p w14:paraId="7E8FA1D3" w14:textId="59056BBC" w:rsidR="00963825" w:rsidRPr="00377DDB" w:rsidRDefault="00963825" w:rsidP="00963825">
      <w:pPr>
        <w:pStyle w:val="LegendaTabFig"/>
      </w:pPr>
      <w:r w:rsidRPr="00FB0B0E">
        <w:t>Tabela 3</w:t>
      </w:r>
      <w:r w:rsidR="003E3759">
        <w:t xml:space="preserve"> - </w:t>
      </w:r>
      <w:r w:rsidRPr="00FB0B0E">
        <w:t>Participação dos perfis d</w:t>
      </w:r>
      <w:r w:rsidR="00C45F72" w:rsidRPr="00FB0B0E">
        <w:t xml:space="preserve">e cargas na movimentação </w:t>
      </w:r>
      <w:r w:rsidR="00272429">
        <w:t>de janeiro a novembro de</w:t>
      </w:r>
      <w:r w:rsidR="00C45F72" w:rsidRPr="00FB0B0E">
        <w:t xml:space="preserve"> 202</w:t>
      </w:r>
      <w:r w:rsidR="00272429">
        <w:t>3</w:t>
      </w:r>
      <w:r w:rsidRPr="00FB0B0E">
        <w:t>.</w:t>
      </w:r>
    </w:p>
    <w:p w14:paraId="336FB145" w14:textId="7A287D34" w:rsidR="00F77234" w:rsidRDefault="00272429" w:rsidP="00F66EDC">
      <w:pPr>
        <w:pStyle w:val="LegendaTabFig"/>
      </w:pPr>
      <w:r w:rsidRPr="008451FD">
        <w:rPr>
          <w:noProof/>
          <w:color w:val="000000"/>
          <w:lang w:eastAsia="pt-BR"/>
        </w:rPr>
        <mc:AlternateContent>
          <mc:Choice Requires="wps">
            <w:drawing>
              <wp:anchor distT="0" distB="0" distL="114300" distR="114300" simplePos="0" relativeHeight="251734016" behindDoc="0" locked="0" layoutInCell="1" allowOverlap="1" wp14:anchorId="681ACB11" wp14:editId="79247D16">
                <wp:simplePos x="0" y="0"/>
                <wp:positionH relativeFrom="margin">
                  <wp:posOffset>615315</wp:posOffset>
                </wp:positionH>
                <wp:positionV relativeFrom="paragraph">
                  <wp:posOffset>7620</wp:posOffset>
                </wp:positionV>
                <wp:extent cx="4133850" cy="2276475"/>
                <wp:effectExtent l="0" t="0" r="19050" b="28575"/>
                <wp:wrapNone/>
                <wp:docPr id="1151264280" name="Quadro 93"/>
                <wp:cNvGraphicFramePr/>
                <a:graphic xmlns:a="http://schemas.openxmlformats.org/drawingml/2006/main">
                  <a:graphicData uri="http://schemas.microsoft.com/office/word/2010/wordprocessingShape">
                    <wps:wsp>
                      <wps:cNvSpPr/>
                      <wps:spPr>
                        <a:xfrm>
                          <a:off x="0" y="0"/>
                          <a:ext cx="4133850" cy="2276475"/>
                        </a:xfrm>
                        <a:prstGeom prst="frame">
                          <a:avLst>
                            <a:gd name="adj1" fmla="val 1786"/>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55BF60C" id="Quadro 93" o:spid="_x0000_s1026" style="position:absolute;margin-left:48.45pt;margin-top:.6pt;width:325.5pt;height:179.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33850,227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" path="m,l4133850,r,2276475l,2276475,,xm40658,40658r,2195159l4093192,2235817r,-2195159l40658,40658xe" fillcolor="#5b9bd5 [3204]" strokecolor="#091723 [484]" strokeweight="1pt">
                <v:stroke joinstyle="miter"/>
                <v:path arrowok="t" o:connecttype="custom" o:connectlocs="0,0;4133850,0;4133850,2276475;0,2276475;0,0;40658,40658;40658,2235817;4093192,2235817;4093192,40658;40658,40658" o:connectangles="0,0,0,0,0,0,0,0,0,0"/>
                <w10:wrap anchorx="margin"/>
              </v:shape>
            </w:pict>
          </mc:Fallback>
        </mc:AlternateContent>
      </w:r>
      <w:r>
        <w:rPr>
          <w:noProof/>
          <w:lang w:eastAsia="pt-BR"/>
        </w:rPr>
        <w:drawing>
          <wp:inline distT="0" distB="0" distL="0" distR="0" wp14:anchorId="58965166" wp14:editId="69C11DD3">
            <wp:extent cx="4067175" cy="223837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882844" w14:textId="0EA8BB5C" w:rsidR="005637B0" w:rsidRPr="00FB0B0E" w:rsidRDefault="005637B0" w:rsidP="00F66EDC">
      <w:pPr>
        <w:pStyle w:val="LegendaTabFig"/>
      </w:pPr>
      <w:r w:rsidRPr="00FB0B0E">
        <w:t>Fonte</w:t>
      </w:r>
      <w:r w:rsidR="00272429">
        <w:t>:</w:t>
      </w:r>
      <w:r w:rsidR="00272429" w:rsidRPr="00272429">
        <w:rPr>
          <w:color w:val="000000"/>
        </w:rPr>
        <w:t xml:space="preserve"> </w:t>
      </w:r>
      <w:r w:rsidR="00272429">
        <w:rPr>
          <w:color w:val="000000"/>
        </w:rPr>
        <w:t>Relatório Gerencial CDC (novembro/2023)</w:t>
      </w:r>
      <w:r w:rsidR="00272429" w:rsidRPr="00272429">
        <w:rPr>
          <w:noProof/>
          <w:color w:val="000000"/>
        </w:rPr>
        <w:t xml:space="preserve"> </w:t>
      </w:r>
      <w:r w:rsidR="00971DFB" w:rsidRPr="00FB0B0E">
        <w:t xml:space="preserve"> </w:t>
      </w:r>
    </w:p>
    <w:p w14:paraId="212F3920" w14:textId="77777777" w:rsidR="00F66EDC" w:rsidRPr="00FB0B0E" w:rsidRDefault="00F66EDC" w:rsidP="00F66EDC">
      <w:pPr>
        <w:pStyle w:val="LegendaTabFig"/>
        <w:ind w:left="1416"/>
      </w:pPr>
    </w:p>
    <w:p w14:paraId="61EE3309" w14:textId="496403C8" w:rsidR="00633992" w:rsidRPr="00FB0B0E" w:rsidRDefault="00633992" w:rsidP="00633992">
      <w:r w:rsidRPr="00FB0B0E">
        <w:t xml:space="preserve">O </w:t>
      </w:r>
      <w:r w:rsidR="005F03E3" w:rsidRPr="00FB0B0E">
        <w:t xml:space="preserve">Plano Mestre do Complexo Portuário de Fortaleza e </w:t>
      </w:r>
      <w:proofErr w:type="spellStart"/>
      <w:r w:rsidR="005F03E3" w:rsidRPr="00FB0B0E">
        <w:t>Pecém</w:t>
      </w:r>
      <w:proofErr w:type="spellEnd"/>
      <w:r w:rsidR="005F03E3" w:rsidRPr="00FB0B0E" w:rsidDel="005F03E3">
        <w:t xml:space="preserve"> </w:t>
      </w:r>
      <w:r w:rsidRPr="00FB0B0E">
        <w:t xml:space="preserve">(2020), prevê um aumento de cargas de 2,7% ao ano, até 2040, para o Porto de Fortaleza. Esse </w:t>
      </w:r>
      <w:r w:rsidRPr="00FB0B0E">
        <w:lastRenderedPageBreak/>
        <w:t xml:space="preserve">aumento é sustentado pela atração de mais cargas em todos os perfis já movimentados e por melhorias operacionais e investimentos portuários nas áreas já existentes, priorizando-se o investimento privado decorrente de arrendamento. </w:t>
      </w:r>
    </w:p>
    <w:p w14:paraId="0A28D831" w14:textId="67AF23A3" w:rsidR="00633992" w:rsidRPr="00FB0B0E" w:rsidRDefault="00633992" w:rsidP="00633992">
      <w:r w:rsidRPr="00FB0B0E">
        <w:t xml:space="preserve">Conforme </w:t>
      </w:r>
      <w:r w:rsidR="005F03E3" w:rsidRPr="00FB0B0E">
        <w:t>descrito</w:t>
      </w:r>
      <w:r w:rsidRPr="00FB0B0E">
        <w:t xml:space="preserve"> o perfil do Porto de Fortaleza pela sua infraestrutura e </w:t>
      </w:r>
      <w:r w:rsidR="005F03E3" w:rsidRPr="00FB0B0E">
        <w:t xml:space="preserve">pela </w:t>
      </w:r>
      <w:r w:rsidRPr="00FB0B0E">
        <w:t xml:space="preserve">natureza das cargas movimentadas, pode-se identificar o público-alvo do </w:t>
      </w:r>
      <w:r w:rsidR="005F03E3" w:rsidRPr="00FB0B0E">
        <w:t>P</w:t>
      </w:r>
      <w:r w:rsidRPr="00FB0B0E">
        <w:t xml:space="preserve">orto como empresas e/ou grupos interessados em arrendar áreas disponíveis (armazéns e pátios), ou apenas utilizar a estrutura e </w:t>
      </w:r>
      <w:r w:rsidR="002A0B3D" w:rsidRPr="00FB0B0E">
        <w:t xml:space="preserve">os </w:t>
      </w:r>
      <w:r w:rsidRPr="00FB0B0E">
        <w:t xml:space="preserve">serviços portuários, sendo a prospecção de clientes voltada para a região de influência do </w:t>
      </w:r>
      <w:r w:rsidR="002A0B3D" w:rsidRPr="00FB0B0E">
        <w:t>P</w:t>
      </w:r>
      <w:r w:rsidRPr="00FB0B0E">
        <w:t xml:space="preserve">orto e cujas cadeias de produção e consumo se enquadrem no tipo de cargas movimentadas pelo </w:t>
      </w:r>
      <w:r w:rsidR="002A0B3D" w:rsidRPr="00FB0B0E">
        <w:t>P</w:t>
      </w:r>
      <w:r w:rsidRPr="00FB0B0E">
        <w:t>orto.</w:t>
      </w:r>
    </w:p>
    <w:p w14:paraId="3D413E6E" w14:textId="4788875C" w:rsidR="009C31E3" w:rsidRDefault="009C31E3" w:rsidP="009C31E3">
      <w:r w:rsidRPr="00FB0B0E">
        <w:t xml:space="preserve">Como principais clientes do Porto, podemos destacar as empresas que operam o parque de </w:t>
      </w:r>
      <w:proofErr w:type="spellStart"/>
      <w:r w:rsidRPr="00FB0B0E">
        <w:t>tancagem</w:t>
      </w:r>
      <w:proofErr w:type="spellEnd"/>
      <w:r w:rsidRPr="00FB0B0E">
        <w:t>, as empresas que compõem o polo trigueiro de Fortaleza, os produtos de frutas tropicais irrigadas do Ceará e Rio Grande do Norte, as empresas do polo produtor de cimento no Ceará, as empresas mineradoras da região de influência, as empresas da cadeia de montagem de parques eólicos; dentre outros.</w:t>
      </w:r>
      <w:r>
        <w:t xml:space="preserve"> </w:t>
      </w:r>
    </w:p>
    <w:p w14:paraId="76635693" w14:textId="6AE07CE8" w:rsidR="005637B0" w:rsidRDefault="005637B0" w:rsidP="005637B0">
      <w:pPr>
        <w:spacing w:after="200"/>
        <w:rPr>
          <w:color w:val="FFFFFF" w:themeColor="background1"/>
          <w:highlight w:val="darkGreen"/>
          <w:lang w:eastAsia="pt-BR"/>
        </w:rPr>
      </w:pPr>
    </w:p>
    <w:p w14:paraId="27656160" w14:textId="1A82B326" w:rsidR="00F71455" w:rsidRDefault="00F71455">
      <w:r>
        <w:br w:type="page"/>
      </w:r>
    </w:p>
    <w:p w14:paraId="046E05ED" w14:textId="307DC0DD" w:rsidR="002F23B7" w:rsidRPr="003E3759" w:rsidRDefault="002F23B7" w:rsidP="003E3759">
      <w:pPr>
        <w:pStyle w:val="Ttulo1"/>
        <w:ind w:right="-851"/>
        <w:jc w:val="left"/>
        <w:rPr>
          <w:b/>
          <w:bCs/>
          <w:sz w:val="36"/>
          <w:szCs w:val="36"/>
        </w:rPr>
      </w:pPr>
      <w:bookmarkStart w:id="8" w:name="_Toc121140872"/>
      <w:r w:rsidRPr="003E3759">
        <w:rPr>
          <w:b/>
          <w:bCs/>
          <w:sz w:val="36"/>
          <w:szCs w:val="36"/>
        </w:rPr>
        <w:lastRenderedPageBreak/>
        <w:t>BALANÇO DO PLANEJAMENTO</w:t>
      </w:r>
      <w:r w:rsidR="003E3759" w:rsidRPr="003E3759">
        <w:rPr>
          <w:b/>
          <w:bCs/>
          <w:sz w:val="36"/>
          <w:szCs w:val="36"/>
        </w:rPr>
        <w:t xml:space="preserve"> </w:t>
      </w:r>
      <w:r w:rsidRPr="003E3759">
        <w:rPr>
          <w:b/>
          <w:bCs/>
          <w:sz w:val="36"/>
          <w:szCs w:val="36"/>
        </w:rPr>
        <w:t xml:space="preserve">ESTRATÉGICO </w:t>
      </w:r>
      <w:bookmarkEnd w:id="8"/>
    </w:p>
    <w:p w14:paraId="0BE600B6" w14:textId="77777777" w:rsidR="002F23B7" w:rsidRDefault="002F23B7" w:rsidP="002F23B7"/>
    <w:p w14:paraId="0B9160C7" w14:textId="4EDE3796" w:rsidR="002F23B7" w:rsidRPr="00FB0B0E" w:rsidRDefault="002F23B7" w:rsidP="004D15CE">
      <w:r w:rsidRPr="00FB0B0E">
        <w:t xml:space="preserve">O monitoramento do desempenho da estratégia se constitui como </w:t>
      </w:r>
      <w:r w:rsidR="00BF69DE" w:rsidRPr="00FB0B0E">
        <w:t xml:space="preserve">elemento essencial </w:t>
      </w:r>
      <w:r w:rsidRPr="00FB0B0E">
        <w:t>para o sucesso do Planejamento Estratégico</w:t>
      </w:r>
      <w:r w:rsidR="00BF69DE" w:rsidRPr="00FB0B0E">
        <w:t xml:space="preserve"> formulado, pois essa etapa é onde se </w:t>
      </w:r>
      <w:r w:rsidR="00AC6BB1" w:rsidRPr="00FB0B0E">
        <w:t xml:space="preserve">confere </w:t>
      </w:r>
      <w:r w:rsidR="00BF69DE" w:rsidRPr="00FB0B0E">
        <w:t>o alcance dos resultados</w:t>
      </w:r>
      <w:r w:rsidRPr="00FB0B0E">
        <w:t>,</w:t>
      </w:r>
      <w:r w:rsidR="00BF69DE" w:rsidRPr="00FB0B0E">
        <w:t xml:space="preserve"> através da medição </w:t>
      </w:r>
      <w:r w:rsidRPr="00FB0B0E">
        <w:t xml:space="preserve">dos indicadores e </w:t>
      </w:r>
      <w:r w:rsidR="00AC6BB1" w:rsidRPr="00FB0B0E">
        <w:t>da verificação de execução de</w:t>
      </w:r>
      <w:r w:rsidR="00BF69DE" w:rsidRPr="00FB0B0E">
        <w:t xml:space="preserve"> </w:t>
      </w:r>
      <w:r w:rsidRPr="00FB0B0E">
        <w:t>ações estratégicas</w:t>
      </w:r>
      <w:r w:rsidR="00AC6BB1" w:rsidRPr="00FB0B0E">
        <w:t>. O monitoramento estratégico</w:t>
      </w:r>
      <w:r w:rsidRPr="00FB0B0E">
        <w:t xml:space="preserve"> fornece insumos para a tomada de decisão dos gestores. </w:t>
      </w:r>
    </w:p>
    <w:p w14:paraId="0DDE2DA3" w14:textId="0524CC5D" w:rsidR="001058D1" w:rsidRDefault="00795134" w:rsidP="004D15CE">
      <w:r w:rsidRPr="00FB0B0E">
        <w:t>O</w:t>
      </w:r>
      <w:r w:rsidR="006F373A" w:rsidRPr="00FB0B0E">
        <w:t xml:space="preserve"> monitoramento de indicadores e </w:t>
      </w:r>
      <w:r w:rsidR="00C53FE3" w:rsidRPr="00FB0B0E">
        <w:t>de</w:t>
      </w:r>
      <w:r w:rsidRPr="00FB0B0E">
        <w:t xml:space="preserve"> </w:t>
      </w:r>
      <w:r w:rsidR="006F373A" w:rsidRPr="00FB0B0E">
        <w:t>ações do Planejamento Estratégico</w:t>
      </w:r>
      <w:r w:rsidRPr="00FB0B0E">
        <w:t xml:space="preserve"> da CDC é realizado trimestralmente</w:t>
      </w:r>
      <w:r w:rsidR="006F373A" w:rsidRPr="00FB0B0E">
        <w:t>. O rito trimestral passou a ser realizado</w:t>
      </w:r>
      <w:r w:rsidRPr="00FB0B0E">
        <w:t xml:space="preserve"> desde 2021</w:t>
      </w:r>
      <w:r w:rsidR="006F373A" w:rsidRPr="00FB0B0E">
        <w:t xml:space="preserve"> considerando </w:t>
      </w:r>
      <w:r w:rsidR="00B826C5" w:rsidRPr="00FB0B0E">
        <w:t xml:space="preserve">não apenas </w:t>
      </w:r>
      <w:r w:rsidR="00B961B5" w:rsidRPr="00FB0B0E">
        <w:t xml:space="preserve">a mensuração </w:t>
      </w:r>
      <w:r w:rsidR="00B826C5" w:rsidRPr="00FB0B0E">
        <w:t>dos</w:t>
      </w:r>
      <w:r w:rsidR="00B961B5" w:rsidRPr="00FB0B0E">
        <w:t xml:space="preserve"> resultados</w:t>
      </w:r>
      <w:r w:rsidR="00543373" w:rsidRPr="00FB0B0E">
        <w:t xml:space="preserve"> dos</w:t>
      </w:r>
      <w:r w:rsidR="00B826C5" w:rsidRPr="00FB0B0E">
        <w:t xml:space="preserve"> indicadores estratégicos, mas</w:t>
      </w:r>
      <w:r w:rsidR="00B961B5" w:rsidRPr="00FB0B0E">
        <w:t xml:space="preserve"> uma análise de desempenho e uma </w:t>
      </w:r>
      <w:r w:rsidR="00543373" w:rsidRPr="00FB0B0E">
        <w:t>evidenciação dos</w:t>
      </w:r>
      <w:r w:rsidR="00B961B5" w:rsidRPr="00FB0B0E">
        <w:t xml:space="preserve"> principais</w:t>
      </w:r>
      <w:r w:rsidR="00B826C5" w:rsidRPr="00FB0B0E">
        <w:t xml:space="preserve"> avanços e desafios de cada ação, por perspectiva, além de uma</w:t>
      </w:r>
      <w:r w:rsidR="00B961B5" w:rsidRPr="00FB0B0E">
        <w:t xml:space="preserve"> </w:t>
      </w:r>
      <w:r w:rsidR="00543373" w:rsidRPr="00FB0B0E">
        <w:t>avaliação</w:t>
      </w:r>
      <w:r w:rsidR="00B961B5" w:rsidRPr="00FB0B0E">
        <w:t xml:space="preserve"> dos riscos estratégicos relacionados e </w:t>
      </w:r>
      <w:r w:rsidR="00543373" w:rsidRPr="00FB0B0E">
        <w:t xml:space="preserve">um parecer </w:t>
      </w:r>
      <w:r w:rsidR="00B961B5" w:rsidRPr="00FB0B0E">
        <w:t>do órgão de governança interna, com sugest</w:t>
      </w:r>
      <w:r w:rsidR="00543373" w:rsidRPr="00FB0B0E">
        <w:t>ões</w:t>
      </w:r>
      <w:r w:rsidR="00B961B5" w:rsidRPr="00FB0B0E">
        <w:t xml:space="preserve"> de ações a serem implementadas. </w:t>
      </w:r>
      <w:r w:rsidR="001058D1" w:rsidRPr="00FB0B0E">
        <w:t>Vale destacar que o</w:t>
      </w:r>
      <w:r w:rsidR="00AC6BB1" w:rsidRPr="00FB0B0E">
        <w:t xml:space="preserve"> processo de</w:t>
      </w:r>
      <w:r w:rsidR="001058D1" w:rsidRPr="00FB0B0E">
        <w:t xml:space="preserve"> monitoramento</w:t>
      </w:r>
      <w:r w:rsidR="00AC6BB1" w:rsidRPr="00FB0B0E">
        <w:t xml:space="preserve"> da companhia fundamenta-se n</w:t>
      </w:r>
      <w:r w:rsidR="001058D1" w:rsidRPr="00FB0B0E">
        <w:t>a metod</w:t>
      </w:r>
      <w:r w:rsidR="00AC6BB1" w:rsidRPr="00FB0B0E">
        <w:t xml:space="preserve">ologia </w:t>
      </w:r>
      <w:proofErr w:type="spellStart"/>
      <w:r w:rsidR="00AC6BB1" w:rsidRPr="00FB0B0E">
        <w:t>Balanced</w:t>
      </w:r>
      <w:proofErr w:type="spellEnd"/>
      <w:r w:rsidR="00AC6BB1" w:rsidRPr="00FB0B0E">
        <w:t xml:space="preserve"> Scorecard (BSC)</w:t>
      </w:r>
      <w:r w:rsidR="001058D1" w:rsidRPr="00FB0B0E">
        <w:t xml:space="preserve"> e </w:t>
      </w:r>
      <w:r w:rsidR="00AC6BB1" w:rsidRPr="00FB0B0E">
        <w:t>n</w:t>
      </w:r>
      <w:r w:rsidR="001058D1" w:rsidRPr="00FB0B0E">
        <w:t xml:space="preserve">as perspectivas dispostas no Mapa Estratégico: </w:t>
      </w:r>
      <w:r w:rsidR="00543373" w:rsidRPr="00FB0B0E">
        <w:t>F</w:t>
      </w:r>
      <w:r w:rsidR="001058D1" w:rsidRPr="00FB0B0E">
        <w:t xml:space="preserve">inanceira, </w:t>
      </w:r>
      <w:r w:rsidRPr="00FB0B0E">
        <w:t xml:space="preserve">Sociedade e </w:t>
      </w:r>
      <w:r w:rsidR="001058D1" w:rsidRPr="00FB0B0E">
        <w:t xml:space="preserve">Mercado, Processos e </w:t>
      </w:r>
      <w:r w:rsidR="00543373" w:rsidRPr="00FB0B0E">
        <w:t>A</w:t>
      </w:r>
      <w:r w:rsidR="001058D1" w:rsidRPr="00FB0B0E">
        <w:t>prendiza</w:t>
      </w:r>
      <w:r w:rsidRPr="00FB0B0E">
        <w:t>gem</w:t>
      </w:r>
      <w:r w:rsidR="001058D1" w:rsidRPr="00FB0B0E">
        <w:t xml:space="preserve"> e Crescimento.</w:t>
      </w:r>
    </w:p>
    <w:p w14:paraId="7BE32535" w14:textId="63D8CD1F" w:rsidR="00133A1E" w:rsidRPr="00FB0B0E" w:rsidRDefault="00133A1E" w:rsidP="004D15CE">
      <w:r w:rsidRPr="00FB0B0E">
        <w:t>No plano de negócios de 202</w:t>
      </w:r>
      <w:r w:rsidR="005149F6" w:rsidRPr="00FB0B0E">
        <w:t>3</w:t>
      </w:r>
      <w:r w:rsidRPr="00FB0B0E">
        <w:t>, buscou o compromisso com resultados, p</w:t>
      </w:r>
      <w:r w:rsidR="00D06239" w:rsidRPr="00FB0B0E">
        <w:t>or meio da definição de etapas e</w:t>
      </w:r>
      <w:r w:rsidRPr="00FB0B0E">
        <w:t xml:space="preserve"> entregas, responsáveis e prazos</w:t>
      </w:r>
      <w:r w:rsidR="00D06239" w:rsidRPr="00FB0B0E">
        <w:t xml:space="preserve"> relacionados</w:t>
      </w:r>
      <w:r w:rsidRPr="00FB0B0E">
        <w:t xml:space="preserve"> </w:t>
      </w:r>
      <w:r w:rsidR="00D06239" w:rsidRPr="00FB0B0E">
        <w:t>à</w:t>
      </w:r>
      <w:r w:rsidRPr="00FB0B0E">
        <w:t xml:space="preserve"> cada objetivo estratégico. Outro aperfeiçoamento neste processo, foi o compromisso com a transparência, divulgando aos colaboradores os resultados mensurados ao final de cada monitoramento.</w:t>
      </w:r>
    </w:p>
    <w:p w14:paraId="67B55822" w14:textId="01F5EDBC" w:rsidR="00F71455" w:rsidRPr="006F762C" w:rsidRDefault="00133A1E">
      <w:pPr>
        <w:rPr>
          <w:sz w:val="24"/>
        </w:rPr>
      </w:pPr>
      <w:r w:rsidRPr="00FB0B0E">
        <w:t xml:space="preserve">O </w:t>
      </w:r>
      <w:r w:rsidR="006F373A" w:rsidRPr="00FB0B0E">
        <w:t>resultado do monitoramento realizado no 3º trimestre de 202</w:t>
      </w:r>
      <w:r w:rsidR="006F762C" w:rsidRPr="00FB0B0E">
        <w:t>3</w:t>
      </w:r>
      <w:r w:rsidRPr="00FB0B0E">
        <w:t>,</w:t>
      </w:r>
      <w:r w:rsidR="006F373A" w:rsidRPr="00FB0B0E">
        <w:t xml:space="preserve"> considerando </w:t>
      </w:r>
      <w:r w:rsidR="00E441C8" w:rsidRPr="00FB0B0E">
        <w:t>os status de cada uma das</w:t>
      </w:r>
      <w:r w:rsidRPr="00FB0B0E">
        <w:t xml:space="preserve"> </w:t>
      </w:r>
      <w:r w:rsidR="006F373A" w:rsidRPr="00FB0B0E">
        <w:t>ações</w:t>
      </w:r>
      <w:r w:rsidRPr="00FB0B0E">
        <w:t xml:space="preserve"> e</w:t>
      </w:r>
      <w:r w:rsidR="00E441C8" w:rsidRPr="00FB0B0E">
        <w:t>stratégicas</w:t>
      </w:r>
      <w:r w:rsidR="006F373A" w:rsidRPr="00FB0B0E">
        <w:t xml:space="preserve">, </w:t>
      </w:r>
      <w:r w:rsidR="00E441C8" w:rsidRPr="00FB0B0E">
        <w:t xml:space="preserve">está </w:t>
      </w:r>
      <w:r w:rsidR="006F373A" w:rsidRPr="00FB0B0E">
        <w:t>apresenta</w:t>
      </w:r>
      <w:r w:rsidR="00E441C8" w:rsidRPr="00FB0B0E">
        <w:t>do</w:t>
      </w:r>
      <w:r w:rsidR="006F373A" w:rsidRPr="00FB0B0E">
        <w:t xml:space="preserve"> a seguir</w:t>
      </w:r>
      <w:r w:rsidR="002E02CE" w:rsidRPr="00FB0B0E">
        <w:t>,</w:t>
      </w:r>
      <w:r w:rsidR="006F373A" w:rsidRPr="00FB0B0E">
        <w:t xml:space="preserve"> </w:t>
      </w:r>
      <w:r w:rsidR="002E02CE" w:rsidRPr="00FB0B0E">
        <w:t xml:space="preserve">evidenciado o </w:t>
      </w:r>
      <w:r w:rsidR="006F373A" w:rsidRPr="00FB0B0E">
        <w:t>empenho de tod</w:t>
      </w:r>
      <w:r w:rsidR="002E02CE" w:rsidRPr="00FB0B0E">
        <w:t>o seu</w:t>
      </w:r>
      <w:r w:rsidR="006F373A" w:rsidRPr="00FB0B0E">
        <w:t xml:space="preserve"> </w:t>
      </w:r>
      <w:r w:rsidR="002E02CE" w:rsidRPr="00FB0B0E">
        <w:t xml:space="preserve">corpo técnico, </w:t>
      </w:r>
      <w:r w:rsidR="006F373A" w:rsidRPr="00FB0B0E">
        <w:t>que ajudaram a Companhia a estar mais próxima de seus objetivos</w:t>
      </w:r>
      <w:r w:rsidR="006F373A" w:rsidRPr="00FB0B0E">
        <w:rPr>
          <w:sz w:val="24"/>
        </w:rPr>
        <w:t>.</w:t>
      </w:r>
      <w:r w:rsidR="006F373A" w:rsidRPr="006F762C">
        <w:rPr>
          <w:sz w:val="24"/>
        </w:rPr>
        <w:t xml:space="preserve"> </w:t>
      </w:r>
    </w:p>
    <w:p w14:paraId="4CC63272" w14:textId="192B576F" w:rsidR="00963825" w:rsidRDefault="00963825" w:rsidP="00963825">
      <w:pPr>
        <w:pStyle w:val="LegendaTabFig"/>
      </w:pPr>
    </w:p>
    <w:p w14:paraId="6BDE2672" w14:textId="77777777" w:rsidR="00FB0B0E" w:rsidRDefault="00FB0B0E" w:rsidP="00FB0B0E">
      <w:pPr>
        <w:pStyle w:val="LegendaTabFig"/>
        <w:jc w:val="both"/>
      </w:pPr>
    </w:p>
    <w:p w14:paraId="5AFC5FD8" w14:textId="3ABAAEFF" w:rsidR="00FB0B0E" w:rsidRDefault="00FB0B0E" w:rsidP="00FB0B0E">
      <w:pPr>
        <w:pStyle w:val="LegendaTabFig"/>
        <w:jc w:val="both"/>
      </w:pPr>
    </w:p>
    <w:p w14:paraId="28A6016F" w14:textId="54DBF5AD" w:rsidR="00E441C8" w:rsidRDefault="00FB0B0E" w:rsidP="00FB0B0E">
      <w:pPr>
        <w:pStyle w:val="LegendaTabFig"/>
      </w:pPr>
      <w:r w:rsidRPr="00FB0B0E">
        <w:rPr>
          <w:noProof/>
          <w:highlight w:val="yellow"/>
          <w:lang w:eastAsia="pt-BR"/>
        </w:rPr>
        <w:lastRenderedPageBreak/>
        <mc:AlternateContent>
          <mc:Choice Requires="wps">
            <w:drawing>
              <wp:anchor distT="0" distB="0" distL="114300" distR="114300" simplePos="0" relativeHeight="251705344" behindDoc="0" locked="0" layoutInCell="1" allowOverlap="1" wp14:anchorId="0BD9A62C" wp14:editId="02614B4D">
                <wp:simplePos x="0" y="0"/>
                <wp:positionH relativeFrom="column">
                  <wp:posOffset>-156210</wp:posOffset>
                </wp:positionH>
                <wp:positionV relativeFrom="paragraph">
                  <wp:posOffset>175895</wp:posOffset>
                </wp:positionV>
                <wp:extent cx="5466715" cy="7477125"/>
                <wp:effectExtent l="0" t="0" r="19685" b="28575"/>
                <wp:wrapNone/>
                <wp:docPr id="1523082002" name="Quadro 3"/>
                <wp:cNvGraphicFramePr/>
                <a:graphic xmlns:a="http://schemas.openxmlformats.org/drawingml/2006/main">
                  <a:graphicData uri="http://schemas.microsoft.com/office/word/2010/wordprocessingShape">
                    <wps:wsp>
                      <wps:cNvSpPr/>
                      <wps:spPr>
                        <a:xfrm>
                          <a:off x="0" y="0"/>
                          <a:ext cx="5466715" cy="7477125"/>
                        </a:xfrm>
                        <a:prstGeom prst="frame">
                          <a:avLst>
                            <a:gd name="adj1" fmla="val 896"/>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AF2DACC" id="Quadro 3" o:spid="_x0000_s1026" style="position:absolute;margin-left:-12.3pt;margin-top:13.85pt;width:430.45pt;height:58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6715,747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" path="m,l5466715,r,7477125l,7477125,,xm48982,48982r,7379161l5417733,7428143r,-7379161l48982,48982xe" fillcolor="#5b9bd5 [3204]" strokecolor="#091723 [484]" strokeweight="1pt">
                <v:stroke joinstyle="miter"/>
                <v:path arrowok="t" o:connecttype="custom" o:connectlocs="0,0;5466715,0;5466715,7477125;0,7477125;0,0;48982,48982;48982,7428143;5417733,7428143;5417733,48982;48982,48982" o:connectangles="0,0,0,0,0,0,0,0,0,0"/>
              </v:shape>
            </w:pict>
          </mc:Fallback>
        </mc:AlternateContent>
      </w:r>
      <w:r w:rsidRPr="00DA6550">
        <w:t xml:space="preserve">Figura </w:t>
      </w:r>
      <w:r>
        <w:t>7</w:t>
      </w:r>
      <w:r w:rsidR="003E3759">
        <w:t xml:space="preserve"> - </w:t>
      </w:r>
      <w:r>
        <w:t>Monitoramento do Mapa Estratégico</w:t>
      </w:r>
      <w:r w:rsidR="003E3759">
        <w:t>.</w:t>
      </w:r>
    </w:p>
    <w:tbl>
      <w:tblPr>
        <w:tblStyle w:val="Tabelacomgrade"/>
        <w:tblW w:w="0" w:type="auto"/>
        <w:tblInd w:w="-142" w:type="dxa"/>
        <w:tblBorders>
          <w:left w:val="none" w:sz="0" w:space="0" w:color="auto"/>
          <w:right w:val="none" w:sz="0" w:space="0" w:color="auto"/>
        </w:tblBorders>
        <w:tblLook w:val="04A0" w:firstRow="1" w:lastRow="0" w:firstColumn="1" w:lastColumn="0" w:noHBand="0" w:noVBand="1"/>
      </w:tblPr>
      <w:tblGrid>
        <w:gridCol w:w="4253"/>
        <w:gridCol w:w="53"/>
        <w:gridCol w:w="23"/>
        <w:gridCol w:w="66"/>
        <w:gridCol w:w="4110"/>
        <w:gridCol w:w="33"/>
      </w:tblGrid>
      <w:tr w:rsidR="00DD2672" w14:paraId="35634440" w14:textId="77777777" w:rsidTr="00FB0B0E">
        <w:trPr>
          <w:trHeight w:val="454"/>
        </w:trPr>
        <w:tc>
          <w:tcPr>
            <w:tcW w:w="8538" w:type="dxa"/>
            <w:gridSpan w:val="6"/>
            <w:shd w:val="clear" w:color="auto" w:fill="184B6C"/>
            <w:vAlign w:val="center"/>
          </w:tcPr>
          <w:p w14:paraId="765BA8AF" w14:textId="77777777" w:rsidR="00DD2672" w:rsidRPr="00CD7D4C" w:rsidRDefault="00DD2672" w:rsidP="00744501">
            <w:pPr>
              <w:spacing w:line="259" w:lineRule="auto"/>
              <w:jc w:val="center"/>
              <w:rPr>
                <w:b/>
                <w:color w:val="FFFFFF" w:themeColor="background1"/>
                <w:sz w:val="18"/>
                <w:szCs w:val="18"/>
              </w:rPr>
            </w:pPr>
            <w:r>
              <w:rPr>
                <w:b/>
                <w:color w:val="FFFFFF" w:themeColor="background1"/>
                <w:sz w:val="18"/>
                <w:szCs w:val="18"/>
              </w:rPr>
              <w:t xml:space="preserve">PERSPECTIVA </w:t>
            </w:r>
            <w:r w:rsidRPr="00CD7D4C">
              <w:rPr>
                <w:b/>
                <w:color w:val="FFFFFF" w:themeColor="background1"/>
                <w:sz w:val="18"/>
                <w:szCs w:val="18"/>
              </w:rPr>
              <w:t>FINANCEIRA</w:t>
            </w:r>
          </w:p>
        </w:tc>
      </w:tr>
      <w:tr w:rsidR="00DD2672" w14:paraId="35DFC383" w14:textId="77777777" w:rsidTr="00FB0B0E">
        <w:trPr>
          <w:trHeight w:val="454"/>
        </w:trPr>
        <w:tc>
          <w:tcPr>
            <w:tcW w:w="8538" w:type="dxa"/>
            <w:gridSpan w:val="6"/>
            <w:tcBorders>
              <w:bottom w:val="nil"/>
            </w:tcBorders>
          </w:tcPr>
          <w:p w14:paraId="3C3E1CB3" w14:textId="6A81B7CA" w:rsidR="00DD2672" w:rsidRPr="00CD7D4C" w:rsidRDefault="00051435" w:rsidP="00AE3709">
            <w:pPr>
              <w:jc w:val="right"/>
              <w:rPr>
                <w:i/>
                <w:sz w:val="24"/>
              </w:rPr>
            </w:pPr>
            <w:r>
              <w:rPr>
                <w:i/>
                <w:sz w:val="18"/>
              </w:rPr>
              <w:t>1 ação concluída</w:t>
            </w:r>
            <w:r w:rsidR="00AE3709">
              <w:rPr>
                <w:i/>
                <w:sz w:val="18"/>
              </w:rPr>
              <w:t xml:space="preserve"> e 1 ação em andamento</w:t>
            </w:r>
            <w:r w:rsidR="00CB5239">
              <w:rPr>
                <w:i/>
                <w:sz w:val="18"/>
              </w:rPr>
              <w:t xml:space="preserve"> </w:t>
            </w:r>
          </w:p>
        </w:tc>
      </w:tr>
      <w:tr w:rsidR="00DD2672" w:rsidRPr="00CD7D4C" w14:paraId="2605E9C7" w14:textId="77777777" w:rsidTr="00FB0B0E">
        <w:tc>
          <w:tcPr>
            <w:tcW w:w="4395" w:type="dxa"/>
            <w:gridSpan w:val="4"/>
            <w:tcBorders>
              <w:top w:val="nil"/>
              <w:bottom w:val="nil"/>
              <w:right w:val="nil"/>
            </w:tcBorders>
          </w:tcPr>
          <w:p w14:paraId="645C532D" w14:textId="703FAD1B" w:rsidR="00CB5239" w:rsidRPr="00FB0B0E" w:rsidRDefault="00AE3709" w:rsidP="00FB0B0E">
            <w:pPr>
              <w:pStyle w:val="PargrafodaLista"/>
              <w:numPr>
                <w:ilvl w:val="0"/>
                <w:numId w:val="7"/>
              </w:numPr>
              <w:ind w:left="0" w:right="923" w:firstLine="0"/>
              <w:rPr>
                <w:sz w:val="18"/>
                <w:szCs w:val="18"/>
              </w:rPr>
            </w:pPr>
            <w:r>
              <w:rPr>
                <w:sz w:val="18"/>
                <w:szCs w:val="18"/>
              </w:rPr>
              <w:t>Atuar junto ao Ministério para inclusão de nova área no rol de arrendamentos portuários</w:t>
            </w:r>
            <w:r w:rsidR="00CB5239">
              <w:rPr>
                <w:b/>
                <w:sz w:val="18"/>
                <w:szCs w:val="18"/>
              </w:rPr>
              <w:t xml:space="preserve"> </w:t>
            </w:r>
            <w:r w:rsidR="00CB5239" w:rsidRPr="00CB5239">
              <w:rPr>
                <w:sz w:val="18"/>
                <w:szCs w:val="18"/>
              </w:rPr>
              <w:t>(</w:t>
            </w:r>
            <w:r w:rsidR="00B61DB2">
              <w:rPr>
                <w:sz w:val="18"/>
                <w:szCs w:val="18"/>
              </w:rPr>
              <w:t>concluída</w:t>
            </w:r>
            <w:r w:rsidR="00CB5239" w:rsidRPr="00CB5239">
              <w:rPr>
                <w:sz w:val="18"/>
                <w:szCs w:val="18"/>
              </w:rPr>
              <w:t>)</w:t>
            </w:r>
            <w:r w:rsidR="00CB5239">
              <w:rPr>
                <w:sz w:val="18"/>
                <w:szCs w:val="18"/>
              </w:rPr>
              <w:t>.</w:t>
            </w:r>
          </w:p>
        </w:tc>
        <w:tc>
          <w:tcPr>
            <w:tcW w:w="4143" w:type="dxa"/>
            <w:gridSpan w:val="2"/>
            <w:tcBorders>
              <w:top w:val="nil"/>
              <w:left w:val="nil"/>
              <w:bottom w:val="nil"/>
            </w:tcBorders>
          </w:tcPr>
          <w:p w14:paraId="3FFE9E26" w14:textId="2AF3FBCD" w:rsidR="00051435" w:rsidRPr="00FB0B0E" w:rsidRDefault="00280721" w:rsidP="00FB0B0E">
            <w:pPr>
              <w:pStyle w:val="PargrafodaLista"/>
              <w:numPr>
                <w:ilvl w:val="0"/>
                <w:numId w:val="7"/>
              </w:numPr>
              <w:ind w:left="0" w:right="923" w:firstLine="0"/>
              <w:rPr>
                <w:sz w:val="18"/>
                <w:szCs w:val="18"/>
              </w:rPr>
            </w:pPr>
            <w:r>
              <w:rPr>
                <w:sz w:val="18"/>
                <w:szCs w:val="18"/>
              </w:rPr>
              <w:t xml:space="preserve">Reforçar o cumprimento das ações e do alinhamento dos requisitos do IDA </w:t>
            </w:r>
            <w:r w:rsidR="009E7782" w:rsidRPr="00CB5239">
              <w:rPr>
                <w:sz w:val="18"/>
                <w:szCs w:val="18"/>
              </w:rPr>
              <w:t>(</w:t>
            </w:r>
            <w:r>
              <w:rPr>
                <w:sz w:val="18"/>
                <w:szCs w:val="18"/>
              </w:rPr>
              <w:t>em andamento</w:t>
            </w:r>
            <w:r w:rsidR="009E7782" w:rsidRPr="00CB5239">
              <w:rPr>
                <w:sz w:val="18"/>
                <w:szCs w:val="18"/>
              </w:rPr>
              <w:t>)</w:t>
            </w:r>
            <w:r w:rsidR="009E7782">
              <w:rPr>
                <w:sz w:val="18"/>
                <w:szCs w:val="18"/>
              </w:rPr>
              <w:t>.</w:t>
            </w:r>
          </w:p>
        </w:tc>
      </w:tr>
      <w:tr w:rsidR="00936097" w14:paraId="23AB6B86" w14:textId="77777777" w:rsidTr="00FB0B0E">
        <w:trPr>
          <w:trHeight w:val="454"/>
        </w:trPr>
        <w:tc>
          <w:tcPr>
            <w:tcW w:w="8538" w:type="dxa"/>
            <w:gridSpan w:val="6"/>
            <w:tcBorders>
              <w:top w:val="single" w:sz="4" w:space="0" w:color="auto"/>
              <w:left w:val="nil"/>
              <w:bottom w:val="single" w:sz="4" w:space="0" w:color="auto"/>
              <w:right w:val="nil"/>
            </w:tcBorders>
            <w:shd w:val="clear" w:color="auto" w:fill="F58634"/>
            <w:vAlign w:val="center"/>
            <w:hideMark/>
          </w:tcPr>
          <w:p w14:paraId="6CC6DA23" w14:textId="1D19A463" w:rsidR="00936097" w:rsidRDefault="00936097" w:rsidP="00AE3709">
            <w:pPr>
              <w:spacing w:line="256" w:lineRule="auto"/>
              <w:jc w:val="center"/>
              <w:rPr>
                <w:b/>
                <w:color w:val="FFFFFF" w:themeColor="background1"/>
                <w:sz w:val="18"/>
                <w:szCs w:val="18"/>
              </w:rPr>
            </w:pPr>
            <w:r>
              <w:rPr>
                <w:b/>
                <w:color w:val="FFFFFF" w:themeColor="background1"/>
                <w:sz w:val="18"/>
                <w:szCs w:val="18"/>
              </w:rPr>
              <w:t xml:space="preserve">PERSPECTIVA DE </w:t>
            </w:r>
            <w:r w:rsidR="00AE3709">
              <w:rPr>
                <w:b/>
                <w:color w:val="FFFFFF" w:themeColor="background1"/>
                <w:sz w:val="18"/>
                <w:szCs w:val="18"/>
              </w:rPr>
              <w:t xml:space="preserve">SOCIEDADE E </w:t>
            </w:r>
            <w:r>
              <w:rPr>
                <w:b/>
                <w:color w:val="FFFFFF" w:themeColor="background1"/>
                <w:sz w:val="18"/>
                <w:szCs w:val="18"/>
              </w:rPr>
              <w:t>MERCADO</w:t>
            </w:r>
          </w:p>
        </w:tc>
      </w:tr>
      <w:tr w:rsidR="00936097" w14:paraId="3C57CC21" w14:textId="77777777" w:rsidTr="00FB0B0E">
        <w:trPr>
          <w:trHeight w:val="454"/>
        </w:trPr>
        <w:tc>
          <w:tcPr>
            <w:tcW w:w="8538" w:type="dxa"/>
            <w:gridSpan w:val="6"/>
            <w:tcBorders>
              <w:top w:val="single" w:sz="4" w:space="0" w:color="auto"/>
              <w:left w:val="nil"/>
              <w:bottom w:val="nil"/>
              <w:right w:val="nil"/>
            </w:tcBorders>
            <w:hideMark/>
          </w:tcPr>
          <w:p w14:paraId="0248C26F" w14:textId="6FDD488A" w:rsidR="00936097" w:rsidRDefault="00AE3709" w:rsidP="00C30848">
            <w:pPr>
              <w:spacing w:line="256" w:lineRule="auto"/>
              <w:jc w:val="right"/>
              <w:rPr>
                <w:i/>
                <w:sz w:val="24"/>
              </w:rPr>
            </w:pPr>
            <w:r>
              <w:rPr>
                <w:i/>
                <w:sz w:val="18"/>
              </w:rPr>
              <w:t xml:space="preserve">1 ação concluída e 2 ações </w:t>
            </w:r>
            <w:r w:rsidR="00C30848">
              <w:rPr>
                <w:i/>
                <w:sz w:val="18"/>
              </w:rPr>
              <w:t>não</w:t>
            </w:r>
            <w:r>
              <w:rPr>
                <w:i/>
                <w:sz w:val="18"/>
              </w:rPr>
              <w:t xml:space="preserve"> inicia</w:t>
            </w:r>
            <w:r w:rsidR="00C30848">
              <w:rPr>
                <w:i/>
                <w:sz w:val="18"/>
              </w:rPr>
              <w:t>das</w:t>
            </w:r>
          </w:p>
        </w:tc>
      </w:tr>
      <w:tr w:rsidR="00AB1C87" w:rsidRPr="00AB1C87" w14:paraId="3A72024E" w14:textId="77777777" w:rsidTr="00FB0B0E">
        <w:tc>
          <w:tcPr>
            <w:tcW w:w="4253" w:type="dxa"/>
            <w:tcBorders>
              <w:top w:val="nil"/>
              <w:left w:val="nil"/>
              <w:bottom w:val="nil"/>
              <w:right w:val="nil"/>
            </w:tcBorders>
          </w:tcPr>
          <w:p w14:paraId="69475E26" w14:textId="01703056" w:rsidR="00843898" w:rsidRPr="00AB1C87" w:rsidRDefault="00843898" w:rsidP="00E3049F">
            <w:pPr>
              <w:pStyle w:val="PargrafodaLista"/>
              <w:numPr>
                <w:ilvl w:val="0"/>
                <w:numId w:val="7"/>
              </w:numPr>
              <w:ind w:left="29" w:firstLine="0"/>
              <w:rPr>
                <w:sz w:val="18"/>
                <w:szCs w:val="18"/>
              </w:rPr>
            </w:pPr>
            <w:r w:rsidRPr="00AB1C87">
              <w:rPr>
                <w:sz w:val="18"/>
                <w:szCs w:val="18"/>
              </w:rPr>
              <w:t>Potencializar a</w:t>
            </w:r>
            <w:r w:rsidR="00280721" w:rsidRPr="00AB1C87">
              <w:rPr>
                <w:sz w:val="18"/>
                <w:szCs w:val="18"/>
              </w:rPr>
              <w:t xml:space="preserve"> atuação do CVT Portuário, fortalecendo a relação porto-cidade</w:t>
            </w:r>
            <w:r w:rsidRPr="00AB1C87">
              <w:rPr>
                <w:sz w:val="18"/>
                <w:szCs w:val="18"/>
              </w:rPr>
              <w:t xml:space="preserve"> (</w:t>
            </w:r>
            <w:r w:rsidR="00280721" w:rsidRPr="00AB1C87">
              <w:rPr>
                <w:sz w:val="18"/>
                <w:szCs w:val="18"/>
              </w:rPr>
              <w:t>concluída</w:t>
            </w:r>
            <w:r w:rsidRPr="00AB1C87">
              <w:rPr>
                <w:sz w:val="18"/>
                <w:szCs w:val="18"/>
              </w:rPr>
              <w:t>).</w:t>
            </w:r>
          </w:p>
          <w:p w14:paraId="71F3CB6B" w14:textId="7152BB2A" w:rsidR="00843898" w:rsidRPr="00AB1C87" w:rsidRDefault="00843898" w:rsidP="00E3049F">
            <w:pPr>
              <w:pStyle w:val="PargrafodaLista"/>
              <w:numPr>
                <w:ilvl w:val="0"/>
                <w:numId w:val="7"/>
              </w:numPr>
              <w:ind w:left="29" w:firstLine="0"/>
              <w:rPr>
                <w:sz w:val="18"/>
                <w:szCs w:val="18"/>
              </w:rPr>
            </w:pPr>
            <w:r w:rsidRPr="00AB1C87">
              <w:rPr>
                <w:sz w:val="18"/>
                <w:szCs w:val="18"/>
              </w:rPr>
              <w:t xml:space="preserve">Avaliar </w:t>
            </w:r>
            <w:r w:rsidR="00AB1C87" w:rsidRPr="00AB1C87">
              <w:rPr>
                <w:sz w:val="18"/>
                <w:szCs w:val="18"/>
              </w:rPr>
              <w:t>estudo e elaborar Termo de Referência em relação à ampliação da concessão de áreas não operacionais disponíveis.</w:t>
            </w:r>
            <w:r w:rsidRPr="00AB1C87">
              <w:rPr>
                <w:sz w:val="18"/>
                <w:szCs w:val="18"/>
              </w:rPr>
              <w:t xml:space="preserve"> (</w:t>
            </w:r>
            <w:proofErr w:type="gramStart"/>
            <w:r w:rsidR="00C30848">
              <w:rPr>
                <w:sz w:val="18"/>
                <w:szCs w:val="18"/>
              </w:rPr>
              <w:t>não</w:t>
            </w:r>
            <w:proofErr w:type="gramEnd"/>
            <w:r w:rsidR="00C30848" w:rsidRPr="00AB1C87">
              <w:rPr>
                <w:sz w:val="18"/>
                <w:szCs w:val="18"/>
              </w:rPr>
              <w:t xml:space="preserve"> inicia</w:t>
            </w:r>
            <w:r w:rsidR="00C30848">
              <w:rPr>
                <w:sz w:val="18"/>
                <w:szCs w:val="18"/>
              </w:rPr>
              <w:t>da</w:t>
            </w:r>
            <w:r w:rsidRPr="00AB1C87">
              <w:rPr>
                <w:sz w:val="18"/>
                <w:szCs w:val="18"/>
              </w:rPr>
              <w:t>).</w:t>
            </w:r>
          </w:p>
          <w:p w14:paraId="1A8F015E" w14:textId="2211B690" w:rsidR="00051435" w:rsidRPr="00AB1C87" w:rsidRDefault="00051435" w:rsidP="00E3049F">
            <w:pPr>
              <w:pStyle w:val="PargrafodaLista"/>
              <w:ind w:left="29" w:right="-530"/>
              <w:rPr>
                <w:sz w:val="18"/>
                <w:szCs w:val="18"/>
              </w:rPr>
            </w:pPr>
          </w:p>
        </w:tc>
        <w:tc>
          <w:tcPr>
            <w:tcW w:w="4285" w:type="dxa"/>
            <w:gridSpan w:val="5"/>
            <w:tcBorders>
              <w:top w:val="nil"/>
              <w:left w:val="nil"/>
              <w:bottom w:val="nil"/>
              <w:right w:val="nil"/>
            </w:tcBorders>
          </w:tcPr>
          <w:p w14:paraId="5ECCB831" w14:textId="79CC2469" w:rsidR="00D0479A" w:rsidRPr="00AB1C87" w:rsidRDefault="00AB1C87" w:rsidP="00E3049F">
            <w:pPr>
              <w:pStyle w:val="PargrafodaLista"/>
              <w:numPr>
                <w:ilvl w:val="0"/>
                <w:numId w:val="7"/>
              </w:numPr>
              <w:ind w:left="29" w:firstLine="0"/>
              <w:rPr>
                <w:sz w:val="18"/>
                <w:szCs w:val="18"/>
              </w:rPr>
            </w:pPr>
            <w:r w:rsidRPr="00AB1C87">
              <w:rPr>
                <w:sz w:val="18"/>
                <w:szCs w:val="18"/>
              </w:rPr>
              <w:t xml:space="preserve">Mapear melhorias necessárias para as análises mercadológicas </w:t>
            </w:r>
            <w:r w:rsidR="00D0479A" w:rsidRPr="00AB1C87">
              <w:rPr>
                <w:sz w:val="18"/>
                <w:szCs w:val="18"/>
              </w:rPr>
              <w:t>(</w:t>
            </w:r>
            <w:r w:rsidR="00C30848">
              <w:rPr>
                <w:sz w:val="18"/>
                <w:szCs w:val="18"/>
              </w:rPr>
              <w:t>não</w:t>
            </w:r>
            <w:r w:rsidRPr="00AB1C87">
              <w:rPr>
                <w:sz w:val="18"/>
                <w:szCs w:val="18"/>
              </w:rPr>
              <w:t xml:space="preserve"> inicia</w:t>
            </w:r>
            <w:r w:rsidR="00C30848">
              <w:rPr>
                <w:sz w:val="18"/>
                <w:szCs w:val="18"/>
              </w:rPr>
              <w:t>da</w:t>
            </w:r>
            <w:r w:rsidR="00D0479A" w:rsidRPr="00AB1C87">
              <w:rPr>
                <w:sz w:val="18"/>
                <w:szCs w:val="18"/>
              </w:rPr>
              <w:t>).</w:t>
            </w:r>
          </w:p>
          <w:p w14:paraId="6A065D1C" w14:textId="77777777" w:rsidR="00D0479A" w:rsidRPr="00AB1C87" w:rsidRDefault="00D0479A" w:rsidP="00E3049F">
            <w:pPr>
              <w:ind w:left="29"/>
              <w:rPr>
                <w:sz w:val="18"/>
                <w:szCs w:val="18"/>
              </w:rPr>
            </w:pPr>
          </w:p>
          <w:p w14:paraId="105C27DD" w14:textId="447922D2" w:rsidR="00D0479A" w:rsidRPr="00AB1C87" w:rsidRDefault="00D0479A" w:rsidP="00E3049F">
            <w:pPr>
              <w:pStyle w:val="PargrafodaLista"/>
              <w:ind w:left="29"/>
              <w:rPr>
                <w:sz w:val="18"/>
                <w:szCs w:val="18"/>
              </w:rPr>
            </w:pPr>
          </w:p>
        </w:tc>
      </w:tr>
      <w:tr w:rsidR="00936097" w14:paraId="164276F3" w14:textId="77777777" w:rsidTr="00FB0B0E">
        <w:trPr>
          <w:trHeight w:val="454"/>
        </w:trPr>
        <w:tc>
          <w:tcPr>
            <w:tcW w:w="8538" w:type="dxa"/>
            <w:gridSpan w:val="6"/>
            <w:tcBorders>
              <w:top w:val="single" w:sz="4" w:space="0" w:color="auto"/>
              <w:left w:val="nil"/>
              <w:bottom w:val="single" w:sz="4" w:space="0" w:color="auto"/>
              <w:right w:val="nil"/>
            </w:tcBorders>
            <w:shd w:val="clear" w:color="auto" w:fill="9BBB59"/>
            <w:vAlign w:val="center"/>
            <w:hideMark/>
          </w:tcPr>
          <w:p w14:paraId="2794E5D9" w14:textId="4BDBA23C" w:rsidR="00936097" w:rsidRDefault="00936097">
            <w:pPr>
              <w:spacing w:line="256" w:lineRule="auto"/>
              <w:jc w:val="center"/>
              <w:rPr>
                <w:b/>
                <w:color w:val="FFFFFF" w:themeColor="background1"/>
                <w:sz w:val="18"/>
                <w:szCs w:val="18"/>
              </w:rPr>
            </w:pPr>
            <w:r>
              <w:rPr>
                <w:b/>
                <w:color w:val="FFFFFF" w:themeColor="background1"/>
                <w:sz w:val="18"/>
                <w:szCs w:val="18"/>
              </w:rPr>
              <w:t>PERSPECTIVA DE PROCESSOS</w:t>
            </w:r>
          </w:p>
        </w:tc>
      </w:tr>
      <w:tr w:rsidR="00936097" w14:paraId="5AB8D700" w14:textId="77777777" w:rsidTr="00FB0B0E">
        <w:trPr>
          <w:trHeight w:val="454"/>
        </w:trPr>
        <w:tc>
          <w:tcPr>
            <w:tcW w:w="8538" w:type="dxa"/>
            <w:gridSpan w:val="6"/>
            <w:tcBorders>
              <w:top w:val="single" w:sz="4" w:space="0" w:color="auto"/>
              <w:left w:val="nil"/>
              <w:bottom w:val="nil"/>
              <w:right w:val="nil"/>
            </w:tcBorders>
            <w:hideMark/>
          </w:tcPr>
          <w:p w14:paraId="0ED9F5D6" w14:textId="35E7770C" w:rsidR="00936097" w:rsidRDefault="00F74E75" w:rsidP="00AB1C87">
            <w:pPr>
              <w:spacing w:line="256" w:lineRule="auto"/>
              <w:jc w:val="right"/>
              <w:rPr>
                <w:i/>
                <w:sz w:val="24"/>
              </w:rPr>
            </w:pPr>
            <w:r>
              <w:rPr>
                <w:i/>
                <w:sz w:val="18"/>
              </w:rPr>
              <w:t xml:space="preserve">1 ação concluída, </w:t>
            </w:r>
            <w:r w:rsidR="00AB1C87">
              <w:rPr>
                <w:i/>
                <w:sz w:val="18"/>
              </w:rPr>
              <w:t>5</w:t>
            </w:r>
            <w:r w:rsidR="00250CBF">
              <w:rPr>
                <w:i/>
                <w:sz w:val="18"/>
              </w:rPr>
              <w:t xml:space="preserve"> ações em andamento</w:t>
            </w:r>
            <w:r>
              <w:rPr>
                <w:i/>
                <w:sz w:val="18"/>
              </w:rPr>
              <w:t xml:space="preserve"> e </w:t>
            </w:r>
            <w:r w:rsidR="00AB1C87">
              <w:rPr>
                <w:i/>
                <w:sz w:val="18"/>
              </w:rPr>
              <w:t>3</w:t>
            </w:r>
            <w:r>
              <w:rPr>
                <w:i/>
                <w:sz w:val="18"/>
              </w:rPr>
              <w:t xml:space="preserve"> não iniciadas</w:t>
            </w:r>
          </w:p>
        </w:tc>
      </w:tr>
      <w:tr w:rsidR="00E13E7B" w:rsidRPr="00E13E7B" w14:paraId="59936D93" w14:textId="77777777" w:rsidTr="00FB0B0E">
        <w:tc>
          <w:tcPr>
            <w:tcW w:w="4329" w:type="dxa"/>
            <w:gridSpan w:val="3"/>
            <w:tcBorders>
              <w:top w:val="nil"/>
              <w:left w:val="nil"/>
              <w:bottom w:val="nil"/>
              <w:right w:val="nil"/>
            </w:tcBorders>
            <w:hideMark/>
          </w:tcPr>
          <w:p w14:paraId="42AC40B6" w14:textId="64C8018F" w:rsidR="00250CBF" w:rsidRPr="00C30848" w:rsidRDefault="00C30848" w:rsidP="00E3049F">
            <w:pPr>
              <w:pStyle w:val="PargrafodaLista"/>
              <w:numPr>
                <w:ilvl w:val="0"/>
                <w:numId w:val="7"/>
              </w:numPr>
              <w:ind w:left="0" w:firstLine="0"/>
              <w:rPr>
                <w:sz w:val="18"/>
                <w:szCs w:val="18"/>
              </w:rPr>
            </w:pPr>
            <w:r w:rsidRPr="00C30848">
              <w:rPr>
                <w:sz w:val="18"/>
                <w:szCs w:val="18"/>
              </w:rPr>
              <w:t xml:space="preserve">Reestruturar arquivo, avaliar o descarte de documentos </w:t>
            </w:r>
            <w:r w:rsidR="00250CBF" w:rsidRPr="00C30848">
              <w:rPr>
                <w:sz w:val="18"/>
                <w:szCs w:val="18"/>
              </w:rPr>
              <w:t>(</w:t>
            </w:r>
            <w:r w:rsidRPr="00C30848">
              <w:rPr>
                <w:sz w:val="18"/>
                <w:szCs w:val="18"/>
              </w:rPr>
              <w:t>não iniciada</w:t>
            </w:r>
            <w:r w:rsidR="00250CBF" w:rsidRPr="00C30848">
              <w:rPr>
                <w:sz w:val="18"/>
                <w:szCs w:val="18"/>
              </w:rPr>
              <w:t>).</w:t>
            </w:r>
          </w:p>
          <w:p w14:paraId="7ABF30A2" w14:textId="60D57418" w:rsidR="00250CBF" w:rsidRPr="003C0AAF" w:rsidRDefault="003C0AAF" w:rsidP="00E3049F">
            <w:pPr>
              <w:pStyle w:val="PargrafodaLista"/>
              <w:numPr>
                <w:ilvl w:val="0"/>
                <w:numId w:val="7"/>
              </w:numPr>
              <w:ind w:left="0" w:firstLine="0"/>
              <w:rPr>
                <w:sz w:val="18"/>
                <w:szCs w:val="18"/>
              </w:rPr>
            </w:pPr>
            <w:r w:rsidRPr="003C0AAF">
              <w:rPr>
                <w:sz w:val="18"/>
                <w:szCs w:val="18"/>
              </w:rPr>
              <w:t>Implementar ações de melhoria de contratações, atualização de modelos padrões</w:t>
            </w:r>
            <w:r w:rsidR="00624666" w:rsidRPr="003C0AAF">
              <w:rPr>
                <w:sz w:val="18"/>
                <w:szCs w:val="18"/>
              </w:rPr>
              <w:t xml:space="preserve"> </w:t>
            </w:r>
            <w:r w:rsidR="00250CBF" w:rsidRPr="003C0AAF">
              <w:rPr>
                <w:sz w:val="18"/>
                <w:szCs w:val="18"/>
              </w:rPr>
              <w:t>(</w:t>
            </w:r>
            <w:r w:rsidRPr="003C0AAF">
              <w:rPr>
                <w:sz w:val="18"/>
                <w:szCs w:val="18"/>
              </w:rPr>
              <w:t>em andamento</w:t>
            </w:r>
            <w:r w:rsidR="00250CBF" w:rsidRPr="003C0AAF">
              <w:rPr>
                <w:sz w:val="18"/>
                <w:szCs w:val="18"/>
              </w:rPr>
              <w:t>).</w:t>
            </w:r>
          </w:p>
          <w:p w14:paraId="74B0AF2C" w14:textId="2210718A" w:rsidR="003C0AAF" w:rsidRPr="003C0AAF" w:rsidRDefault="003C0AAF" w:rsidP="00E3049F">
            <w:pPr>
              <w:pStyle w:val="PargrafodaLista"/>
              <w:numPr>
                <w:ilvl w:val="0"/>
                <w:numId w:val="7"/>
              </w:numPr>
              <w:ind w:left="0" w:firstLine="0"/>
              <w:rPr>
                <w:sz w:val="18"/>
                <w:szCs w:val="18"/>
              </w:rPr>
            </w:pPr>
            <w:r w:rsidRPr="003C0AAF">
              <w:rPr>
                <w:sz w:val="18"/>
                <w:szCs w:val="18"/>
              </w:rPr>
              <w:t xml:space="preserve">Implementar ações de melhoria de contratações, </w:t>
            </w:r>
            <w:r>
              <w:rPr>
                <w:sz w:val="18"/>
                <w:szCs w:val="18"/>
              </w:rPr>
              <w:t>revisão RILC</w:t>
            </w:r>
            <w:r w:rsidRPr="003C0AAF">
              <w:rPr>
                <w:sz w:val="18"/>
                <w:szCs w:val="18"/>
              </w:rPr>
              <w:t xml:space="preserve"> (em andamento).</w:t>
            </w:r>
          </w:p>
          <w:p w14:paraId="6BF8D6DD" w14:textId="39AE649E" w:rsidR="00624666" w:rsidRPr="003C0AAF" w:rsidRDefault="003C0AAF" w:rsidP="00E3049F">
            <w:pPr>
              <w:pStyle w:val="PargrafodaLista"/>
              <w:numPr>
                <w:ilvl w:val="0"/>
                <w:numId w:val="7"/>
              </w:numPr>
              <w:ind w:left="0" w:firstLine="0"/>
              <w:rPr>
                <w:sz w:val="18"/>
                <w:szCs w:val="18"/>
              </w:rPr>
            </w:pPr>
            <w:r w:rsidRPr="003C0AAF">
              <w:rPr>
                <w:sz w:val="18"/>
                <w:szCs w:val="18"/>
              </w:rPr>
              <w:t>Aplicar metodologia de estudo de gestão do processo contratações e licitações</w:t>
            </w:r>
            <w:r w:rsidR="00624666" w:rsidRPr="003C0AAF">
              <w:rPr>
                <w:sz w:val="18"/>
                <w:szCs w:val="18"/>
              </w:rPr>
              <w:t xml:space="preserve"> (não iniciada)</w:t>
            </w:r>
            <w:r w:rsidRPr="003C0AAF">
              <w:rPr>
                <w:sz w:val="18"/>
                <w:szCs w:val="18"/>
              </w:rPr>
              <w:t>.</w:t>
            </w:r>
          </w:p>
          <w:p w14:paraId="59AF090F" w14:textId="124B3C85" w:rsidR="00F74E75" w:rsidRPr="000E1291" w:rsidRDefault="003C0AAF" w:rsidP="000E1291">
            <w:pPr>
              <w:pStyle w:val="PargrafodaLista"/>
              <w:numPr>
                <w:ilvl w:val="0"/>
                <w:numId w:val="7"/>
              </w:numPr>
              <w:ind w:left="0" w:firstLine="0"/>
              <w:rPr>
                <w:sz w:val="18"/>
                <w:szCs w:val="18"/>
              </w:rPr>
            </w:pPr>
            <w:r w:rsidRPr="003C0AAF">
              <w:rPr>
                <w:sz w:val="18"/>
                <w:szCs w:val="18"/>
              </w:rPr>
              <w:t>Obter Declaração de Cumprimento em relação ao código ISPS</w:t>
            </w:r>
            <w:r w:rsidR="00F0334D" w:rsidRPr="003C0AAF">
              <w:rPr>
                <w:b/>
                <w:sz w:val="18"/>
                <w:szCs w:val="18"/>
              </w:rPr>
              <w:t xml:space="preserve"> </w:t>
            </w:r>
            <w:r w:rsidR="00624666" w:rsidRPr="003C0AAF">
              <w:rPr>
                <w:sz w:val="18"/>
                <w:szCs w:val="18"/>
              </w:rPr>
              <w:t>(</w:t>
            </w:r>
            <w:r w:rsidRPr="003C0AAF">
              <w:rPr>
                <w:sz w:val="18"/>
                <w:szCs w:val="18"/>
              </w:rPr>
              <w:t>concluída</w:t>
            </w:r>
            <w:r w:rsidR="00624666" w:rsidRPr="003C0AAF">
              <w:rPr>
                <w:sz w:val="18"/>
                <w:szCs w:val="18"/>
              </w:rPr>
              <w:t>).</w:t>
            </w:r>
          </w:p>
        </w:tc>
        <w:tc>
          <w:tcPr>
            <w:tcW w:w="4209" w:type="dxa"/>
            <w:gridSpan w:val="3"/>
            <w:tcBorders>
              <w:top w:val="nil"/>
              <w:left w:val="nil"/>
              <w:bottom w:val="nil"/>
              <w:right w:val="nil"/>
            </w:tcBorders>
            <w:hideMark/>
          </w:tcPr>
          <w:p w14:paraId="1B177E2F" w14:textId="626AB6EF" w:rsidR="000E1291" w:rsidRPr="000E1291" w:rsidRDefault="000E1291" w:rsidP="00E3049F">
            <w:pPr>
              <w:pStyle w:val="PargrafodaLista"/>
              <w:numPr>
                <w:ilvl w:val="0"/>
                <w:numId w:val="7"/>
              </w:numPr>
              <w:ind w:left="0" w:firstLine="0"/>
              <w:rPr>
                <w:color w:val="FF0000"/>
                <w:sz w:val="18"/>
                <w:szCs w:val="18"/>
              </w:rPr>
            </w:pPr>
            <w:r w:rsidRPr="003C0AAF">
              <w:rPr>
                <w:sz w:val="18"/>
                <w:szCs w:val="18"/>
              </w:rPr>
              <w:t xml:space="preserve">Aprimorar CFTV, contratar solução </w:t>
            </w:r>
            <w:proofErr w:type="gramStart"/>
            <w:r w:rsidRPr="003C0AAF">
              <w:rPr>
                <w:sz w:val="18"/>
                <w:szCs w:val="18"/>
              </w:rPr>
              <w:t>NAS  (</w:t>
            </w:r>
            <w:proofErr w:type="gramEnd"/>
            <w:r w:rsidRPr="003C0AAF">
              <w:rPr>
                <w:sz w:val="18"/>
                <w:szCs w:val="18"/>
              </w:rPr>
              <w:t>em andamento).</w:t>
            </w:r>
          </w:p>
          <w:p w14:paraId="06E67042" w14:textId="63966116" w:rsidR="003C0AAF" w:rsidRPr="003C0AAF" w:rsidRDefault="003C0AAF" w:rsidP="00E3049F">
            <w:pPr>
              <w:pStyle w:val="PargrafodaLista"/>
              <w:numPr>
                <w:ilvl w:val="0"/>
                <w:numId w:val="7"/>
              </w:numPr>
              <w:ind w:left="0" w:firstLine="0"/>
              <w:rPr>
                <w:color w:val="FF0000"/>
                <w:sz w:val="18"/>
                <w:szCs w:val="18"/>
              </w:rPr>
            </w:pPr>
            <w:r w:rsidRPr="003C0AAF">
              <w:rPr>
                <w:sz w:val="18"/>
                <w:szCs w:val="18"/>
              </w:rPr>
              <w:t xml:space="preserve">Aprimorar CFTV, contratar </w:t>
            </w:r>
            <w:r>
              <w:rPr>
                <w:sz w:val="18"/>
                <w:szCs w:val="18"/>
              </w:rPr>
              <w:t>manutenção CFTV</w:t>
            </w:r>
            <w:r w:rsidRPr="003C0AAF">
              <w:rPr>
                <w:sz w:val="18"/>
                <w:szCs w:val="18"/>
              </w:rPr>
              <w:t xml:space="preserve"> (em andamento).</w:t>
            </w:r>
          </w:p>
          <w:p w14:paraId="6EDE5EA5" w14:textId="665B6C8B" w:rsidR="00866E9A" w:rsidRPr="003C0AAF" w:rsidRDefault="003C0AAF" w:rsidP="00E3049F">
            <w:pPr>
              <w:pStyle w:val="PargrafodaLista"/>
              <w:numPr>
                <w:ilvl w:val="0"/>
                <w:numId w:val="7"/>
              </w:numPr>
              <w:ind w:left="0" w:firstLine="0"/>
              <w:rPr>
                <w:sz w:val="18"/>
                <w:szCs w:val="18"/>
              </w:rPr>
            </w:pPr>
            <w:r w:rsidRPr="003C0AAF">
              <w:rPr>
                <w:sz w:val="18"/>
                <w:szCs w:val="18"/>
              </w:rPr>
              <w:t xml:space="preserve">Recuperar estrutura do píer petroleiro, processo licitatório </w:t>
            </w:r>
            <w:r w:rsidR="00866E9A" w:rsidRPr="003C0AAF">
              <w:rPr>
                <w:sz w:val="18"/>
                <w:szCs w:val="18"/>
              </w:rPr>
              <w:t>(</w:t>
            </w:r>
            <w:r w:rsidRPr="003C0AAF">
              <w:rPr>
                <w:sz w:val="18"/>
                <w:szCs w:val="18"/>
              </w:rPr>
              <w:t>em andamento</w:t>
            </w:r>
            <w:r w:rsidR="00866E9A" w:rsidRPr="003C0AAF">
              <w:rPr>
                <w:sz w:val="18"/>
                <w:szCs w:val="18"/>
              </w:rPr>
              <w:t>).</w:t>
            </w:r>
          </w:p>
          <w:p w14:paraId="1AD324A5" w14:textId="1845CDBB" w:rsidR="003C0AAF" w:rsidRPr="003C0AAF" w:rsidRDefault="003C0AAF" w:rsidP="00E3049F">
            <w:pPr>
              <w:pStyle w:val="PargrafodaLista"/>
              <w:numPr>
                <w:ilvl w:val="0"/>
                <w:numId w:val="7"/>
              </w:numPr>
              <w:ind w:left="0" w:firstLine="0"/>
              <w:rPr>
                <w:sz w:val="18"/>
                <w:szCs w:val="18"/>
              </w:rPr>
            </w:pPr>
            <w:r w:rsidRPr="003C0AAF">
              <w:rPr>
                <w:sz w:val="18"/>
                <w:szCs w:val="18"/>
              </w:rPr>
              <w:t xml:space="preserve">Recuperar estrutura do píer petroleiro, </w:t>
            </w:r>
            <w:r>
              <w:rPr>
                <w:sz w:val="18"/>
                <w:szCs w:val="18"/>
              </w:rPr>
              <w:t>solicitação de serviço</w:t>
            </w:r>
            <w:r w:rsidRPr="003C0AAF">
              <w:rPr>
                <w:sz w:val="18"/>
                <w:szCs w:val="18"/>
              </w:rPr>
              <w:t xml:space="preserve"> (</w:t>
            </w:r>
            <w:r>
              <w:rPr>
                <w:sz w:val="18"/>
                <w:szCs w:val="18"/>
              </w:rPr>
              <w:t>não iniciada</w:t>
            </w:r>
            <w:r w:rsidRPr="003C0AAF">
              <w:rPr>
                <w:sz w:val="18"/>
                <w:szCs w:val="18"/>
              </w:rPr>
              <w:t>).</w:t>
            </w:r>
          </w:p>
          <w:p w14:paraId="0A0E16F5" w14:textId="13C1CE80" w:rsidR="00F74E75" w:rsidRPr="00E13E7B" w:rsidRDefault="00F74E75" w:rsidP="00E3049F">
            <w:pPr>
              <w:pStyle w:val="PargrafodaLista"/>
              <w:ind w:left="0"/>
              <w:rPr>
                <w:color w:val="FF0000"/>
                <w:sz w:val="24"/>
              </w:rPr>
            </w:pPr>
          </w:p>
        </w:tc>
      </w:tr>
      <w:tr w:rsidR="00936097" w14:paraId="3A0FED21" w14:textId="77777777" w:rsidTr="00FB0B0E">
        <w:trPr>
          <w:gridAfter w:val="1"/>
          <w:wAfter w:w="33" w:type="dxa"/>
          <w:trHeight w:val="454"/>
        </w:trPr>
        <w:tc>
          <w:tcPr>
            <w:tcW w:w="8505" w:type="dxa"/>
            <w:gridSpan w:val="5"/>
            <w:tcBorders>
              <w:top w:val="single" w:sz="4" w:space="0" w:color="auto"/>
              <w:left w:val="nil"/>
              <w:bottom w:val="single" w:sz="4" w:space="0" w:color="auto"/>
              <w:right w:val="nil"/>
            </w:tcBorders>
            <w:shd w:val="clear" w:color="auto" w:fill="31859C"/>
            <w:vAlign w:val="center"/>
            <w:hideMark/>
          </w:tcPr>
          <w:p w14:paraId="248FC1F0" w14:textId="065AA125" w:rsidR="00936097" w:rsidRDefault="000E1291" w:rsidP="003C0AAF">
            <w:pPr>
              <w:spacing w:line="256" w:lineRule="auto"/>
              <w:jc w:val="center"/>
              <w:rPr>
                <w:b/>
                <w:color w:val="FFFFFF" w:themeColor="background1"/>
                <w:sz w:val="18"/>
                <w:szCs w:val="18"/>
              </w:rPr>
            </w:pPr>
            <w:r>
              <w:rPr>
                <w:b/>
                <w:color w:val="FFFFFF" w:themeColor="background1"/>
                <w:sz w:val="18"/>
                <w:szCs w:val="18"/>
              </w:rPr>
              <w:t>P</w:t>
            </w:r>
            <w:r w:rsidR="00936097">
              <w:rPr>
                <w:b/>
                <w:color w:val="FFFFFF" w:themeColor="background1"/>
                <w:sz w:val="18"/>
                <w:szCs w:val="18"/>
              </w:rPr>
              <w:t>ERSPECTIVA DE APRENDIZA</w:t>
            </w:r>
            <w:r w:rsidR="003C0AAF">
              <w:rPr>
                <w:b/>
                <w:color w:val="FFFFFF" w:themeColor="background1"/>
                <w:sz w:val="18"/>
                <w:szCs w:val="18"/>
              </w:rPr>
              <w:t>GEM</w:t>
            </w:r>
            <w:r w:rsidR="00936097">
              <w:rPr>
                <w:b/>
                <w:color w:val="FFFFFF" w:themeColor="background1"/>
                <w:sz w:val="18"/>
                <w:szCs w:val="18"/>
              </w:rPr>
              <w:t xml:space="preserve"> E CRESCIMENTO</w:t>
            </w:r>
          </w:p>
        </w:tc>
      </w:tr>
      <w:tr w:rsidR="00936097" w14:paraId="3DFDA4AF" w14:textId="77777777" w:rsidTr="00FB0B0E">
        <w:trPr>
          <w:gridAfter w:val="1"/>
          <w:wAfter w:w="33" w:type="dxa"/>
          <w:trHeight w:val="454"/>
        </w:trPr>
        <w:tc>
          <w:tcPr>
            <w:tcW w:w="8505" w:type="dxa"/>
            <w:gridSpan w:val="5"/>
            <w:tcBorders>
              <w:top w:val="single" w:sz="4" w:space="0" w:color="auto"/>
              <w:left w:val="nil"/>
              <w:bottom w:val="nil"/>
              <w:right w:val="nil"/>
            </w:tcBorders>
            <w:hideMark/>
          </w:tcPr>
          <w:p w14:paraId="66C5BD59" w14:textId="23D99719" w:rsidR="000E1291" w:rsidRPr="000E1291" w:rsidRDefault="003C0AAF" w:rsidP="000E1291">
            <w:pPr>
              <w:spacing w:line="256" w:lineRule="auto"/>
              <w:jc w:val="right"/>
              <w:rPr>
                <w:i/>
                <w:sz w:val="18"/>
              </w:rPr>
            </w:pPr>
            <w:r>
              <w:rPr>
                <w:i/>
                <w:sz w:val="18"/>
              </w:rPr>
              <w:t>4</w:t>
            </w:r>
            <w:r w:rsidR="00250CBF">
              <w:rPr>
                <w:i/>
                <w:sz w:val="18"/>
              </w:rPr>
              <w:t xml:space="preserve"> ações </w:t>
            </w:r>
            <w:r>
              <w:rPr>
                <w:i/>
                <w:sz w:val="18"/>
              </w:rPr>
              <w:t>concluídas e 2 em an</w:t>
            </w:r>
            <w:r w:rsidR="00250CBF">
              <w:rPr>
                <w:i/>
                <w:sz w:val="18"/>
              </w:rPr>
              <w:t>damento</w:t>
            </w:r>
          </w:p>
          <w:p w14:paraId="1008D5C5" w14:textId="103BF229" w:rsidR="000E1291" w:rsidRDefault="000E1291" w:rsidP="003C0AAF">
            <w:pPr>
              <w:spacing w:line="256" w:lineRule="auto"/>
              <w:jc w:val="right"/>
              <w:rPr>
                <w:i/>
                <w:sz w:val="24"/>
              </w:rPr>
            </w:pPr>
          </w:p>
        </w:tc>
      </w:tr>
      <w:tr w:rsidR="00936097" w14:paraId="0BBF8A48" w14:textId="77777777" w:rsidTr="00FB0B0E">
        <w:trPr>
          <w:gridAfter w:val="1"/>
          <w:wAfter w:w="33" w:type="dxa"/>
          <w:trHeight w:val="2520"/>
        </w:trPr>
        <w:tc>
          <w:tcPr>
            <w:tcW w:w="4306" w:type="dxa"/>
            <w:gridSpan w:val="2"/>
            <w:tcBorders>
              <w:top w:val="nil"/>
              <w:left w:val="nil"/>
              <w:bottom w:val="nil"/>
              <w:right w:val="nil"/>
            </w:tcBorders>
          </w:tcPr>
          <w:p w14:paraId="70A3638E" w14:textId="05D0671B" w:rsidR="00250CBF" w:rsidRDefault="00E3049F" w:rsidP="00E3049F">
            <w:pPr>
              <w:pStyle w:val="PargrafodaLista"/>
              <w:numPr>
                <w:ilvl w:val="0"/>
                <w:numId w:val="7"/>
              </w:numPr>
              <w:ind w:left="0" w:firstLine="0"/>
              <w:rPr>
                <w:sz w:val="18"/>
                <w:szCs w:val="18"/>
              </w:rPr>
            </w:pPr>
            <w:r w:rsidRPr="00E3049F">
              <w:rPr>
                <w:sz w:val="18"/>
                <w:szCs w:val="18"/>
              </w:rPr>
              <w:t>Reestruturar Avaliação de Desempenho</w:t>
            </w:r>
            <w:r w:rsidR="00250CBF">
              <w:rPr>
                <w:sz w:val="18"/>
                <w:szCs w:val="18"/>
              </w:rPr>
              <w:t xml:space="preserve"> (</w:t>
            </w:r>
            <w:r>
              <w:rPr>
                <w:sz w:val="18"/>
                <w:szCs w:val="18"/>
              </w:rPr>
              <w:t>em andamento</w:t>
            </w:r>
            <w:r w:rsidR="00250CBF">
              <w:rPr>
                <w:sz w:val="18"/>
                <w:szCs w:val="18"/>
              </w:rPr>
              <w:t>).</w:t>
            </w:r>
          </w:p>
          <w:p w14:paraId="55E4BF07" w14:textId="4C5DDAFF" w:rsidR="00936097" w:rsidRDefault="00E3049F" w:rsidP="00E3049F">
            <w:pPr>
              <w:pStyle w:val="PargrafodaLista"/>
              <w:numPr>
                <w:ilvl w:val="0"/>
                <w:numId w:val="7"/>
              </w:numPr>
              <w:ind w:left="0" w:firstLine="0"/>
              <w:rPr>
                <w:sz w:val="18"/>
                <w:szCs w:val="18"/>
              </w:rPr>
            </w:pPr>
            <w:r>
              <w:rPr>
                <w:sz w:val="18"/>
                <w:szCs w:val="18"/>
              </w:rPr>
              <w:t xml:space="preserve">Incentivar a elaboração e submissão de artigos e produção acadêmica </w:t>
            </w:r>
            <w:r w:rsidR="00250CBF">
              <w:rPr>
                <w:sz w:val="18"/>
                <w:szCs w:val="18"/>
              </w:rPr>
              <w:t>(</w:t>
            </w:r>
            <w:r>
              <w:rPr>
                <w:sz w:val="18"/>
                <w:szCs w:val="18"/>
              </w:rPr>
              <w:t>concluída</w:t>
            </w:r>
            <w:r w:rsidR="00250CBF">
              <w:rPr>
                <w:sz w:val="18"/>
                <w:szCs w:val="18"/>
              </w:rPr>
              <w:t>).</w:t>
            </w:r>
          </w:p>
          <w:p w14:paraId="62D5A114" w14:textId="7492F0A8" w:rsidR="00E3049F" w:rsidRDefault="00E3049F" w:rsidP="00E3049F">
            <w:pPr>
              <w:pStyle w:val="PargrafodaLista"/>
              <w:numPr>
                <w:ilvl w:val="0"/>
                <w:numId w:val="7"/>
              </w:numPr>
              <w:ind w:left="0" w:firstLine="0"/>
              <w:rPr>
                <w:sz w:val="18"/>
                <w:szCs w:val="18"/>
              </w:rPr>
            </w:pPr>
            <w:r>
              <w:rPr>
                <w:sz w:val="18"/>
                <w:szCs w:val="18"/>
              </w:rPr>
              <w:t>Incentivar participação em fóruns de discussão temáticas (concluída).</w:t>
            </w:r>
          </w:p>
          <w:p w14:paraId="170968F7" w14:textId="77777777" w:rsidR="00FB0B0E" w:rsidRDefault="00E3049F" w:rsidP="00FB0B0E">
            <w:pPr>
              <w:pStyle w:val="PargrafodaLista"/>
              <w:numPr>
                <w:ilvl w:val="0"/>
                <w:numId w:val="7"/>
              </w:numPr>
              <w:ind w:left="0" w:firstLine="0"/>
              <w:rPr>
                <w:sz w:val="18"/>
                <w:szCs w:val="18"/>
              </w:rPr>
            </w:pPr>
            <w:r>
              <w:rPr>
                <w:sz w:val="18"/>
                <w:szCs w:val="18"/>
              </w:rPr>
              <w:t>Realizar pesquisa de satisfação interna, definir metodologia da pesquisa de satisfação</w:t>
            </w:r>
            <w:r w:rsidR="009B090B">
              <w:rPr>
                <w:sz w:val="18"/>
                <w:szCs w:val="18"/>
              </w:rPr>
              <w:t xml:space="preserve"> (</w:t>
            </w:r>
            <w:r>
              <w:rPr>
                <w:sz w:val="18"/>
                <w:szCs w:val="18"/>
              </w:rPr>
              <w:t>concluída</w:t>
            </w:r>
            <w:r w:rsidR="009B090B">
              <w:rPr>
                <w:sz w:val="18"/>
                <w:szCs w:val="18"/>
              </w:rPr>
              <w:t>)</w:t>
            </w:r>
          </w:p>
          <w:p w14:paraId="6FB6CA3D" w14:textId="77777777" w:rsidR="000E1291" w:rsidRDefault="000E1291" w:rsidP="000E1291">
            <w:pPr>
              <w:pStyle w:val="PargrafodaLista"/>
              <w:ind w:left="0"/>
              <w:rPr>
                <w:sz w:val="18"/>
                <w:szCs w:val="18"/>
              </w:rPr>
            </w:pPr>
          </w:p>
          <w:p w14:paraId="4FCD1C33" w14:textId="70F2DCC7" w:rsidR="000E1291" w:rsidRDefault="000E1291" w:rsidP="000E1291">
            <w:pPr>
              <w:pStyle w:val="PargrafodaLista"/>
              <w:ind w:left="0"/>
              <w:rPr>
                <w:sz w:val="18"/>
                <w:szCs w:val="18"/>
              </w:rPr>
            </w:pPr>
          </w:p>
          <w:p w14:paraId="47B03C0C" w14:textId="0D785BB6" w:rsidR="000E1291" w:rsidRDefault="000E1291" w:rsidP="000E1291">
            <w:pPr>
              <w:pStyle w:val="PargrafodaLista"/>
              <w:ind w:left="0"/>
              <w:rPr>
                <w:sz w:val="18"/>
                <w:szCs w:val="18"/>
              </w:rPr>
            </w:pPr>
          </w:p>
          <w:p w14:paraId="7BDF529B" w14:textId="1515945E" w:rsidR="000E1291" w:rsidRPr="00FB0B0E" w:rsidRDefault="000E1291" w:rsidP="000E1291">
            <w:pPr>
              <w:pStyle w:val="PargrafodaLista"/>
              <w:ind w:left="0"/>
              <w:rPr>
                <w:sz w:val="18"/>
                <w:szCs w:val="18"/>
              </w:rPr>
            </w:pPr>
          </w:p>
        </w:tc>
        <w:tc>
          <w:tcPr>
            <w:tcW w:w="4199" w:type="dxa"/>
            <w:gridSpan w:val="3"/>
            <w:tcBorders>
              <w:top w:val="nil"/>
              <w:left w:val="nil"/>
              <w:bottom w:val="nil"/>
              <w:right w:val="nil"/>
            </w:tcBorders>
          </w:tcPr>
          <w:p w14:paraId="4170F513" w14:textId="65CF2A8D" w:rsidR="00936097" w:rsidRDefault="00E3049F" w:rsidP="00E3049F">
            <w:pPr>
              <w:pStyle w:val="PargrafodaLista"/>
              <w:numPr>
                <w:ilvl w:val="0"/>
                <w:numId w:val="7"/>
              </w:numPr>
              <w:ind w:left="0" w:firstLine="0"/>
              <w:rPr>
                <w:sz w:val="18"/>
                <w:szCs w:val="18"/>
              </w:rPr>
            </w:pPr>
            <w:r>
              <w:rPr>
                <w:sz w:val="18"/>
                <w:szCs w:val="18"/>
              </w:rPr>
              <w:t xml:space="preserve">Realizar pesquisa de satisfação interna, desenvolver questionário </w:t>
            </w:r>
            <w:r w:rsidR="00B749F4">
              <w:rPr>
                <w:sz w:val="18"/>
                <w:szCs w:val="18"/>
              </w:rPr>
              <w:t>(</w:t>
            </w:r>
            <w:r>
              <w:rPr>
                <w:sz w:val="18"/>
                <w:szCs w:val="18"/>
              </w:rPr>
              <w:t>concluída</w:t>
            </w:r>
            <w:r w:rsidR="00B749F4">
              <w:rPr>
                <w:sz w:val="18"/>
                <w:szCs w:val="18"/>
              </w:rPr>
              <w:t>)</w:t>
            </w:r>
            <w:r w:rsidR="00936097">
              <w:rPr>
                <w:sz w:val="18"/>
                <w:szCs w:val="18"/>
              </w:rPr>
              <w:t>.</w:t>
            </w:r>
          </w:p>
          <w:p w14:paraId="0C2AD8E3" w14:textId="7502D336" w:rsidR="009B090B" w:rsidRPr="009B090B" w:rsidRDefault="00E3049F" w:rsidP="00E3049F">
            <w:pPr>
              <w:pStyle w:val="PargrafodaLista"/>
              <w:numPr>
                <w:ilvl w:val="0"/>
                <w:numId w:val="7"/>
              </w:numPr>
              <w:ind w:left="0" w:firstLine="0"/>
              <w:rPr>
                <w:sz w:val="18"/>
                <w:szCs w:val="18"/>
              </w:rPr>
            </w:pPr>
            <w:r>
              <w:rPr>
                <w:sz w:val="18"/>
                <w:szCs w:val="18"/>
              </w:rPr>
              <w:t>Promover segurança de dados considerando LGPD, mapear necessidades</w:t>
            </w:r>
            <w:r w:rsidR="009B090B">
              <w:rPr>
                <w:sz w:val="18"/>
                <w:szCs w:val="18"/>
              </w:rPr>
              <w:t xml:space="preserve"> (</w:t>
            </w:r>
            <w:r>
              <w:rPr>
                <w:sz w:val="18"/>
                <w:szCs w:val="18"/>
              </w:rPr>
              <w:t>em andamento</w:t>
            </w:r>
            <w:r w:rsidR="009B090B">
              <w:rPr>
                <w:sz w:val="18"/>
                <w:szCs w:val="18"/>
              </w:rPr>
              <w:t>).</w:t>
            </w:r>
          </w:p>
          <w:p w14:paraId="57FC791F" w14:textId="6C4BE11C" w:rsidR="00936097" w:rsidRPr="001D03BF" w:rsidRDefault="00936097" w:rsidP="00E3049F">
            <w:pPr>
              <w:pStyle w:val="PargrafodaLista"/>
              <w:ind w:left="0"/>
              <w:rPr>
                <w:sz w:val="24"/>
              </w:rPr>
            </w:pPr>
          </w:p>
        </w:tc>
      </w:tr>
    </w:tbl>
    <w:p w14:paraId="32C10413" w14:textId="50293E91" w:rsidR="00FB0B0E" w:rsidRPr="00D422DC" w:rsidRDefault="00FB0B0E" w:rsidP="00FB0B0E">
      <w:pPr>
        <w:spacing w:line="240" w:lineRule="auto"/>
        <w:jc w:val="center"/>
        <w:rPr>
          <w:sz w:val="18"/>
        </w:rPr>
      </w:pPr>
      <w:r w:rsidRPr="00C07897">
        <w:rPr>
          <w:sz w:val="18"/>
        </w:rPr>
        <w:t xml:space="preserve">Fonte: </w:t>
      </w:r>
      <w:r>
        <w:rPr>
          <w:sz w:val="18"/>
        </w:rPr>
        <w:t>DIRPRE/CODPLA</w:t>
      </w:r>
      <w:r w:rsidRPr="00C07897">
        <w:rPr>
          <w:sz w:val="18"/>
        </w:rPr>
        <w:t xml:space="preserve"> (</w:t>
      </w:r>
      <w:r>
        <w:rPr>
          <w:sz w:val="18"/>
        </w:rPr>
        <w:t>2023</w:t>
      </w:r>
      <w:r w:rsidRPr="00C07897">
        <w:rPr>
          <w:sz w:val="18"/>
        </w:rPr>
        <w:t>)</w:t>
      </w:r>
      <w:r>
        <w:rPr>
          <w:sz w:val="18"/>
        </w:rPr>
        <w:t>.</w:t>
      </w:r>
    </w:p>
    <w:p w14:paraId="5B3C4C34" w14:textId="31C6192E" w:rsidR="00963825" w:rsidRDefault="00963825">
      <w:pPr>
        <w:rPr>
          <w:color w:val="806000" w:themeColor="accent4" w:themeShade="80"/>
          <w:sz w:val="24"/>
        </w:rPr>
      </w:pPr>
    </w:p>
    <w:p w14:paraId="0290AA2E" w14:textId="7295E96E" w:rsidR="004D3DD1" w:rsidRPr="003E3759" w:rsidRDefault="001F24FC" w:rsidP="003E3759">
      <w:pPr>
        <w:pStyle w:val="Ttulo1"/>
        <w:jc w:val="both"/>
        <w:rPr>
          <w:b/>
          <w:bCs/>
          <w:sz w:val="36"/>
          <w:szCs w:val="36"/>
        </w:rPr>
      </w:pPr>
      <w:bookmarkStart w:id="9" w:name="_Toc121140873"/>
      <w:r w:rsidRPr="003E3759">
        <w:rPr>
          <w:b/>
          <w:bCs/>
          <w:sz w:val="36"/>
          <w:szCs w:val="36"/>
        </w:rPr>
        <w:lastRenderedPageBreak/>
        <w:t>DIRETRIZES ESTRATÉGICAS E DE POLÍTICAS PÚBLICAS</w:t>
      </w:r>
      <w:bookmarkEnd w:id="9"/>
    </w:p>
    <w:p w14:paraId="6D2CAE64" w14:textId="4AEC6EDE" w:rsidR="00B1209F" w:rsidRDefault="00B1209F" w:rsidP="0099295B"/>
    <w:p w14:paraId="7607A635" w14:textId="6054179C" w:rsidR="005E47F8" w:rsidRDefault="001F24FC" w:rsidP="001F24FC">
      <w:r w:rsidRPr="00FB0B0E">
        <w:t>O Planejamento Estratégico da CDC foi elaborado considerando alinhamento às diretrizes de políticas públicas do Governo Federal, principalmente do Ministério d</w:t>
      </w:r>
      <w:r w:rsidR="002C5524" w:rsidRPr="00FB0B0E">
        <w:t>e Portos e Aeroportos</w:t>
      </w:r>
      <w:r w:rsidRPr="00FB0B0E">
        <w:t>, nas políticas constantes dos instrumentos de Planejamento Integrado de Transportes, e do Ministério da Economia, nas políticas relacionadas à governança e gestão das empresas públicas. Os instrumentos de planejamento, bem co</w:t>
      </w:r>
      <w:r w:rsidR="00AB37EA" w:rsidRPr="00FB0B0E">
        <w:t>mo seu alinhamento e suas inter-relações</w:t>
      </w:r>
      <w:r w:rsidRPr="00FB0B0E">
        <w:t xml:space="preserve"> encontram-se apresentadas no diagrama a seguir.</w:t>
      </w:r>
    </w:p>
    <w:p w14:paraId="7FA883D3" w14:textId="10388759" w:rsidR="00FB0B0E" w:rsidRDefault="00FB0B0E" w:rsidP="00FB0B0E">
      <w:pPr>
        <w:pStyle w:val="Legenda"/>
        <w:keepNext/>
      </w:pPr>
      <w:r>
        <w:t>Figura 8</w:t>
      </w:r>
      <w:r w:rsidR="003E3759">
        <w:t xml:space="preserve"> - </w:t>
      </w:r>
      <w:r>
        <w:t>Alinhamento do Plano Estratégico da CDC aos Instrumentos de Planejamento Público.</w:t>
      </w:r>
    </w:p>
    <w:p w14:paraId="2569F049" w14:textId="3EA68CC0" w:rsidR="001F24FC" w:rsidRDefault="00FB0B0E" w:rsidP="00FB0B0E">
      <w:pPr>
        <w:ind w:right="-142"/>
        <w:jc w:val="center"/>
      </w:pPr>
      <w:r w:rsidRPr="00FB0B0E">
        <w:rPr>
          <w:noProof/>
          <w:highlight w:val="yellow"/>
          <w:lang w:eastAsia="pt-BR"/>
        </w:rPr>
        <mc:AlternateContent>
          <mc:Choice Requires="wps">
            <w:drawing>
              <wp:anchor distT="0" distB="0" distL="114300" distR="114300" simplePos="0" relativeHeight="251707392" behindDoc="0" locked="0" layoutInCell="1" allowOverlap="1" wp14:anchorId="50BFC6D4" wp14:editId="024B4BE0">
                <wp:simplePos x="0" y="0"/>
                <wp:positionH relativeFrom="column">
                  <wp:posOffset>-29210</wp:posOffset>
                </wp:positionH>
                <wp:positionV relativeFrom="paragraph">
                  <wp:posOffset>43383</wp:posOffset>
                </wp:positionV>
                <wp:extent cx="5408579" cy="4105072"/>
                <wp:effectExtent l="0" t="0" r="14605" b="10160"/>
                <wp:wrapNone/>
                <wp:docPr id="1007996790" name="Quadro 3"/>
                <wp:cNvGraphicFramePr/>
                <a:graphic xmlns:a="http://schemas.openxmlformats.org/drawingml/2006/main">
                  <a:graphicData uri="http://schemas.microsoft.com/office/word/2010/wordprocessingShape">
                    <wps:wsp>
                      <wps:cNvSpPr/>
                      <wps:spPr>
                        <a:xfrm>
                          <a:off x="0" y="0"/>
                          <a:ext cx="5408579" cy="4105072"/>
                        </a:xfrm>
                        <a:prstGeom prst="frame">
                          <a:avLst>
                            <a:gd name="adj1" fmla="val 896"/>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7D415F0A" id="Quadro 3" o:spid="_x0000_s1026" style="position:absolute;margin-left:-2.3pt;margin-top:3.4pt;width:425.85pt;height:3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8579,410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" path="m,l5408579,r,4105072l,4105072,,xm36781,36781r,4031510l5371798,4068291r,-4031510l36781,36781xe" fillcolor="#5b9bd5 [3204]" strokecolor="#091723 [484]" strokeweight="1pt">
                <v:stroke joinstyle="miter"/>
                <v:path arrowok="t" o:connecttype="custom" o:connectlocs="0,0;5408579,0;5408579,4105072;0,4105072;0,0;36781,36781;36781,4068291;5371798,4068291;5371798,36781;36781,36781" o:connectangles="0,0,0,0,0,0,0,0,0,0"/>
              </v:shape>
            </w:pict>
          </mc:Fallback>
        </mc:AlternateContent>
      </w:r>
      <w:r w:rsidR="001470B2" w:rsidRPr="001470B2">
        <w:rPr>
          <w:noProof/>
          <w:lang w:eastAsia="pt-BR"/>
        </w:rPr>
        <w:drawing>
          <wp:inline distT="0" distB="0" distL="0" distR="0" wp14:anchorId="09886DAF" wp14:editId="69AC7815">
            <wp:extent cx="5400040" cy="424751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4247515"/>
                    </a:xfrm>
                    <a:prstGeom prst="rect">
                      <a:avLst/>
                    </a:prstGeom>
                  </pic:spPr>
                </pic:pic>
              </a:graphicData>
            </a:graphic>
          </wp:inline>
        </w:drawing>
      </w:r>
    </w:p>
    <w:p w14:paraId="5A1D5A6A" w14:textId="67041E45" w:rsidR="00FB0B0E" w:rsidRPr="00D422DC" w:rsidRDefault="00FB0B0E" w:rsidP="00FB0B0E">
      <w:pPr>
        <w:spacing w:line="240" w:lineRule="auto"/>
        <w:jc w:val="center"/>
        <w:rPr>
          <w:sz w:val="18"/>
        </w:rPr>
      </w:pPr>
      <w:r w:rsidRPr="00C07897">
        <w:rPr>
          <w:sz w:val="18"/>
        </w:rPr>
        <w:t xml:space="preserve">Fonte: </w:t>
      </w:r>
      <w:r>
        <w:rPr>
          <w:sz w:val="18"/>
        </w:rPr>
        <w:t>Elaborado por DIRPRE/CODPLA</w:t>
      </w:r>
      <w:r w:rsidRPr="00C07897">
        <w:rPr>
          <w:sz w:val="18"/>
        </w:rPr>
        <w:t xml:space="preserve"> (</w:t>
      </w:r>
      <w:r>
        <w:rPr>
          <w:sz w:val="18"/>
        </w:rPr>
        <w:t>2023</w:t>
      </w:r>
      <w:r w:rsidRPr="00C07897">
        <w:rPr>
          <w:sz w:val="18"/>
        </w:rPr>
        <w:t>)</w:t>
      </w:r>
      <w:r>
        <w:rPr>
          <w:sz w:val="18"/>
        </w:rPr>
        <w:t>.</w:t>
      </w:r>
    </w:p>
    <w:p w14:paraId="058605BC" w14:textId="77777777" w:rsidR="005E47F8" w:rsidRDefault="005E47F8" w:rsidP="0099295B"/>
    <w:p w14:paraId="07E55D22" w14:textId="77777777" w:rsidR="00FB0B0E" w:rsidRDefault="00FB0B0E" w:rsidP="001F24FC">
      <w:pPr>
        <w:rPr>
          <w:highlight w:val="yellow"/>
        </w:rPr>
      </w:pPr>
    </w:p>
    <w:p w14:paraId="1DAEAA6C" w14:textId="1526013E" w:rsidR="001058D1" w:rsidRDefault="00AB37EA" w:rsidP="001F24FC">
      <w:pPr>
        <w:sectPr w:rsidR="001058D1" w:rsidSect="008914F6">
          <w:footerReference w:type="default" r:id="rId20"/>
          <w:pgSz w:w="11906" w:h="16838"/>
          <w:pgMar w:top="1417" w:right="1700" w:bottom="1560" w:left="1701" w:header="708" w:footer="708" w:gutter="0"/>
          <w:cols w:space="720"/>
          <w:docGrid w:linePitch="299"/>
        </w:sectPr>
      </w:pPr>
      <w:r w:rsidRPr="00FB0B0E">
        <w:lastRenderedPageBreak/>
        <w:t xml:space="preserve">As principais diretrizes consideradas nos instrumentos da esfera de políticas públicas encontram-se </w:t>
      </w:r>
      <w:r w:rsidR="00264565" w:rsidRPr="00FB0B0E">
        <w:t>no Planejamento Estratégico do Ministério de Portos e Aeroportos, no Plano Nacional de Logística 2035, no Plano Mestre Fortaleza-</w:t>
      </w:r>
      <w:proofErr w:type="spellStart"/>
      <w:r w:rsidR="00264565" w:rsidRPr="00FB0B0E">
        <w:t>Pecém</w:t>
      </w:r>
      <w:proofErr w:type="spellEnd"/>
      <w:r w:rsidR="00264565" w:rsidRPr="00FB0B0E">
        <w:t>, no Planejamento SEST e no Pla</w:t>
      </w:r>
      <w:r w:rsidR="00057FD0">
        <w:t>no Plurianual – PPA 2024 – 2027</w:t>
      </w:r>
    </w:p>
    <w:p w14:paraId="464DE0D0" w14:textId="77777777" w:rsidR="00B56AE5" w:rsidRDefault="00B56AE5" w:rsidP="00B56AE5">
      <w:pPr>
        <w:spacing w:after="0"/>
      </w:pPr>
    </w:p>
    <w:p w14:paraId="3B21F4DE" w14:textId="27B99A9F" w:rsidR="00D56ECB" w:rsidRPr="00FB0B0E" w:rsidRDefault="00A3298D" w:rsidP="003E3759">
      <w:pPr>
        <w:pStyle w:val="Ttulo1"/>
        <w:jc w:val="left"/>
        <w:rPr>
          <w:b/>
          <w:bCs/>
        </w:rPr>
      </w:pPr>
      <w:bookmarkStart w:id="10" w:name="_Toc121140874"/>
      <w:r w:rsidRPr="00FB0B0E">
        <w:rPr>
          <w:b/>
          <w:bCs/>
        </w:rPr>
        <w:t>ANÁLISE D</w:t>
      </w:r>
      <w:r w:rsidR="003E3759">
        <w:rPr>
          <w:b/>
          <w:bCs/>
        </w:rPr>
        <w:t>O</w:t>
      </w:r>
      <w:r w:rsidRPr="00FB0B0E">
        <w:rPr>
          <w:b/>
          <w:bCs/>
        </w:rPr>
        <w:t xml:space="preserve"> NEGÓCIO</w:t>
      </w:r>
      <w:bookmarkEnd w:id="10"/>
    </w:p>
    <w:p w14:paraId="4B565CC0" w14:textId="77777777" w:rsidR="00A3298D" w:rsidRPr="00A3298D" w:rsidRDefault="00A3298D" w:rsidP="00A3298D"/>
    <w:p w14:paraId="54ED2678" w14:textId="35D83363" w:rsidR="00B775C7" w:rsidRPr="00FB0B0E" w:rsidRDefault="00E427C5" w:rsidP="00B775C7">
      <w:pPr>
        <w:pStyle w:val="Ttulo2"/>
        <w:rPr>
          <w:b/>
          <w:bCs/>
        </w:rPr>
      </w:pPr>
      <w:bookmarkStart w:id="11" w:name="_Toc121140875"/>
      <w:r w:rsidRPr="00FB0B0E">
        <w:rPr>
          <w:b/>
          <w:bCs/>
        </w:rPr>
        <w:t>ANÁLISE DE CENÁRIO</w:t>
      </w:r>
      <w:bookmarkEnd w:id="11"/>
    </w:p>
    <w:p w14:paraId="771DB001" w14:textId="7EC1326E" w:rsidR="00A124AE" w:rsidRPr="00AC70E2" w:rsidRDefault="00A124AE" w:rsidP="00A124AE">
      <w:r w:rsidRPr="00FB0B0E">
        <w:t xml:space="preserve">A principal função da Análise de Cenário é propiciar uma visão do contexto externo no qual a organização </w:t>
      </w:r>
      <w:r w:rsidR="00C53FE3" w:rsidRPr="00FB0B0E">
        <w:t>está inserida, possibilitando</w:t>
      </w:r>
      <w:r w:rsidRPr="00FB0B0E">
        <w:t xml:space="preserve"> uma visão mais clara do panorama atual, e consequentemente, possibilitando a tomada</w:t>
      </w:r>
      <w:r w:rsidR="00C53FE3" w:rsidRPr="00FB0B0E">
        <w:t xml:space="preserve"> de decisão mais fundamentada</w:t>
      </w:r>
      <w:r w:rsidRPr="00FB0B0E">
        <w:t xml:space="preserve">, diante da identificação de fatores com potencial de impactar </w:t>
      </w:r>
      <w:r w:rsidR="00FB0B0E">
        <w:t xml:space="preserve">de forma positiva ou negativa </w:t>
      </w:r>
      <w:r w:rsidRPr="00FB0B0E">
        <w:t>as operações da Companhia.</w:t>
      </w:r>
    </w:p>
    <w:p w14:paraId="48F61345" w14:textId="096BD6CC" w:rsidR="00A124AE" w:rsidRPr="00FB0B0E" w:rsidRDefault="00A124AE" w:rsidP="00A124AE">
      <w:pPr>
        <w:pStyle w:val="Ttulo3"/>
        <w:rPr>
          <w:rStyle w:val="Ttulo3Char"/>
          <w:b/>
          <w:bCs/>
        </w:rPr>
      </w:pPr>
      <w:bookmarkStart w:id="12" w:name="_Toc121140876"/>
      <w:r w:rsidRPr="00FB0B0E">
        <w:rPr>
          <w:rStyle w:val="Ttulo3Char"/>
          <w:b/>
          <w:bCs/>
        </w:rPr>
        <w:t>Contexto Internacional</w:t>
      </w:r>
      <w:bookmarkEnd w:id="12"/>
    </w:p>
    <w:p w14:paraId="234E101D" w14:textId="56AC74BF" w:rsidR="00A124AE" w:rsidRPr="00917F1C" w:rsidRDefault="00DD5AEC" w:rsidP="006B26F5">
      <w:pPr>
        <w:pStyle w:val="PargrafodaLista"/>
        <w:numPr>
          <w:ilvl w:val="0"/>
          <w:numId w:val="5"/>
        </w:numPr>
        <w:rPr>
          <w:rFonts w:ascii="Times New Roman" w:hAnsi="Times New Roman"/>
          <w:sz w:val="24"/>
          <w:szCs w:val="24"/>
        </w:rPr>
      </w:pPr>
      <w:r w:rsidRPr="00917F1C">
        <w:t>Desaceleração do crescimento econômico</w:t>
      </w:r>
      <w:r w:rsidR="00A124AE" w:rsidRPr="00917F1C">
        <w:t xml:space="preserve"> mundial</w:t>
      </w:r>
      <w:r w:rsidRPr="00917F1C">
        <w:t xml:space="preserve">, tendo como principais causadores </w:t>
      </w:r>
      <w:r w:rsidR="00A26C3D">
        <w:t>alta da inflação</w:t>
      </w:r>
      <w:r w:rsidRPr="00917F1C">
        <w:t xml:space="preserve"> e as interrupções comerciais </w:t>
      </w:r>
      <w:r w:rsidR="00FB0B0E">
        <w:t xml:space="preserve">em decorrência de crises internações coma </w:t>
      </w:r>
      <w:r w:rsidR="00FB0B0E">
        <w:rPr>
          <w:color w:val="000000" w:themeColor="text1"/>
        </w:rPr>
        <w:t xml:space="preserve">a </w:t>
      </w:r>
      <w:r w:rsidRPr="00917F1C">
        <w:rPr>
          <w:color w:val="000000" w:themeColor="text1"/>
        </w:rPr>
        <w:t xml:space="preserve">guerra Ucrânia – </w:t>
      </w:r>
      <w:proofErr w:type="gramStart"/>
      <w:r w:rsidRPr="00917F1C">
        <w:rPr>
          <w:color w:val="000000" w:themeColor="text1"/>
        </w:rPr>
        <w:t>Rússia</w:t>
      </w:r>
      <w:r w:rsidR="00DB7218">
        <w:rPr>
          <w:color w:val="000000" w:themeColor="text1"/>
        </w:rPr>
        <w:t xml:space="preserve"> </w:t>
      </w:r>
      <w:r w:rsidR="00FB0B0E">
        <w:rPr>
          <w:color w:val="000000" w:themeColor="text1"/>
        </w:rPr>
        <w:t xml:space="preserve"> e</w:t>
      </w:r>
      <w:proofErr w:type="gramEnd"/>
      <w:r w:rsidR="00FB0B0E">
        <w:rPr>
          <w:color w:val="000000" w:themeColor="text1"/>
        </w:rPr>
        <w:t xml:space="preserve"> Israel e Hamas</w:t>
      </w:r>
      <w:r w:rsidR="00DB7218">
        <w:rPr>
          <w:color w:val="000000" w:themeColor="text1"/>
        </w:rPr>
        <w:t>;</w:t>
      </w:r>
    </w:p>
    <w:p w14:paraId="5E5CACBA" w14:textId="3107B282" w:rsidR="00A124AE" w:rsidRPr="00917F1C" w:rsidRDefault="00DD5AEC" w:rsidP="006B26F5">
      <w:pPr>
        <w:pStyle w:val="PargrafodaLista"/>
        <w:numPr>
          <w:ilvl w:val="0"/>
          <w:numId w:val="5"/>
        </w:numPr>
      </w:pPr>
      <w:r w:rsidRPr="00917F1C">
        <w:t>Volatilidade no</w:t>
      </w:r>
      <w:r w:rsidR="00A124AE" w:rsidRPr="00917F1C">
        <w:t xml:space="preserve"> preço das commodities</w:t>
      </w:r>
      <w:r w:rsidR="00A26C3D">
        <w:t xml:space="preserve"> agrícolas (incluso trigo)</w:t>
      </w:r>
      <w:r w:rsidRPr="00917F1C">
        <w:t xml:space="preserve"> por causa da guerra Ucrânia </w:t>
      </w:r>
      <w:r w:rsidR="00917F1C" w:rsidRPr="00917F1C">
        <w:rPr>
          <w:color w:val="000000" w:themeColor="text1"/>
        </w:rPr>
        <w:t>–</w:t>
      </w:r>
      <w:r w:rsidRPr="00917F1C">
        <w:t xml:space="preserve"> Rússia</w:t>
      </w:r>
      <w:r w:rsidR="00DB7218">
        <w:t>;</w:t>
      </w:r>
    </w:p>
    <w:p w14:paraId="2734CD40" w14:textId="467CEDD8" w:rsidR="001A07E4" w:rsidRPr="00C43C7B" w:rsidRDefault="00A124AE" w:rsidP="006B26F5">
      <w:pPr>
        <w:pStyle w:val="PargrafodaLista"/>
        <w:numPr>
          <w:ilvl w:val="0"/>
          <w:numId w:val="5"/>
        </w:numPr>
      </w:pPr>
      <w:r w:rsidRPr="00C43C7B">
        <w:t>Aumento da força da pauta da sustentabilidade e d</w:t>
      </w:r>
      <w:r w:rsidR="00917F1C" w:rsidRPr="00C43C7B">
        <w:t xml:space="preserve">o combate às </w:t>
      </w:r>
      <w:r w:rsidR="00DB7218">
        <w:t>mudanças climáticas</w:t>
      </w:r>
      <w:r w:rsidR="00FB0B0E">
        <w:t>;</w:t>
      </w:r>
    </w:p>
    <w:p w14:paraId="36209879" w14:textId="0FD758BD" w:rsidR="00FB0B0E" w:rsidRPr="00917F1C" w:rsidRDefault="00D56FB4" w:rsidP="00FB0B0E">
      <w:pPr>
        <w:pStyle w:val="PargrafodaLista"/>
        <w:numPr>
          <w:ilvl w:val="0"/>
          <w:numId w:val="5"/>
        </w:numPr>
      </w:pPr>
      <w:r w:rsidRPr="00BA3FFE">
        <w:t>Va</w:t>
      </w:r>
      <w:r w:rsidR="00C2756E" w:rsidRPr="00BA3FFE">
        <w:t>lor do frete marítimo de contêineres</w:t>
      </w:r>
      <w:r w:rsidRPr="00BA3FFE">
        <w:t xml:space="preserve"> maior que o p</w:t>
      </w:r>
      <w:r w:rsidR="00C2756E" w:rsidRPr="00BA3FFE">
        <w:t>raticado antes da pandemia e com algumas incertezas acerca da capacidade d</w:t>
      </w:r>
      <w:r w:rsidR="00DB7218" w:rsidRPr="00BA3FFE">
        <w:t>e normalização total do mercado.</w:t>
      </w:r>
      <w:r w:rsidR="00C2756E" w:rsidRPr="00BA3FFE">
        <w:t xml:space="preserve"> </w:t>
      </w:r>
    </w:p>
    <w:p w14:paraId="765A7B6E" w14:textId="1CB2FD6C" w:rsidR="00A124AE" w:rsidRPr="00FB0B0E" w:rsidRDefault="00A124AE" w:rsidP="00A124AE">
      <w:pPr>
        <w:pStyle w:val="Ttulo3"/>
        <w:rPr>
          <w:b/>
          <w:bCs/>
        </w:rPr>
      </w:pPr>
      <w:bookmarkStart w:id="13" w:name="_Contexto_Nacional"/>
      <w:bookmarkStart w:id="14" w:name="_Toc121140877"/>
      <w:bookmarkEnd w:id="13"/>
      <w:r w:rsidRPr="00FB0B0E">
        <w:rPr>
          <w:b/>
          <w:bCs/>
        </w:rPr>
        <w:t>Contexto Nacional</w:t>
      </w:r>
      <w:bookmarkEnd w:id="14"/>
    </w:p>
    <w:p w14:paraId="59D6C810" w14:textId="1464830E" w:rsidR="00FB0B0E" w:rsidRPr="00BA3FFE" w:rsidRDefault="00FB0B0E" w:rsidP="00FB0B0E">
      <w:pPr>
        <w:pStyle w:val="PargrafodaLista"/>
        <w:numPr>
          <w:ilvl w:val="0"/>
          <w:numId w:val="6"/>
        </w:numPr>
      </w:pPr>
      <w:r>
        <w:t xml:space="preserve">Crescimento da </w:t>
      </w:r>
      <w:r w:rsidR="00B72AA8" w:rsidRPr="00BA3FFE">
        <w:t xml:space="preserve">atividade </w:t>
      </w:r>
      <w:r w:rsidR="00F6490D" w:rsidRPr="00BA3FFE">
        <w:t>e</w:t>
      </w:r>
      <w:r w:rsidR="00037043" w:rsidRPr="00BA3FFE">
        <w:t>conômica brasileira</w:t>
      </w:r>
      <w:r>
        <w:t xml:space="preserve">; </w:t>
      </w:r>
    </w:p>
    <w:p w14:paraId="551EAF97" w14:textId="550C0F4A" w:rsidR="00A124AE" w:rsidRPr="00917F1C" w:rsidRDefault="00FB0B0E" w:rsidP="006B26F5">
      <w:pPr>
        <w:pStyle w:val="PargrafodaLista"/>
        <w:numPr>
          <w:ilvl w:val="0"/>
          <w:numId w:val="6"/>
        </w:numPr>
      </w:pPr>
      <w:proofErr w:type="spellStart"/>
      <w:r>
        <w:t>Tendencia</w:t>
      </w:r>
      <w:proofErr w:type="spellEnd"/>
      <w:r>
        <w:t xml:space="preserve"> de e</w:t>
      </w:r>
      <w:r w:rsidR="00803440" w:rsidRPr="00BA3FFE">
        <w:t>stabilidade</w:t>
      </w:r>
      <w:r w:rsidR="003A7509" w:rsidRPr="00BA3FFE">
        <w:t xml:space="preserve"> em relaç</w:t>
      </w:r>
      <w:r w:rsidR="001C785B" w:rsidRPr="00BA3FFE">
        <w:t>ão</w:t>
      </w:r>
      <w:r w:rsidR="001C785B" w:rsidRPr="00917F1C">
        <w:t xml:space="preserve"> </w:t>
      </w:r>
      <w:r w:rsidR="003A7509" w:rsidRPr="00917F1C">
        <w:t xml:space="preserve">a taxa de câmbio do </w:t>
      </w:r>
      <w:r w:rsidR="00A124AE" w:rsidRPr="00917F1C">
        <w:t>Real</w:t>
      </w:r>
      <w:r w:rsidR="003A7509" w:rsidRPr="00917F1C">
        <w:t xml:space="preserve"> -</w:t>
      </w:r>
      <w:r w:rsidR="00A124AE" w:rsidRPr="00917F1C">
        <w:t xml:space="preserve"> </w:t>
      </w:r>
      <w:r w:rsidR="003A7509" w:rsidRPr="00917F1C">
        <w:t xml:space="preserve">Dólar, </w:t>
      </w:r>
      <w:r w:rsidR="00803440">
        <w:t>202</w:t>
      </w:r>
      <w:r>
        <w:t>4</w:t>
      </w:r>
      <w:r w:rsidR="00DB7218">
        <w:t>;</w:t>
      </w:r>
    </w:p>
    <w:p w14:paraId="497DE25C" w14:textId="2173BA94" w:rsidR="000A0C5F" w:rsidRPr="007E28E4" w:rsidRDefault="00FB0B0E" w:rsidP="00FB0B0E">
      <w:pPr>
        <w:pStyle w:val="PargrafodaLista"/>
        <w:numPr>
          <w:ilvl w:val="0"/>
          <w:numId w:val="6"/>
        </w:numPr>
      </w:pPr>
      <w:proofErr w:type="spellStart"/>
      <w:r>
        <w:t>Tendencia</w:t>
      </w:r>
      <w:proofErr w:type="spellEnd"/>
      <w:r>
        <w:t xml:space="preserve"> de maior estabilidade </w:t>
      </w:r>
      <w:r w:rsidR="00A124AE" w:rsidRPr="007E28E4">
        <w:t>fiscal diante do</w:t>
      </w:r>
      <w:r>
        <w:t xml:space="preserve"> controle do</w:t>
      </w:r>
      <w:r w:rsidR="00A124AE" w:rsidRPr="007E28E4">
        <w:t xml:space="preserve"> </w:t>
      </w:r>
      <w:r w:rsidR="00DB7218">
        <w:t>déficit e da dívida pública;</w:t>
      </w:r>
    </w:p>
    <w:p w14:paraId="265146A0" w14:textId="32F5348C" w:rsidR="00A124AE" w:rsidRPr="00BA3FFE" w:rsidRDefault="00FB0B0E" w:rsidP="006B26F5">
      <w:pPr>
        <w:pStyle w:val="PargrafodaLista"/>
        <w:numPr>
          <w:ilvl w:val="0"/>
          <w:numId w:val="6"/>
        </w:numPr>
      </w:pPr>
      <w:r>
        <w:t>Suspenção do P</w:t>
      </w:r>
      <w:r w:rsidR="00A124AE" w:rsidRPr="00917F1C">
        <w:t>rograma Nacional de Desestatização</w:t>
      </w:r>
      <w:r>
        <w:t xml:space="preserve">; </w:t>
      </w:r>
    </w:p>
    <w:p w14:paraId="3F290A21" w14:textId="1934A978" w:rsidR="00A124AE" w:rsidRPr="00BA3FFE" w:rsidRDefault="00FB0B0E" w:rsidP="006B26F5">
      <w:pPr>
        <w:pStyle w:val="PargrafodaLista"/>
        <w:numPr>
          <w:ilvl w:val="0"/>
          <w:numId w:val="6"/>
        </w:numPr>
      </w:pPr>
      <w:proofErr w:type="spellStart"/>
      <w:r>
        <w:t>Tendencia</w:t>
      </w:r>
      <w:proofErr w:type="spellEnd"/>
      <w:r>
        <w:t xml:space="preserve"> de d</w:t>
      </w:r>
      <w:r w:rsidR="003A7509" w:rsidRPr="00BA3FFE">
        <w:t>esaceleração</w:t>
      </w:r>
      <w:r w:rsidR="00A124AE" w:rsidRPr="00BA3FFE">
        <w:t xml:space="preserve"> da inflação </w:t>
      </w:r>
      <w:r w:rsidR="003A7509" w:rsidRPr="00BA3FFE">
        <w:t>no País</w:t>
      </w:r>
      <w:r>
        <w:t xml:space="preserve">, </w:t>
      </w:r>
    </w:p>
    <w:p w14:paraId="247665E3" w14:textId="02FE50A7" w:rsidR="00A124AE" w:rsidRDefault="00744C7D" w:rsidP="006B26F5">
      <w:pPr>
        <w:pStyle w:val="PargrafodaLista"/>
        <w:numPr>
          <w:ilvl w:val="0"/>
          <w:numId w:val="6"/>
        </w:numPr>
      </w:pPr>
      <w:r>
        <w:t xml:space="preserve">Pobreza e </w:t>
      </w:r>
      <w:r w:rsidR="006F1B72">
        <w:t>extrema pobreza</w:t>
      </w:r>
      <w:r>
        <w:t xml:space="preserve"> se mantém no país</w:t>
      </w:r>
      <w:r w:rsidR="00FB0B0E">
        <w:t>.</w:t>
      </w:r>
    </w:p>
    <w:p w14:paraId="51EA73EA" w14:textId="3FCDA881" w:rsidR="00A124AE" w:rsidRPr="00FB0B0E" w:rsidRDefault="00A124AE" w:rsidP="00A124AE">
      <w:pPr>
        <w:pStyle w:val="Ttulo3"/>
        <w:rPr>
          <w:b/>
          <w:bCs/>
        </w:rPr>
      </w:pPr>
      <w:bookmarkStart w:id="15" w:name="_Toc121140878"/>
      <w:r w:rsidRPr="00FB0B0E">
        <w:rPr>
          <w:b/>
          <w:bCs/>
        </w:rPr>
        <w:lastRenderedPageBreak/>
        <w:t>Contexto do setor portuário</w:t>
      </w:r>
      <w:bookmarkEnd w:id="15"/>
    </w:p>
    <w:p w14:paraId="2A6DCB53" w14:textId="23199CC1" w:rsidR="00A124AE" w:rsidRPr="00BA3FFE" w:rsidRDefault="00A124AE" w:rsidP="006B26F5">
      <w:pPr>
        <w:pStyle w:val="PargrafodaLista"/>
        <w:numPr>
          <w:ilvl w:val="0"/>
          <w:numId w:val="6"/>
        </w:numPr>
      </w:pPr>
      <w:r w:rsidRPr="00BA3FFE">
        <w:t xml:space="preserve">Aprovação </w:t>
      </w:r>
      <w:r w:rsidR="00C2672B" w:rsidRPr="00BA3FFE">
        <w:t>na Câmara</w:t>
      </w:r>
      <w:r w:rsidRPr="00BA3FFE">
        <w:t xml:space="preserve"> do Projeto de Lei 4199/20 (BR do Mar)</w:t>
      </w:r>
      <w:r w:rsidR="00D35111" w:rsidRPr="00BA3FFE">
        <w:t>,</w:t>
      </w:r>
      <w:r w:rsidRPr="00BA3FFE">
        <w:t xml:space="preserve"> </w:t>
      </w:r>
      <w:r w:rsidR="00D35111" w:rsidRPr="00BA3FFE">
        <w:t xml:space="preserve">que </w:t>
      </w:r>
      <w:r w:rsidR="00594DC9" w:rsidRPr="00BA3FFE">
        <w:t>incentiv</w:t>
      </w:r>
      <w:r w:rsidR="00DB7218" w:rsidRPr="00BA3FFE">
        <w:t>a</w:t>
      </w:r>
      <w:r w:rsidR="00594DC9" w:rsidRPr="00BA3FFE">
        <w:t xml:space="preserve"> um aumento na previsão de navegação em águas nacionais </w:t>
      </w:r>
      <w:r w:rsidRPr="00BA3FFE">
        <w:t>(Cabotagem)</w:t>
      </w:r>
      <w:r w:rsidR="00FB0B0E">
        <w:t>;</w:t>
      </w:r>
    </w:p>
    <w:p w14:paraId="0AE0C7B6" w14:textId="50DBB869" w:rsidR="00C050D3" w:rsidRPr="00BA3FFE" w:rsidRDefault="00D35111" w:rsidP="006B26F5">
      <w:pPr>
        <w:pStyle w:val="PargrafodaLista"/>
        <w:numPr>
          <w:ilvl w:val="0"/>
          <w:numId w:val="6"/>
        </w:numPr>
      </w:pPr>
      <w:r w:rsidRPr="00BA3FFE">
        <w:t>Aumento</w:t>
      </w:r>
      <w:r w:rsidR="00C050D3" w:rsidRPr="00BA3FFE">
        <w:t xml:space="preserve"> </w:t>
      </w:r>
      <w:r w:rsidRPr="00BA3FFE">
        <w:t>d</w:t>
      </w:r>
      <w:r w:rsidR="00C050D3" w:rsidRPr="00BA3FFE">
        <w:t xml:space="preserve">a </w:t>
      </w:r>
      <w:r w:rsidRPr="00BA3FFE">
        <w:t xml:space="preserve">percepção de que o transporte de </w:t>
      </w:r>
      <w:r w:rsidR="00C050D3" w:rsidRPr="00BA3FFE">
        <w:t xml:space="preserve">cabotagem </w:t>
      </w:r>
      <w:r w:rsidRPr="00BA3FFE">
        <w:t>é um modal</w:t>
      </w:r>
      <w:r w:rsidR="00C050D3" w:rsidRPr="00BA3FFE">
        <w:t xml:space="preserve"> mais sustentável de transporte de carga do que o rodoviário</w:t>
      </w:r>
      <w:r w:rsidR="00FB0B0E">
        <w:t>;</w:t>
      </w:r>
    </w:p>
    <w:p w14:paraId="511DF788" w14:textId="06571698" w:rsidR="00A124AE" w:rsidRDefault="001733FF" w:rsidP="006B26F5">
      <w:pPr>
        <w:pStyle w:val="PargrafodaLista"/>
        <w:numPr>
          <w:ilvl w:val="0"/>
          <w:numId w:val="6"/>
        </w:numPr>
      </w:pPr>
      <w:r w:rsidRPr="00BA3FFE">
        <w:t>V</w:t>
      </w:r>
      <w:r w:rsidR="00CB40E6" w:rsidRPr="00BA3FFE">
        <w:t>olta das atividades turísticas no país, permitindo assim um reaquecimento na movimentação de navios cruzeiros</w:t>
      </w:r>
      <w:r w:rsidR="00FB0B0E">
        <w:t>;</w:t>
      </w:r>
    </w:p>
    <w:p w14:paraId="6D5FF854" w14:textId="3BBE79CD" w:rsidR="00FB0B0E" w:rsidRPr="00BA3FFE" w:rsidRDefault="00FB0B0E" w:rsidP="006B26F5">
      <w:pPr>
        <w:pStyle w:val="PargrafodaLista"/>
        <w:numPr>
          <w:ilvl w:val="0"/>
          <w:numId w:val="6"/>
        </w:numPr>
      </w:pPr>
      <w:r>
        <w:t xml:space="preserve">Maior Interesse público sobre temas como Sustentabilidade Ambiental e Social: Agenda ESG, ODS, Energias Sustentáveis; Hidrogênio Verde, Projeto Porto-Cidade, Governança etc.  </w:t>
      </w:r>
    </w:p>
    <w:p w14:paraId="05AE0815" w14:textId="3DD01455" w:rsidR="00A124AE" w:rsidRPr="00FB0B0E" w:rsidRDefault="00A124AE" w:rsidP="00A124AE">
      <w:pPr>
        <w:pStyle w:val="Ttulo3"/>
        <w:rPr>
          <w:b/>
          <w:bCs/>
        </w:rPr>
      </w:pPr>
      <w:bookmarkStart w:id="16" w:name="_Toc121140879"/>
      <w:r w:rsidRPr="00FB0B0E">
        <w:rPr>
          <w:b/>
          <w:bCs/>
        </w:rPr>
        <w:t>Contexto Interno e Reconhecimento</w:t>
      </w:r>
      <w:bookmarkEnd w:id="16"/>
    </w:p>
    <w:p w14:paraId="02B88434" w14:textId="448EF0B3" w:rsidR="00B02EF5" w:rsidRPr="00FB0B0E" w:rsidRDefault="00A124AE" w:rsidP="006B26F5">
      <w:pPr>
        <w:pStyle w:val="PargrafodaLista"/>
        <w:numPr>
          <w:ilvl w:val="0"/>
          <w:numId w:val="6"/>
        </w:numPr>
      </w:pPr>
      <w:r w:rsidRPr="00FB0B0E">
        <w:t>Resultado</w:t>
      </w:r>
      <w:r w:rsidR="00014F50" w:rsidRPr="00FB0B0E">
        <w:t xml:space="preserve"> </w:t>
      </w:r>
      <w:r w:rsidR="00350D99" w:rsidRPr="00FB0B0E">
        <w:t xml:space="preserve">financeiro </w:t>
      </w:r>
      <w:r w:rsidR="00014F50" w:rsidRPr="00FB0B0E">
        <w:t>da CDC</w:t>
      </w:r>
      <w:r w:rsidRPr="00FB0B0E">
        <w:t xml:space="preserve"> </w:t>
      </w:r>
      <w:r w:rsidR="00014F50" w:rsidRPr="00FB0B0E">
        <w:t>em</w:t>
      </w:r>
      <w:r w:rsidRPr="00FB0B0E">
        <w:t xml:space="preserve"> 202</w:t>
      </w:r>
      <w:r w:rsidR="00660061" w:rsidRPr="00FB0B0E">
        <w:t>2</w:t>
      </w:r>
      <w:r w:rsidR="00350D99" w:rsidRPr="00FB0B0E">
        <w:t xml:space="preserve"> reconhecido em âmbito nacional pelo prêmio </w:t>
      </w:r>
      <w:proofErr w:type="spellStart"/>
      <w:r w:rsidR="00350D99" w:rsidRPr="00FB0B0E">
        <w:t>Portos+Brasil</w:t>
      </w:r>
      <w:proofErr w:type="spellEnd"/>
      <w:r w:rsidR="00350D99" w:rsidRPr="00FB0B0E">
        <w:t xml:space="preserve">, categoria variação do lucro operacional - EBTIDA </w:t>
      </w:r>
      <w:r w:rsidR="00350D99" w:rsidRPr="00FB0B0E">
        <w:rPr>
          <w:rStyle w:val="Refdenotaderodap"/>
        </w:rPr>
        <w:footnoteReference w:id="7"/>
      </w:r>
      <w:r w:rsidR="00350D99" w:rsidRPr="00FB0B0E">
        <w:t xml:space="preserve">, destacando-se a performance do indicador </w:t>
      </w:r>
      <w:r w:rsidRPr="00FB0B0E">
        <w:t>EBITDA</w:t>
      </w:r>
      <w:r w:rsidR="00350D99" w:rsidRPr="00FB0B0E">
        <w:t xml:space="preserve"> ajustado</w:t>
      </w:r>
      <w:r w:rsidR="006571EA" w:rsidRPr="00FB0B0E">
        <w:t>,</w:t>
      </w:r>
      <w:r w:rsidR="00350D99" w:rsidRPr="00FB0B0E">
        <w:t xml:space="preserve"> que alcançou o resultado de 25,68 milhões acumulados em 2022;</w:t>
      </w:r>
      <w:r w:rsidRPr="00FB0B0E">
        <w:t xml:space="preserve"> </w:t>
      </w:r>
    </w:p>
    <w:p w14:paraId="62F8326B" w14:textId="17613598" w:rsidR="00C2756E" w:rsidRPr="00FB0B0E" w:rsidRDefault="00C2756E" w:rsidP="006B26F5">
      <w:pPr>
        <w:pStyle w:val="PargrafodaLista"/>
        <w:numPr>
          <w:ilvl w:val="0"/>
          <w:numId w:val="6"/>
        </w:numPr>
      </w:pPr>
      <w:r w:rsidRPr="00FB0B0E">
        <w:t>Evolução no Índice de Desempenho Ambiental</w:t>
      </w:r>
      <w:r w:rsidR="00763962" w:rsidRPr="00FB0B0E">
        <w:t xml:space="preserve"> (IDA)</w:t>
      </w:r>
      <w:r w:rsidRPr="00FB0B0E">
        <w:t xml:space="preserve"> da </w:t>
      </w:r>
      <w:proofErr w:type="spellStart"/>
      <w:r w:rsidRPr="00FB0B0E">
        <w:t>A</w:t>
      </w:r>
      <w:r w:rsidR="00BA3FFE" w:rsidRPr="00FB0B0E">
        <w:t>ntaq</w:t>
      </w:r>
      <w:proofErr w:type="spellEnd"/>
      <w:r w:rsidRPr="00FB0B0E">
        <w:t xml:space="preserve"> do Porto de Fortaleza em 2021, passando da 16ª para a 11ª colocação entre </w:t>
      </w:r>
      <w:r w:rsidR="00CC6045" w:rsidRPr="00FB0B0E">
        <w:t>os 31 portos públicos avaliados</w:t>
      </w:r>
      <w:r w:rsidR="00631341" w:rsidRPr="00FB0B0E">
        <w:t>. O resultado em relação a 2020 representou um aumento de 11%</w:t>
      </w:r>
      <w:r w:rsidR="00CC6045" w:rsidRPr="00FB0B0E">
        <w:t xml:space="preserve"> </w:t>
      </w:r>
      <w:r w:rsidRPr="00FB0B0E">
        <w:rPr>
          <w:rStyle w:val="Refdenotaderodap"/>
        </w:rPr>
        <w:footnoteReference w:id="8"/>
      </w:r>
      <w:r w:rsidR="00CC6045" w:rsidRPr="00FB0B0E">
        <w:t>;</w:t>
      </w:r>
      <w:r w:rsidR="0042745A" w:rsidRPr="00FB0B0E">
        <w:t xml:space="preserve"> </w:t>
      </w:r>
    </w:p>
    <w:p w14:paraId="1971FF0C" w14:textId="3700A358" w:rsidR="00C2756E" w:rsidRPr="00FB0B0E" w:rsidRDefault="00763962" w:rsidP="006B26F5">
      <w:pPr>
        <w:pStyle w:val="PargrafodaLista"/>
        <w:numPr>
          <w:ilvl w:val="0"/>
          <w:numId w:val="6"/>
        </w:numPr>
        <w:rPr>
          <w:color w:val="000000" w:themeColor="text1"/>
        </w:rPr>
      </w:pPr>
      <w:r w:rsidRPr="00FB0B0E">
        <w:rPr>
          <w:color w:val="000000" w:themeColor="text1"/>
        </w:rPr>
        <w:t>Recebimento do prêmio CIEE Melhores Programas de Estágio</w:t>
      </w:r>
      <w:r w:rsidR="00940B85" w:rsidRPr="00FB0B0E">
        <w:rPr>
          <w:color w:val="000000" w:themeColor="text1"/>
        </w:rPr>
        <w:t xml:space="preserve"> </w:t>
      </w:r>
      <w:r w:rsidRPr="00FB0B0E">
        <w:rPr>
          <w:rStyle w:val="Refdenotaderodap"/>
          <w:color w:val="000000" w:themeColor="text1"/>
        </w:rPr>
        <w:footnoteReference w:id="9"/>
      </w:r>
      <w:r w:rsidR="00940B85" w:rsidRPr="00FB0B0E">
        <w:rPr>
          <w:color w:val="000000" w:themeColor="text1"/>
        </w:rPr>
        <w:t>;</w:t>
      </w:r>
    </w:p>
    <w:p w14:paraId="2EB695F1" w14:textId="1EB1DD6A" w:rsidR="00176ACA" w:rsidRPr="00FB0B0E" w:rsidRDefault="00176ACA" w:rsidP="006B26F5">
      <w:pPr>
        <w:pStyle w:val="PargrafodaLista"/>
        <w:numPr>
          <w:ilvl w:val="0"/>
          <w:numId w:val="6"/>
        </w:numPr>
      </w:pPr>
      <w:r w:rsidRPr="00FB0B0E">
        <w:t>Reajuste tarifário</w:t>
      </w:r>
      <w:r w:rsidR="00D4527C" w:rsidRPr="00FB0B0E">
        <w:t xml:space="preserve"> </w:t>
      </w:r>
      <w:r w:rsidR="00940B85" w:rsidRPr="00FB0B0E">
        <w:t>aprovado pela A</w:t>
      </w:r>
      <w:r w:rsidR="00D76FFE" w:rsidRPr="00FB0B0E">
        <w:t>NTAQ</w:t>
      </w:r>
      <w:r w:rsidR="00940B85" w:rsidRPr="00FB0B0E">
        <w:t xml:space="preserve"> e </w:t>
      </w:r>
      <w:r w:rsidR="00F15AEF" w:rsidRPr="00FB0B0E">
        <w:t>em processo de homologação pelo poder concedente, no valor de 17,18%</w:t>
      </w:r>
      <w:r w:rsidR="001B68C0" w:rsidRPr="00FB0B0E">
        <w:t>,</w:t>
      </w:r>
      <w:r w:rsidR="00940B85" w:rsidRPr="00FB0B0E">
        <w:t xml:space="preserve"> impacta</w:t>
      </w:r>
      <w:r w:rsidR="001B68C0" w:rsidRPr="00FB0B0E">
        <w:t xml:space="preserve">ndo no </w:t>
      </w:r>
      <w:r w:rsidR="00940B85" w:rsidRPr="00FB0B0E">
        <w:t>resultado econômico</w:t>
      </w:r>
      <w:r w:rsidR="001B68C0" w:rsidRPr="00FB0B0E">
        <w:t xml:space="preserve"> positivo </w:t>
      </w:r>
      <w:r w:rsidR="00940B85" w:rsidRPr="00FB0B0E">
        <w:t>do Porto de Fortaleza</w:t>
      </w:r>
      <w:r w:rsidR="00414AC1" w:rsidRPr="00FB0B0E">
        <w:t>;</w:t>
      </w:r>
    </w:p>
    <w:p w14:paraId="0AB06214" w14:textId="348B1929" w:rsidR="00B56AE5" w:rsidRPr="00FB0B0E" w:rsidRDefault="00F15AEF" w:rsidP="006B26F5">
      <w:pPr>
        <w:pStyle w:val="PargrafodaLista"/>
        <w:numPr>
          <w:ilvl w:val="0"/>
          <w:numId w:val="6"/>
        </w:numPr>
      </w:pPr>
      <w:r w:rsidRPr="00FB0B0E">
        <w:t xml:space="preserve">Início da vigência (abril/2023) do Contrato de Transição para implantação de </w:t>
      </w:r>
      <w:r w:rsidR="00B56AE5" w:rsidRPr="00FB0B0E">
        <w:t>Terminal de Contêineres e Carga Geral no Porto de Fortaleza</w:t>
      </w:r>
      <w:r w:rsidRPr="00FB0B0E">
        <w:t xml:space="preserve"> celebrado com a CMA </w:t>
      </w:r>
      <w:proofErr w:type="spellStart"/>
      <w:r w:rsidRPr="00FB0B0E">
        <w:t>Terminals</w:t>
      </w:r>
      <w:proofErr w:type="spellEnd"/>
      <w:r w:rsidR="00B56AE5" w:rsidRPr="00FB0B0E">
        <w:t>,</w:t>
      </w:r>
      <w:r w:rsidR="007D66CF" w:rsidRPr="00FB0B0E">
        <w:t xml:space="preserve"> </w:t>
      </w:r>
      <w:r w:rsidRPr="00FB0B0E">
        <w:t>gerando aumento significativo de movimentação de contêineres do Porto de Fortaleza</w:t>
      </w:r>
      <w:r w:rsidR="007F0ED9" w:rsidRPr="00FB0B0E">
        <w:t>;</w:t>
      </w:r>
    </w:p>
    <w:p w14:paraId="4AF24BAF" w14:textId="247C69EB" w:rsidR="00317A11" w:rsidRPr="00FB0B0E" w:rsidRDefault="002C2587" w:rsidP="00317A11">
      <w:pPr>
        <w:pStyle w:val="PargrafodaLista"/>
        <w:numPr>
          <w:ilvl w:val="0"/>
          <w:numId w:val="6"/>
        </w:numPr>
      </w:pPr>
      <w:r w:rsidRPr="00FB0B0E">
        <w:lastRenderedPageBreak/>
        <w:t>Construção d</w:t>
      </w:r>
      <w:r w:rsidR="007F0ED9" w:rsidRPr="00FB0B0E">
        <w:t>e</w:t>
      </w:r>
      <w:r w:rsidRPr="00FB0B0E">
        <w:t xml:space="preserve"> novo </w:t>
      </w:r>
      <w:proofErr w:type="spellStart"/>
      <w:r w:rsidRPr="00FB0B0E">
        <w:t>gate</w:t>
      </w:r>
      <w:proofErr w:type="spellEnd"/>
      <w:r w:rsidRPr="00FB0B0E">
        <w:t xml:space="preserve"> </w:t>
      </w:r>
      <w:r w:rsidR="007F0ED9" w:rsidRPr="00FB0B0E">
        <w:t xml:space="preserve">na área operacional do Porto; </w:t>
      </w:r>
      <w:r w:rsidRPr="00FB0B0E">
        <w:t>estruturação do corredor da safra</w:t>
      </w:r>
      <w:r w:rsidR="007F0ED9" w:rsidRPr="00FB0B0E">
        <w:t>; e, interligação da infraestrutura para atendimento aos critérios de alfandegamento e segurança portuária (CFTV, OCR, controle de fluxo de acesso).</w:t>
      </w:r>
      <w:r w:rsidRPr="00FB0B0E">
        <w:t xml:space="preserve"> </w:t>
      </w:r>
    </w:p>
    <w:p w14:paraId="55BF4D0B" w14:textId="18843E21" w:rsidR="00B775C7" w:rsidRPr="00FB0B0E" w:rsidRDefault="007C68E4" w:rsidP="00B775C7">
      <w:pPr>
        <w:pStyle w:val="Ttulo2"/>
        <w:rPr>
          <w:b/>
          <w:bCs/>
        </w:rPr>
      </w:pPr>
      <w:bookmarkStart w:id="17" w:name="_Toc121140880"/>
      <w:r w:rsidRPr="00FB0B0E">
        <w:rPr>
          <w:b/>
          <w:bCs/>
        </w:rPr>
        <w:t>ANÁLISE CONCORRENCIAL</w:t>
      </w:r>
      <w:bookmarkEnd w:id="17"/>
    </w:p>
    <w:p w14:paraId="703AC0D1" w14:textId="3315F717" w:rsidR="00633992" w:rsidRDefault="00633992" w:rsidP="007C68E4">
      <w:r w:rsidRPr="00FB0B0E">
        <w:t xml:space="preserve">Para identificação dos principais concorrentes do Porto de Fortaleza, para posterior definição de estratégias que garantam a participação de mercado do </w:t>
      </w:r>
      <w:r w:rsidR="00AD1731" w:rsidRPr="00FB0B0E">
        <w:t>P</w:t>
      </w:r>
      <w:r w:rsidRPr="00FB0B0E">
        <w:t>orto, foram analisados os portos com proximidade de até 800</w:t>
      </w:r>
      <w:r w:rsidR="00191FEF" w:rsidRPr="00FB0B0E">
        <w:t xml:space="preserve"> </w:t>
      </w:r>
      <w:r w:rsidRPr="00FB0B0E">
        <w:t xml:space="preserve">km de Fortaleza e os tipos de cargas movimentadas por eles. Os principais concorrentes ao Porto de Fortaleza são os que ficam entre Itaqui e Suape, compreendendo oito portos, sendo eles: Itaqui; Terminal Marítimo de Ponta Madeira; Terminal Portuário do </w:t>
      </w:r>
      <w:proofErr w:type="spellStart"/>
      <w:r w:rsidRPr="00FB0B0E">
        <w:t>Pecém</w:t>
      </w:r>
      <w:proofErr w:type="spellEnd"/>
      <w:r w:rsidRPr="00FB0B0E">
        <w:t>; Guamaré; Porto de Natal; Porto de Cabedelo; Porto de Recife; e Porto de Suape.</w:t>
      </w:r>
      <w:r w:rsidR="001D5E16" w:rsidRPr="00FB0B0E">
        <w:t xml:space="preserve"> A imagem abaixo ilustra a localização dos portos concorrentes, assim como o tipo de carga que movimentam. </w:t>
      </w:r>
    </w:p>
    <w:p w14:paraId="49EF9688" w14:textId="02151C41" w:rsidR="00FB0B0E" w:rsidRPr="00FB0B0E" w:rsidRDefault="00FB0B0E" w:rsidP="00FB0B0E">
      <w:pPr>
        <w:pStyle w:val="Legenda"/>
        <w:keepNext/>
      </w:pPr>
      <w:r w:rsidRPr="00FB0B0E">
        <w:t xml:space="preserve">Figura </w:t>
      </w:r>
      <w:r w:rsidR="003E3759">
        <w:t>9</w:t>
      </w:r>
      <w:r w:rsidRPr="00FB0B0E">
        <w:t xml:space="preserve"> – Portos na área de influência com cargas concorrentes.</w:t>
      </w:r>
    </w:p>
    <w:p w14:paraId="66DF42E6" w14:textId="70A20C64" w:rsidR="009230BC" w:rsidRPr="00FB0B0E" w:rsidRDefault="00FB0B0E" w:rsidP="007C68E4">
      <w:r w:rsidRPr="00FB0B0E">
        <w:rPr>
          <w:b/>
          <w:bCs/>
          <w:noProof/>
          <w:lang w:eastAsia="pt-BR"/>
        </w:rPr>
        <mc:AlternateContent>
          <mc:Choice Requires="wps">
            <w:drawing>
              <wp:anchor distT="0" distB="0" distL="114300" distR="114300" simplePos="0" relativeHeight="251709440" behindDoc="0" locked="0" layoutInCell="1" allowOverlap="1" wp14:anchorId="3429792D" wp14:editId="13C25F21">
                <wp:simplePos x="0" y="0"/>
                <wp:positionH relativeFrom="column">
                  <wp:posOffset>-365</wp:posOffset>
                </wp:positionH>
                <wp:positionV relativeFrom="paragraph">
                  <wp:posOffset>14809</wp:posOffset>
                </wp:positionV>
                <wp:extent cx="5417820" cy="2752698"/>
                <wp:effectExtent l="0" t="0" r="17780" b="16510"/>
                <wp:wrapNone/>
                <wp:docPr id="25172945" name="Quadro 3"/>
                <wp:cNvGraphicFramePr/>
                <a:graphic xmlns:a="http://schemas.openxmlformats.org/drawingml/2006/main">
                  <a:graphicData uri="http://schemas.microsoft.com/office/word/2010/wordprocessingShape">
                    <wps:wsp>
                      <wps:cNvSpPr/>
                      <wps:spPr>
                        <a:xfrm>
                          <a:off x="0" y="0"/>
                          <a:ext cx="5417820" cy="2752698"/>
                        </a:xfrm>
                        <a:prstGeom prst="frame">
                          <a:avLst>
                            <a:gd name="adj1" fmla="val 896"/>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2A1C1629" id="Quadro 3" o:spid="_x0000_s1026" style="position:absolute;margin-left:-.05pt;margin-top:1.15pt;width:426.6pt;height:21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7820,275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" path="m,l5417820,r,2752698l,2752698,,xm24664,24664r,2703370l5393156,2728034r,-2703370l24664,24664xe" fillcolor="#5b9bd5 [3204]" strokecolor="#091723 [484]" strokeweight="1pt">
                <v:stroke joinstyle="miter"/>
                <v:path arrowok="t" o:connecttype="custom" o:connectlocs="0,0;5417820,0;5417820,2752698;0,2752698;0,0;24664,24664;24664,2728034;5393156,2728034;5393156,24664;24664,24664" o:connectangles="0,0,0,0,0,0,0,0,0,0"/>
              </v:shape>
            </w:pict>
          </mc:Fallback>
        </mc:AlternateContent>
      </w:r>
      <w:r w:rsidR="00191FEF" w:rsidRPr="00FB0B0E">
        <w:rPr>
          <w:noProof/>
          <w:lang w:eastAsia="pt-BR"/>
        </w:rPr>
        <w:drawing>
          <wp:inline distT="0" distB="0" distL="0" distR="0" wp14:anchorId="0A00387B" wp14:editId="00228F87">
            <wp:extent cx="5398770" cy="2743200"/>
            <wp:effectExtent l="19050" t="19050" r="11430" b="190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8770" cy="2743200"/>
                    </a:xfrm>
                    <a:prstGeom prst="rect">
                      <a:avLst/>
                    </a:prstGeom>
                    <a:noFill/>
                    <a:ln>
                      <a:solidFill>
                        <a:schemeClr val="tx1"/>
                      </a:solidFill>
                    </a:ln>
                  </pic:spPr>
                </pic:pic>
              </a:graphicData>
            </a:graphic>
          </wp:inline>
        </w:drawing>
      </w:r>
    </w:p>
    <w:p w14:paraId="08B33AFB" w14:textId="2FAE78F2" w:rsidR="00FB0B0E" w:rsidRPr="00D422DC" w:rsidRDefault="00FB0B0E" w:rsidP="00FB0B0E">
      <w:pPr>
        <w:spacing w:line="240" w:lineRule="auto"/>
        <w:jc w:val="center"/>
        <w:rPr>
          <w:sz w:val="18"/>
        </w:rPr>
      </w:pPr>
      <w:r w:rsidRPr="00C07897">
        <w:rPr>
          <w:sz w:val="18"/>
        </w:rPr>
        <w:t xml:space="preserve">Fonte: </w:t>
      </w:r>
      <w:r>
        <w:rPr>
          <w:sz w:val="18"/>
        </w:rPr>
        <w:t>DIRCOM/CODGEN</w:t>
      </w:r>
      <w:r w:rsidRPr="00C07897">
        <w:rPr>
          <w:sz w:val="18"/>
        </w:rPr>
        <w:t xml:space="preserve"> (</w:t>
      </w:r>
      <w:r>
        <w:rPr>
          <w:sz w:val="18"/>
        </w:rPr>
        <w:t>2023</w:t>
      </w:r>
      <w:r w:rsidRPr="00C07897">
        <w:rPr>
          <w:sz w:val="18"/>
        </w:rPr>
        <w:t>)</w:t>
      </w:r>
      <w:r>
        <w:rPr>
          <w:sz w:val="18"/>
        </w:rPr>
        <w:t>.</w:t>
      </w:r>
    </w:p>
    <w:p w14:paraId="3E1A0EB6" w14:textId="77777777" w:rsidR="00FB0B0E" w:rsidRDefault="00FB0B0E" w:rsidP="001E63F6"/>
    <w:p w14:paraId="4D1BE7C8" w14:textId="0B11D3BD" w:rsidR="003C1DC0" w:rsidRDefault="001E63F6">
      <w:r w:rsidRPr="00FB0B0E">
        <w:t xml:space="preserve">A partir de uma análise detalhada </w:t>
      </w:r>
      <w:r w:rsidR="00633992" w:rsidRPr="00FB0B0E">
        <w:t>de participação de mercado do Porto de Fortaleza em relação a seus concorrentes</w:t>
      </w:r>
      <w:r w:rsidR="007679D0" w:rsidRPr="00FB0B0E">
        <w:t xml:space="preserve"> para cada natureza de carga, assim </w:t>
      </w:r>
      <w:r w:rsidRPr="00FB0B0E">
        <w:lastRenderedPageBreak/>
        <w:t>como das</w:t>
      </w:r>
      <w:r w:rsidR="007679D0" w:rsidRPr="00FB0B0E">
        <w:t xml:space="preserve"> características da operação desses</w:t>
      </w:r>
      <w:r w:rsidRPr="00FB0B0E">
        <w:t xml:space="preserve"> portos, foi possível </w:t>
      </w:r>
      <w:r w:rsidR="00633992" w:rsidRPr="00FB0B0E">
        <w:t>especificar as cargas onde há</w:t>
      </w:r>
      <w:r w:rsidR="007679D0" w:rsidRPr="00FB0B0E">
        <w:t>, de fato,</w:t>
      </w:r>
      <w:r w:rsidR="00633992" w:rsidRPr="00FB0B0E">
        <w:t xml:space="preserve"> concorrência e </w:t>
      </w:r>
      <w:r w:rsidR="007679D0" w:rsidRPr="00FB0B0E">
        <w:t>descrever</w:t>
      </w:r>
      <w:r w:rsidR="00633992" w:rsidRPr="00FB0B0E">
        <w:t xml:space="preserve"> as estruturas portuárias para desenvolver estratégias de gan</w:t>
      </w:r>
      <w:r w:rsidR="00131E37" w:rsidRPr="00FB0B0E">
        <w:t>ho de mercado, conforme tabela 4</w:t>
      </w:r>
      <w:r w:rsidR="00633992" w:rsidRPr="00FB0B0E">
        <w:t>:</w:t>
      </w:r>
    </w:p>
    <w:p w14:paraId="4FAC22F0" w14:textId="77777777" w:rsidR="003C1DC0" w:rsidRDefault="003C1DC0" w:rsidP="003C1DC0">
      <w:pPr>
        <w:pStyle w:val="LegendaTabFig"/>
      </w:pPr>
      <w:r>
        <w:t xml:space="preserve">Tabela 4 – Principais portos concorrentes. </w:t>
      </w:r>
    </w:p>
    <w:tbl>
      <w:tblPr>
        <w:tblW w:w="0" w:type="auto"/>
        <w:tblCellMar>
          <w:left w:w="70" w:type="dxa"/>
          <w:right w:w="70" w:type="dxa"/>
        </w:tblCellMar>
        <w:tblLook w:val="04A0" w:firstRow="1" w:lastRow="0" w:firstColumn="1" w:lastColumn="0" w:noHBand="0" w:noVBand="1"/>
      </w:tblPr>
      <w:tblGrid>
        <w:gridCol w:w="1276"/>
        <w:gridCol w:w="2363"/>
        <w:gridCol w:w="2457"/>
        <w:gridCol w:w="2408"/>
      </w:tblGrid>
      <w:tr w:rsidR="00633992" w:rsidRPr="001A0F03" w14:paraId="0B62D569" w14:textId="77777777" w:rsidTr="00633992">
        <w:trPr>
          <w:cantSplit/>
          <w:trHeight w:val="624"/>
          <w:tblHeader/>
        </w:trPr>
        <w:tc>
          <w:tcPr>
            <w:tcW w:w="1276" w:type="dxa"/>
            <w:tcBorders>
              <w:top w:val="single" w:sz="8" w:space="0" w:color="auto"/>
              <w:left w:val="nil"/>
              <w:bottom w:val="single" w:sz="8" w:space="0" w:color="auto"/>
              <w:right w:val="nil"/>
            </w:tcBorders>
            <w:shd w:val="clear" w:color="000000" w:fill="3388C1"/>
            <w:vAlign w:val="center"/>
            <w:hideMark/>
          </w:tcPr>
          <w:p w14:paraId="0F832751" w14:textId="77777777" w:rsidR="00633992" w:rsidRPr="001A0F03" w:rsidRDefault="00633992" w:rsidP="00633992">
            <w:pPr>
              <w:spacing w:after="0" w:line="240" w:lineRule="auto"/>
              <w:jc w:val="center"/>
              <w:rPr>
                <w:rFonts w:eastAsia="Times New Roman" w:cs="Calibri"/>
                <w:b/>
                <w:bCs/>
                <w:color w:val="FFFFFF"/>
                <w:sz w:val="18"/>
                <w:szCs w:val="18"/>
                <w:lang w:eastAsia="pt-BR"/>
              </w:rPr>
            </w:pPr>
            <w:r>
              <w:rPr>
                <w:rFonts w:eastAsia="Times New Roman" w:cs="Calibri"/>
                <w:b/>
                <w:bCs/>
                <w:color w:val="FFFFFF" w:themeColor="background1"/>
                <w:sz w:val="18"/>
                <w:szCs w:val="18"/>
                <w:lang w:eastAsia="pt-BR"/>
              </w:rPr>
              <w:t>Porto</w:t>
            </w:r>
          </w:p>
        </w:tc>
        <w:tc>
          <w:tcPr>
            <w:tcW w:w="2363" w:type="dxa"/>
            <w:tcBorders>
              <w:top w:val="single" w:sz="8" w:space="0" w:color="auto"/>
              <w:left w:val="nil"/>
              <w:bottom w:val="single" w:sz="8" w:space="0" w:color="auto"/>
              <w:right w:val="nil"/>
            </w:tcBorders>
            <w:shd w:val="clear" w:color="000000" w:fill="3388C1"/>
            <w:vAlign w:val="center"/>
            <w:hideMark/>
          </w:tcPr>
          <w:p w14:paraId="3587FF0E" w14:textId="77777777" w:rsidR="00633992" w:rsidRPr="005024E3" w:rsidRDefault="00633992" w:rsidP="00633992">
            <w:pPr>
              <w:spacing w:after="0" w:line="240" w:lineRule="auto"/>
              <w:jc w:val="center"/>
              <w:rPr>
                <w:rFonts w:eastAsia="Times New Roman" w:cs="Calibri"/>
                <w:b/>
                <w:bCs/>
                <w:color w:val="FFFFFF"/>
                <w:sz w:val="18"/>
                <w:szCs w:val="18"/>
                <w:lang w:eastAsia="pt-BR"/>
              </w:rPr>
            </w:pPr>
            <w:r>
              <w:rPr>
                <w:rFonts w:eastAsia="Times New Roman" w:cs="Calibri"/>
                <w:b/>
                <w:bCs/>
                <w:color w:val="FFFFFF" w:themeColor="background1"/>
                <w:sz w:val="18"/>
                <w:szCs w:val="18"/>
                <w:lang w:eastAsia="pt-BR"/>
              </w:rPr>
              <w:t>Cargas que concorrem</w:t>
            </w:r>
          </w:p>
        </w:tc>
        <w:tc>
          <w:tcPr>
            <w:tcW w:w="2457" w:type="dxa"/>
            <w:tcBorders>
              <w:top w:val="single" w:sz="8" w:space="0" w:color="auto"/>
              <w:left w:val="nil"/>
              <w:bottom w:val="single" w:sz="8" w:space="0" w:color="auto"/>
              <w:right w:val="nil"/>
            </w:tcBorders>
            <w:shd w:val="clear" w:color="000000" w:fill="3388C1"/>
            <w:vAlign w:val="center"/>
            <w:hideMark/>
          </w:tcPr>
          <w:p w14:paraId="3D509181" w14:textId="704F9D42" w:rsidR="00633992" w:rsidRPr="005024E3" w:rsidRDefault="007E7D72" w:rsidP="00633992">
            <w:pPr>
              <w:spacing w:after="0" w:line="240" w:lineRule="auto"/>
              <w:jc w:val="center"/>
              <w:rPr>
                <w:rFonts w:eastAsia="Times New Roman" w:cs="Calibri"/>
                <w:b/>
                <w:bCs/>
                <w:color w:val="FFFFFF"/>
                <w:sz w:val="18"/>
                <w:szCs w:val="18"/>
                <w:lang w:eastAsia="pt-BR"/>
              </w:rPr>
            </w:pPr>
            <w:r>
              <w:rPr>
                <w:rFonts w:eastAsia="Times New Roman" w:cs="Calibri"/>
                <w:b/>
                <w:bCs/>
                <w:color w:val="FFFFFF" w:themeColor="background1"/>
                <w:sz w:val="18"/>
                <w:szCs w:val="18"/>
                <w:lang w:eastAsia="pt-BR"/>
              </w:rPr>
              <w:t>Pontos for</w:t>
            </w:r>
            <w:r w:rsidR="00633992">
              <w:rPr>
                <w:rFonts w:eastAsia="Times New Roman" w:cs="Calibri"/>
                <w:b/>
                <w:bCs/>
                <w:color w:val="FFFFFF" w:themeColor="background1"/>
                <w:sz w:val="18"/>
                <w:szCs w:val="18"/>
                <w:lang w:eastAsia="pt-BR"/>
              </w:rPr>
              <w:t>tes</w:t>
            </w:r>
          </w:p>
        </w:tc>
        <w:tc>
          <w:tcPr>
            <w:tcW w:w="2408" w:type="dxa"/>
            <w:tcBorders>
              <w:top w:val="single" w:sz="8" w:space="0" w:color="auto"/>
              <w:left w:val="nil"/>
              <w:bottom w:val="single" w:sz="8" w:space="0" w:color="auto"/>
              <w:right w:val="nil"/>
            </w:tcBorders>
            <w:shd w:val="clear" w:color="000000" w:fill="3388C1"/>
            <w:vAlign w:val="center"/>
          </w:tcPr>
          <w:p w14:paraId="56EADE66" w14:textId="77777777" w:rsidR="00633992" w:rsidRDefault="00633992" w:rsidP="00633992">
            <w:pPr>
              <w:spacing w:after="0" w:line="240" w:lineRule="auto"/>
              <w:jc w:val="center"/>
              <w:rPr>
                <w:rFonts w:eastAsia="Times New Roman" w:cs="Calibri"/>
                <w:b/>
                <w:bCs/>
                <w:color w:val="FFFFFF" w:themeColor="background1"/>
                <w:sz w:val="18"/>
                <w:szCs w:val="18"/>
                <w:lang w:eastAsia="pt-BR"/>
              </w:rPr>
            </w:pPr>
            <w:r>
              <w:rPr>
                <w:rFonts w:eastAsia="Times New Roman" w:cs="Calibri"/>
                <w:b/>
                <w:bCs/>
                <w:color w:val="FFFFFF" w:themeColor="background1"/>
                <w:sz w:val="18"/>
                <w:szCs w:val="18"/>
                <w:lang w:eastAsia="pt-BR"/>
              </w:rPr>
              <w:t>Pontos fracos</w:t>
            </w:r>
          </w:p>
        </w:tc>
      </w:tr>
      <w:tr w:rsidR="00633992" w:rsidRPr="005024E3" w14:paraId="456983DC" w14:textId="77777777" w:rsidTr="00633992">
        <w:trPr>
          <w:trHeight w:val="624"/>
        </w:trPr>
        <w:tc>
          <w:tcPr>
            <w:tcW w:w="1276" w:type="dxa"/>
            <w:tcBorders>
              <w:top w:val="nil"/>
              <w:left w:val="nil"/>
              <w:bottom w:val="single" w:sz="8" w:space="0" w:color="auto"/>
              <w:right w:val="nil"/>
            </w:tcBorders>
            <w:shd w:val="clear" w:color="auto" w:fill="auto"/>
            <w:vAlign w:val="center"/>
          </w:tcPr>
          <w:p w14:paraId="69A1D543" w14:textId="77777777" w:rsidR="00633992" w:rsidRPr="001A0F03" w:rsidRDefault="00633992" w:rsidP="00633992">
            <w:pPr>
              <w:pStyle w:val="0-Clulas"/>
              <w:jc w:val="left"/>
              <w:rPr>
                <w:rFonts w:eastAsia="Times New Roman"/>
                <w:lang w:eastAsia="pt-BR"/>
              </w:rPr>
            </w:pPr>
            <w:r w:rsidRPr="00FC48CA">
              <w:rPr>
                <w:rFonts w:eastAsia="Times New Roman"/>
                <w:lang w:eastAsia="pt-BR"/>
              </w:rPr>
              <w:t xml:space="preserve">Complexo Portuário do </w:t>
            </w:r>
            <w:proofErr w:type="spellStart"/>
            <w:r w:rsidRPr="00FC48CA">
              <w:rPr>
                <w:rFonts w:eastAsia="Times New Roman"/>
                <w:lang w:eastAsia="pt-BR"/>
              </w:rPr>
              <w:t>Pecém</w:t>
            </w:r>
            <w:proofErr w:type="spellEnd"/>
            <w:r>
              <w:rPr>
                <w:rFonts w:eastAsia="Times New Roman"/>
                <w:lang w:eastAsia="pt-BR"/>
              </w:rPr>
              <w:t xml:space="preserve"> (CE)</w:t>
            </w:r>
          </w:p>
        </w:tc>
        <w:tc>
          <w:tcPr>
            <w:tcW w:w="2363" w:type="dxa"/>
            <w:tcBorders>
              <w:top w:val="nil"/>
              <w:left w:val="nil"/>
              <w:bottom w:val="single" w:sz="8" w:space="0" w:color="auto"/>
              <w:right w:val="nil"/>
            </w:tcBorders>
            <w:shd w:val="clear" w:color="auto" w:fill="auto"/>
            <w:vAlign w:val="center"/>
          </w:tcPr>
          <w:p w14:paraId="007F6D6B" w14:textId="3F4EC662" w:rsidR="00633992" w:rsidRDefault="00633992" w:rsidP="00633992">
            <w:pPr>
              <w:pStyle w:val="0-Clulas"/>
              <w:jc w:val="left"/>
              <w:rPr>
                <w:lang w:eastAsia="pt-BR"/>
              </w:rPr>
            </w:pPr>
            <w:r>
              <w:rPr>
                <w:lang w:eastAsia="pt-BR"/>
              </w:rPr>
              <w:t>Insumos</w:t>
            </w:r>
            <w:r w:rsidRPr="00FA7AA8">
              <w:rPr>
                <w:lang w:eastAsia="pt-BR"/>
              </w:rPr>
              <w:t xml:space="preserve"> da cadeia</w:t>
            </w:r>
            <w:r>
              <w:rPr>
                <w:lang w:eastAsia="pt-BR"/>
              </w:rPr>
              <w:t xml:space="preserve"> produtiva industrial do Ceará (escória, coque de petróleo, carvão, etc.);</w:t>
            </w:r>
          </w:p>
          <w:p w14:paraId="339561F0" w14:textId="77777777" w:rsidR="00633992" w:rsidRDefault="00633992" w:rsidP="00633992">
            <w:pPr>
              <w:pStyle w:val="0-Clulas"/>
              <w:jc w:val="left"/>
              <w:rPr>
                <w:lang w:eastAsia="pt-BR"/>
              </w:rPr>
            </w:pPr>
          </w:p>
          <w:p w14:paraId="04DAF348" w14:textId="77777777" w:rsidR="00633992" w:rsidRDefault="00633992" w:rsidP="00633992">
            <w:pPr>
              <w:pStyle w:val="0-Clulas"/>
              <w:jc w:val="left"/>
              <w:rPr>
                <w:lang w:eastAsia="pt-BR"/>
              </w:rPr>
            </w:pPr>
            <w:r>
              <w:rPr>
                <w:lang w:eastAsia="pt-BR"/>
              </w:rPr>
              <w:t>Contêineres refrigerados para exportação de frutas da região de influência;</w:t>
            </w:r>
          </w:p>
          <w:p w14:paraId="5EB3CDE2" w14:textId="77777777" w:rsidR="00633992" w:rsidRDefault="00633992" w:rsidP="00633992">
            <w:pPr>
              <w:pStyle w:val="0-Clulas"/>
              <w:jc w:val="left"/>
              <w:rPr>
                <w:lang w:eastAsia="pt-BR"/>
              </w:rPr>
            </w:pPr>
          </w:p>
          <w:p w14:paraId="32EE4C8E" w14:textId="77777777" w:rsidR="00633992" w:rsidRDefault="00633992" w:rsidP="00633992">
            <w:pPr>
              <w:pStyle w:val="0-Clulas"/>
              <w:jc w:val="left"/>
              <w:rPr>
                <w:lang w:eastAsia="pt-BR"/>
              </w:rPr>
            </w:pPr>
            <w:r>
              <w:rPr>
                <w:lang w:eastAsia="pt-BR"/>
              </w:rPr>
              <w:t>Contêineres em geral da região de influência;</w:t>
            </w:r>
          </w:p>
          <w:p w14:paraId="7AFB9F86" w14:textId="77777777" w:rsidR="00633992" w:rsidRDefault="00633992" w:rsidP="00633992">
            <w:pPr>
              <w:pStyle w:val="0-Clulas"/>
              <w:jc w:val="left"/>
              <w:rPr>
                <w:rFonts w:eastAsia="Times New Roman"/>
                <w:lang w:eastAsia="pt-BR"/>
              </w:rPr>
            </w:pPr>
          </w:p>
          <w:p w14:paraId="2223E3DF" w14:textId="77777777" w:rsidR="00633992" w:rsidRDefault="00633992" w:rsidP="00633992">
            <w:pPr>
              <w:pStyle w:val="0-Clulas"/>
              <w:jc w:val="left"/>
              <w:rPr>
                <w:lang w:eastAsia="pt-BR"/>
              </w:rPr>
            </w:pPr>
            <w:r>
              <w:rPr>
                <w:lang w:eastAsia="pt-BR"/>
              </w:rPr>
              <w:t>Estruturas de parques eólicos;</w:t>
            </w:r>
          </w:p>
          <w:p w14:paraId="55E9B628" w14:textId="77777777" w:rsidR="00633992" w:rsidRDefault="00633992" w:rsidP="00633992">
            <w:pPr>
              <w:pStyle w:val="0-Clulas"/>
              <w:jc w:val="left"/>
              <w:rPr>
                <w:lang w:eastAsia="pt-BR"/>
              </w:rPr>
            </w:pPr>
          </w:p>
          <w:p w14:paraId="01FDF5B3" w14:textId="416FAD72" w:rsidR="00633992" w:rsidRDefault="00633992" w:rsidP="00633992">
            <w:pPr>
              <w:pStyle w:val="0-Clulas"/>
              <w:jc w:val="left"/>
              <w:rPr>
                <w:lang w:eastAsia="pt-BR"/>
              </w:rPr>
            </w:pPr>
            <w:r>
              <w:rPr>
                <w:lang w:eastAsia="pt-BR"/>
              </w:rPr>
              <w:t xml:space="preserve">Produção agrícola e demanda de fertilizantes de </w:t>
            </w:r>
            <w:proofErr w:type="spellStart"/>
            <w:r>
              <w:rPr>
                <w:lang w:eastAsia="pt-BR"/>
              </w:rPr>
              <w:t>Matopiba</w:t>
            </w:r>
            <w:proofErr w:type="spellEnd"/>
            <w:r>
              <w:rPr>
                <w:lang w:eastAsia="pt-BR"/>
              </w:rPr>
              <w:t>;</w:t>
            </w:r>
          </w:p>
          <w:p w14:paraId="745DCA0C" w14:textId="77777777" w:rsidR="00177D3A" w:rsidRDefault="00177D3A" w:rsidP="00633992">
            <w:pPr>
              <w:pStyle w:val="0-Clulas"/>
              <w:jc w:val="left"/>
              <w:rPr>
                <w:lang w:eastAsia="pt-BR"/>
              </w:rPr>
            </w:pPr>
          </w:p>
          <w:p w14:paraId="19F53543" w14:textId="465A2386" w:rsidR="00633992" w:rsidRPr="007F427D" w:rsidRDefault="00633992" w:rsidP="007F427D">
            <w:pPr>
              <w:pStyle w:val="0-Clulas"/>
              <w:jc w:val="left"/>
              <w:rPr>
                <w:lang w:eastAsia="pt-BR"/>
              </w:rPr>
            </w:pPr>
            <w:r>
              <w:rPr>
                <w:lang w:eastAsia="pt-BR"/>
              </w:rPr>
              <w:t>Cargas gerais da região d</w:t>
            </w:r>
            <w:r w:rsidR="007F427D">
              <w:rPr>
                <w:lang w:eastAsia="pt-BR"/>
              </w:rPr>
              <w:t xml:space="preserve">e influência da </w:t>
            </w:r>
            <w:proofErr w:type="spellStart"/>
            <w:r w:rsidR="007F427D">
              <w:rPr>
                <w:lang w:eastAsia="pt-BR"/>
              </w:rPr>
              <w:t>Transnordestina</w:t>
            </w:r>
            <w:proofErr w:type="spellEnd"/>
            <w:r w:rsidR="007F427D">
              <w:rPr>
                <w:lang w:eastAsia="pt-BR"/>
              </w:rPr>
              <w:t>.</w:t>
            </w:r>
          </w:p>
        </w:tc>
        <w:tc>
          <w:tcPr>
            <w:tcW w:w="2457" w:type="dxa"/>
            <w:tcBorders>
              <w:top w:val="nil"/>
              <w:left w:val="nil"/>
              <w:bottom w:val="single" w:sz="8" w:space="0" w:color="auto"/>
              <w:right w:val="nil"/>
            </w:tcBorders>
            <w:shd w:val="clear" w:color="auto" w:fill="auto"/>
            <w:vAlign w:val="center"/>
          </w:tcPr>
          <w:p w14:paraId="149B4A3F" w14:textId="77777777" w:rsidR="00131E37" w:rsidRDefault="00131E37" w:rsidP="00633992">
            <w:pPr>
              <w:pStyle w:val="0-Clulas"/>
              <w:jc w:val="left"/>
            </w:pPr>
          </w:p>
          <w:p w14:paraId="6F08FFF9" w14:textId="08147A0F" w:rsidR="00633992" w:rsidRDefault="00633992" w:rsidP="00633992">
            <w:pPr>
              <w:pStyle w:val="0-Clulas"/>
              <w:jc w:val="left"/>
              <w:rPr>
                <w:rFonts w:eastAsia="Times New Roman"/>
                <w:lang w:eastAsia="pt-BR"/>
              </w:rPr>
            </w:pPr>
            <w:r>
              <w:t xml:space="preserve">Permite que embarcações com calado de até 15,3 </w:t>
            </w:r>
            <w:proofErr w:type="gramStart"/>
            <w:r>
              <w:t>m</w:t>
            </w:r>
            <w:proofErr w:type="gramEnd"/>
            <w:r>
              <w:t xml:space="preserve"> atraquem </w:t>
            </w:r>
            <w:r w:rsidRPr="00FC48CA">
              <w:rPr>
                <w:rFonts w:eastAsia="Times New Roman"/>
                <w:lang w:eastAsia="pt-BR"/>
              </w:rPr>
              <w:t>ao</w:t>
            </w:r>
            <w:r>
              <w:t xml:space="preserve"> Terminal;</w:t>
            </w:r>
          </w:p>
          <w:p w14:paraId="4750F798" w14:textId="77777777" w:rsidR="00633992" w:rsidRDefault="00633992" w:rsidP="00633992">
            <w:pPr>
              <w:pStyle w:val="0-Clulas"/>
              <w:jc w:val="left"/>
              <w:rPr>
                <w:rFonts w:eastAsia="Times New Roman"/>
                <w:lang w:eastAsia="pt-BR"/>
              </w:rPr>
            </w:pPr>
          </w:p>
          <w:p w14:paraId="08375551" w14:textId="0147F040" w:rsidR="00633992" w:rsidRDefault="00633992" w:rsidP="00633992">
            <w:pPr>
              <w:pStyle w:val="0-Clulas"/>
              <w:jc w:val="left"/>
              <w:rPr>
                <w:rFonts w:eastAsia="Times New Roman"/>
                <w:lang w:eastAsia="pt-BR"/>
              </w:rPr>
            </w:pPr>
            <w:r>
              <w:rPr>
                <w:rFonts w:eastAsia="Times New Roman"/>
                <w:lang w:eastAsia="pt-BR"/>
              </w:rPr>
              <w:t>E</w:t>
            </w:r>
            <w:r w:rsidRPr="00FC48CA">
              <w:rPr>
                <w:rFonts w:eastAsia="Times New Roman"/>
                <w:lang w:eastAsia="pt-BR"/>
              </w:rPr>
              <w:t xml:space="preserve">quipamentos modernos e especializados para as operações de contêineres </w:t>
            </w:r>
            <w:r>
              <w:rPr>
                <w:rFonts w:eastAsia="Times New Roman"/>
                <w:lang w:eastAsia="pt-BR"/>
              </w:rPr>
              <w:t>e granéis sólidos e líquidos: d</w:t>
            </w:r>
            <w:r w:rsidRPr="00FC48CA">
              <w:rPr>
                <w:rFonts w:eastAsia="Times New Roman"/>
                <w:lang w:eastAsia="pt-BR"/>
              </w:rPr>
              <w:t xml:space="preserve">ois </w:t>
            </w:r>
            <w:proofErr w:type="spellStart"/>
            <w:r w:rsidRPr="00FC48CA">
              <w:rPr>
                <w:rFonts w:eastAsia="Times New Roman"/>
                <w:lang w:eastAsia="pt-BR"/>
              </w:rPr>
              <w:t>portêineres</w:t>
            </w:r>
            <w:proofErr w:type="spellEnd"/>
            <w:r w:rsidR="00177D3A">
              <w:rPr>
                <w:rFonts w:eastAsia="Times New Roman"/>
                <w:lang w:eastAsia="pt-BR"/>
              </w:rPr>
              <w:t>,</w:t>
            </w:r>
            <w:r w:rsidRPr="00FC48CA">
              <w:rPr>
                <w:rFonts w:eastAsia="Times New Roman"/>
                <w:lang w:eastAsia="pt-BR"/>
              </w:rPr>
              <w:t xml:space="preserve"> sistemas de correias transpo</w:t>
            </w:r>
            <w:r>
              <w:rPr>
                <w:rFonts w:eastAsia="Times New Roman"/>
                <w:lang w:eastAsia="pt-BR"/>
              </w:rPr>
              <w:t>rtadoras</w:t>
            </w:r>
            <w:r w:rsidR="00177D3A">
              <w:rPr>
                <w:rFonts w:eastAsia="Times New Roman"/>
                <w:lang w:eastAsia="pt-BR"/>
              </w:rPr>
              <w:t>,</w:t>
            </w:r>
            <w:r>
              <w:rPr>
                <w:rFonts w:eastAsia="Times New Roman"/>
                <w:lang w:eastAsia="pt-BR"/>
              </w:rPr>
              <w:t xml:space="preserve"> e oito guindastes MHC;</w:t>
            </w:r>
          </w:p>
          <w:p w14:paraId="4DD0C8C3" w14:textId="77777777" w:rsidR="00633992" w:rsidRDefault="00633992" w:rsidP="00633992">
            <w:pPr>
              <w:pStyle w:val="0-Clulas"/>
              <w:jc w:val="left"/>
              <w:rPr>
                <w:rFonts w:eastAsia="Times New Roman"/>
                <w:lang w:eastAsia="pt-BR"/>
              </w:rPr>
            </w:pPr>
          </w:p>
          <w:p w14:paraId="5DB2AD7D" w14:textId="77777777" w:rsidR="00633992" w:rsidRDefault="00633992" w:rsidP="00633992">
            <w:pPr>
              <w:pStyle w:val="0-Clulas"/>
              <w:jc w:val="left"/>
              <w:rPr>
                <w:rFonts w:eastAsia="Times New Roman"/>
                <w:lang w:eastAsia="pt-BR"/>
              </w:rPr>
            </w:pPr>
            <w:r>
              <w:rPr>
                <w:rFonts w:eastAsia="Times New Roman"/>
                <w:lang w:eastAsia="pt-BR"/>
              </w:rPr>
              <w:t>Complexo industrial;</w:t>
            </w:r>
          </w:p>
          <w:p w14:paraId="2AB68DA5" w14:textId="77777777" w:rsidR="00633992" w:rsidRDefault="00633992" w:rsidP="00633992">
            <w:pPr>
              <w:pStyle w:val="0-Clulas"/>
              <w:jc w:val="left"/>
              <w:rPr>
                <w:rFonts w:eastAsia="Times New Roman"/>
                <w:lang w:eastAsia="pt-BR"/>
              </w:rPr>
            </w:pPr>
          </w:p>
          <w:p w14:paraId="3864C8BC" w14:textId="77777777" w:rsidR="00633992" w:rsidRDefault="00633992" w:rsidP="00633992">
            <w:pPr>
              <w:pStyle w:val="0-Clulas"/>
              <w:jc w:val="left"/>
              <w:rPr>
                <w:rFonts w:eastAsia="Times New Roman"/>
                <w:lang w:eastAsia="pt-BR"/>
              </w:rPr>
            </w:pPr>
            <w:r>
              <w:rPr>
                <w:rFonts w:eastAsia="Times New Roman"/>
                <w:lang w:eastAsia="pt-BR"/>
              </w:rPr>
              <w:t>Existência de Zona de Processamento de Exportação (ZPE);</w:t>
            </w:r>
          </w:p>
          <w:p w14:paraId="0D75AD51" w14:textId="77777777" w:rsidR="00633992" w:rsidRDefault="00633992" w:rsidP="00633992">
            <w:pPr>
              <w:pStyle w:val="0-Clulas"/>
              <w:jc w:val="left"/>
              <w:rPr>
                <w:rFonts w:eastAsia="Times New Roman"/>
                <w:lang w:eastAsia="pt-BR"/>
              </w:rPr>
            </w:pPr>
          </w:p>
          <w:p w14:paraId="7686A7CE" w14:textId="77777777" w:rsidR="00633992" w:rsidRDefault="00633992" w:rsidP="00633992">
            <w:pPr>
              <w:pStyle w:val="0-Clulas"/>
              <w:jc w:val="left"/>
              <w:rPr>
                <w:rFonts w:eastAsia="Times New Roman"/>
                <w:lang w:eastAsia="pt-BR"/>
              </w:rPr>
            </w:pPr>
            <w:r>
              <w:rPr>
                <w:rFonts w:eastAsia="Times New Roman"/>
                <w:lang w:eastAsia="pt-BR"/>
              </w:rPr>
              <w:t>Parceria com o Porto de Roterdã;</w:t>
            </w:r>
          </w:p>
          <w:p w14:paraId="26E0908F" w14:textId="77777777" w:rsidR="00633992" w:rsidRDefault="00633992" w:rsidP="00633992">
            <w:pPr>
              <w:pStyle w:val="0-Clulas"/>
              <w:jc w:val="left"/>
              <w:rPr>
                <w:rFonts w:eastAsia="Times New Roman"/>
                <w:lang w:eastAsia="pt-BR"/>
              </w:rPr>
            </w:pPr>
          </w:p>
          <w:p w14:paraId="4775B16E" w14:textId="77777777" w:rsidR="00633992" w:rsidRDefault="00633992" w:rsidP="00633992">
            <w:pPr>
              <w:pStyle w:val="0-Clulas"/>
              <w:jc w:val="left"/>
              <w:rPr>
                <w:rFonts w:eastAsia="Times New Roman"/>
                <w:lang w:eastAsia="pt-BR"/>
              </w:rPr>
            </w:pPr>
            <w:r>
              <w:rPr>
                <w:rFonts w:eastAsia="Times New Roman"/>
                <w:lang w:eastAsia="pt-BR"/>
              </w:rPr>
              <w:t xml:space="preserve">Conectada à Ferrovia </w:t>
            </w:r>
            <w:proofErr w:type="spellStart"/>
            <w:r>
              <w:rPr>
                <w:rFonts w:eastAsia="Times New Roman"/>
                <w:lang w:eastAsia="pt-BR"/>
              </w:rPr>
              <w:t>Transnordestina</w:t>
            </w:r>
            <w:proofErr w:type="spellEnd"/>
            <w:r>
              <w:rPr>
                <w:rFonts w:eastAsia="Times New Roman"/>
                <w:lang w:eastAsia="pt-BR"/>
              </w:rPr>
              <w:t>.</w:t>
            </w:r>
          </w:p>
          <w:p w14:paraId="10168835" w14:textId="30FF2686" w:rsidR="00131E37" w:rsidRPr="005024E3" w:rsidRDefault="00131E37" w:rsidP="00633992">
            <w:pPr>
              <w:pStyle w:val="0-Clulas"/>
              <w:jc w:val="left"/>
              <w:rPr>
                <w:rFonts w:eastAsia="Times New Roman"/>
                <w:lang w:eastAsia="pt-BR"/>
              </w:rPr>
            </w:pPr>
          </w:p>
        </w:tc>
        <w:tc>
          <w:tcPr>
            <w:tcW w:w="2408" w:type="dxa"/>
            <w:tcBorders>
              <w:top w:val="nil"/>
              <w:left w:val="nil"/>
              <w:bottom w:val="single" w:sz="8" w:space="0" w:color="auto"/>
              <w:right w:val="nil"/>
            </w:tcBorders>
            <w:vAlign w:val="center"/>
          </w:tcPr>
          <w:p w14:paraId="4B740CF4" w14:textId="3C453A40" w:rsidR="00633992" w:rsidRDefault="00633992" w:rsidP="00633992">
            <w:pPr>
              <w:pStyle w:val="0-Clulas"/>
              <w:jc w:val="left"/>
              <w:rPr>
                <w:rFonts w:eastAsia="Times New Roman"/>
                <w:lang w:eastAsia="pt-BR"/>
              </w:rPr>
            </w:pPr>
            <w:r>
              <w:rPr>
                <w:rFonts w:eastAsia="Times New Roman"/>
                <w:lang w:eastAsia="pt-BR"/>
              </w:rPr>
              <w:t>Perfil offshore demanda maior</w:t>
            </w:r>
            <w:r w:rsidR="00105ED5">
              <w:rPr>
                <w:rFonts w:eastAsia="Times New Roman"/>
                <w:lang w:eastAsia="pt-BR"/>
              </w:rPr>
              <w:t>es</w:t>
            </w:r>
            <w:r>
              <w:rPr>
                <w:rFonts w:eastAsia="Times New Roman"/>
                <w:lang w:eastAsia="pt-BR"/>
              </w:rPr>
              <w:t xml:space="preserve"> investimentos em sistemas de correias transportadoras;</w:t>
            </w:r>
          </w:p>
          <w:p w14:paraId="3E21D338" w14:textId="77777777" w:rsidR="00633992" w:rsidRDefault="00633992" w:rsidP="00633992">
            <w:pPr>
              <w:pStyle w:val="0-Clulas"/>
              <w:jc w:val="left"/>
              <w:rPr>
                <w:rFonts w:eastAsia="Times New Roman"/>
                <w:lang w:eastAsia="pt-BR"/>
              </w:rPr>
            </w:pPr>
          </w:p>
          <w:p w14:paraId="32B0D85F" w14:textId="77777777" w:rsidR="00633992" w:rsidRPr="005024E3" w:rsidRDefault="00633992" w:rsidP="00633992">
            <w:pPr>
              <w:pStyle w:val="0-Clulas"/>
              <w:jc w:val="left"/>
              <w:rPr>
                <w:rFonts w:eastAsia="Times New Roman"/>
                <w:lang w:eastAsia="pt-BR"/>
              </w:rPr>
            </w:pPr>
            <w:r w:rsidRPr="001E4A5D">
              <w:rPr>
                <w:rFonts w:eastAsia="Times New Roman"/>
                <w:lang w:eastAsia="pt-BR"/>
              </w:rPr>
              <w:t>Perspectiva de déficit de capacidade de cais para a movimentação de granéis sólidos minerais, produtos siderúrgicos e contêineres</w:t>
            </w:r>
            <w:r>
              <w:rPr>
                <w:rFonts w:eastAsia="Times New Roman"/>
                <w:lang w:eastAsia="pt-BR"/>
              </w:rPr>
              <w:t xml:space="preserve"> entre 2020 e 2030.</w:t>
            </w:r>
          </w:p>
        </w:tc>
      </w:tr>
      <w:tr w:rsidR="00633992" w:rsidRPr="001A0F03" w14:paraId="71427B64" w14:textId="77777777" w:rsidTr="00633992">
        <w:trPr>
          <w:trHeight w:val="624"/>
        </w:trPr>
        <w:tc>
          <w:tcPr>
            <w:tcW w:w="1276" w:type="dxa"/>
            <w:tcBorders>
              <w:top w:val="nil"/>
              <w:left w:val="nil"/>
              <w:bottom w:val="single" w:sz="8" w:space="0" w:color="auto"/>
              <w:right w:val="nil"/>
            </w:tcBorders>
            <w:shd w:val="clear" w:color="auto" w:fill="auto"/>
            <w:vAlign w:val="center"/>
          </w:tcPr>
          <w:p w14:paraId="7BF47678" w14:textId="77777777" w:rsidR="00633992" w:rsidRPr="00AF66C0" w:rsidRDefault="00633992" w:rsidP="00633992">
            <w:pPr>
              <w:pStyle w:val="0-Clulas"/>
              <w:jc w:val="left"/>
              <w:rPr>
                <w:lang w:eastAsia="pt-BR"/>
              </w:rPr>
            </w:pPr>
            <w:r>
              <w:rPr>
                <w:lang w:eastAsia="pt-BR"/>
              </w:rPr>
              <w:t>Porto de Suape (PE)</w:t>
            </w:r>
          </w:p>
        </w:tc>
        <w:tc>
          <w:tcPr>
            <w:tcW w:w="2363" w:type="dxa"/>
            <w:tcBorders>
              <w:top w:val="nil"/>
              <w:left w:val="nil"/>
              <w:bottom w:val="single" w:sz="8" w:space="0" w:color="auto"/>
              <w:right w:val="nil"/>
            </w:tcBorders>
            <w:shd w:val="clear" w:color="auto" w:fill="auto"/>
            <w:vAlign w:val="center"/>
          </w:tcPr>
          <w:p w14:paraId="6C71DAD8" w14:textId="77777777" w:rsidR="00633992" w:rsidRDefault="00633992" w:rsidP="00633992">
            <w:pPr>
              <w:pStyle w:val="0-Clulas"/>
              <w:jc w:val="left"/>
              <w:rPr>
                <w:lang w:eastAsia="pt-BR"/>
              </w:rPr>
            </w:pPr>
          </w:p>
          <w:p w14:paraId="66E5770B" w14:textId="77777777" w:rsidR="00633992" w:rsidRDefault="00633992" w:rsidP="00633992">
            <w:pPr>
              <w:pStyle w:val="0-Clulas"/>
              <w:jc w:val="left"/>
              <w:rPr>
                <w:lang w:eastAsia="pt-BR"/>
              </w:rPr>
            </w:pPr>
            <w:r>
              <w:rPr>
                <w:lang w:eastAsia="pt-BR"/>
              </w:rPr>
              <w:t>Contêineres em geral da região de influência;</w:t>
            </w:r>
          </w:p>
          <w:p w14:paraId="0C14D477" w14:textId="77777777" w:rsidR="00633992" w:rsidRDefault="00633992" w:rsidP="00633992">
            <w:pPr>
              <w:pStyle w:val="0-Clulas"/>
              <w:jc w:val="left"/>
              <w:rPr>
                <w:lang w:eastAsia="pt-BR"/>
              </w:rPr>
            </w:pPr>
          </w:p>
          <w:p w14:paraId="32E13721" w14:textId="267AC072" w:rsidR="00633992" w:rsidRPr="00FA5E23" w:rsidRDefault="00633992" w:rsidP="007C4BE1">
            <w:pPr>
              <w:pStyle w:val="0-Clulas"/>
              <w:jc w:val="left"/>
              <w:rPr>
                <w:lang w:eastAsia="pt-BR"/>
              </w:rPr>
            </w:pPr>
            <w:r>
              <w:rPr>
                <w:lang w:eastAsia="pt-BR"/>
              </w:rPr>
              <w:t xml:space="preserve">Cargas </w:t>
            </w:r>
            <w:r w:rsidR="007C4BE1">
              <w:rPr>
                <w:lang w:eastAsia="pt-BR"/>
              </w:rPr>
              <w:t>gerais da região de influência.</w:t>
            </w:r>
          </w:p>
        </w:tc>
        <w:tc>
          <w:tcPr>
            <w:tcW w:w="2457" w:type="dxa"/>
            <w:tcBorders>
              <w:top w:val="nil"/>
              <w:left w:val="nil"/>
              <w:bottom w:val="single" w:sz="8" w:space="0" w:color="auto"/>
              <w:right w:val="nil"/>
            </w:tcBorders>
            <w:shd w:val="clear" w:color="auto" w:fill="auto"/>
            <w:vAlign w:val="center"/>
          </w:tcPr>
          <w:p w14:paraId="050CA99C" w14:textId="40119E4F" w:rsidR="00633992" w:rsidRDefault="00633992" w:rsidP="00633992">
            <w:pPr>
              <w:pStyle w:val="0-Clulas"/>
              <w:jc w:val="left"/>
              <w:rPr>
                <w:rFonts w:eastAsia="Times New Roman"/>
                <w:lang w:eastAsia="pt-BR"/>
              </w:rPr>
            </w:pPr>
            <w:r>
              <w:t xml:space="preserve">Porto de Suape </w:t>
            </w:r>
            <w:r w:rsidRPr="008737CA">
              <w:rPr>
                <w:rFonts w:eastAsia="Times New Roman"/>
                <w:lang w:eastAsia="pt-BR"/>
              </w:rPr>
              <w:t xml:space="preserve">inserido em Complexo Industrial e </w:t>
            </w:r>
            <w:r>
              <w:rPr>
                <w:rFonts w:eastAsia="Times New Roman"/>
                <w:lang w:eastAsia="pt-BR"/>
              </w:rPr>
              <w:t>Portuário e próximo à Refinaria</w:t>
            </w:r>
            <w:r w:rsidR="00105ED5">
              <w:rPr>
                <w:rFonts w:eastAsia="Times New Roman"/>
                <w:lang w:eastAsia="pt-BR"/>
              </w:rPr>
              <w:t xml:space="preserve"> Abreu e Lima</w:t>
            </w:r>
            <w:r>
              <w:rPr>
                <w:rFonts w:eastAsia="Times New Roman"/>
                <w:lang w:eastAsia="pt-BR"/>
              </w:rPr>
              <w:t>;</w:t>
            </w:r>
          </w:p>
          <w:p w14:paraId="51D37720" w14:textId="77777777" w:rsidR="00633992" w:rsidRPr="008737CA" w:rsidRDefault="00633992" w:rsidP="00633992">
            <w:pPr>
              <w:pStyle w:val="0-Clulas"/>
              <w:jc w:val="left"/>
              <w:rPr>
                <w:rFonts w:eastAsia="Times New Roman"/>
                <w:lang w:eastAsia="pt-BR"/>
              </w:rPr>
            </w:pPr>
          </w:p>
          <w:p w14:paraId="388DDBF8" w14:textId="77777777" w:rsidR="00633992" w:rsidRPr="008737CA" w:rsidRDefault="00633992" w:rsidP="00633992">
            <w:pPr>
              <w:pStyle w:val="0-Clulas"/>
              <w:jc w:val="left"/>
              <w:rPr>
                <w:rFonts w:eastAsia="Times New Roman"/>
                <w:lang w:eastAsia="pt-BR"/>
              </w:rPr>
            </w:pPr>
            <w:r w:rsidRPr="008737CA">
              <w:rPr>
                <w:rFonts w:eastAsia="Times New Roman"/>
                <w:lang w:eastAsia="pt-BR"/>
              </w:rPr>
              <w:t>Profundidades dos berços do Porto de Suape</w:t>
            </w:r>
          </w:p>
          <w:p w14:paraId="353C8EAA" w14:textId="77777777" w:rsidR="00633992" w:rsidRDefault="00633992" w:rsidP="00633992">
            <w:pPr>
              <w:pStyle w:val="0-Clulas"/>
              <w:rPr>
                <w:rFonts w:eastAsia="Times New Roman"/>
                <w:lang w:eastAsia="pt-BR"/>
              </w:rPr>
            </w:pPr>
            <w:r>
              <w:rPr>
                <w:rFonts w:eastAsia="Times New Roman"/>
                <w:lang w:eastAsia="pt-BR"/>
              </w:rPr>
              <w:t xml:space="preserve">Adequadas; </w:t>
            </w:r>
          </w:p>
          <w:p w14:paraId="6F39D3DD" w14:textId="77777777" w:rsidR="00633992" w:rsidRDefault="00633992" w:rsidP="00633992">
            <w:pPr>
              <w:pStyle w:val="0-Clulas"/>
              <w:rPr>
                <w:rFonts w:eastAsia="Times New Roman"/>
                <w:lang w:eastAsia="pt-BR"/>
              </w:rPr>
            </w:pPr>
          </w:p>
          <w:p w14:paraId="1881C9C3" w14:textId="77777777" w:rsidR="00633992" w:rsidRPr="008737CA" w:rsidRDefault="00633992" w:rsidP="00633992">
            <w:pPr>
              <w:pStyle w:val="0-Clulas"/>
              <w:jc w:val="left"/>
              <w:rPr>
                <w:rFonts w:eastAsia="Times New Roman"/>
                <w:lang w:eastAsia="pt-BR"/>
              </w:rPr>
            </w:pPr>
            <w:r w:rsidRPr="008737CA">
              <w:rPr>
                <w:rFonts w:eastAsia="Times New Roman"/>
                <w:lang w:eastAsia="pt-BR"/>
              </w:rPr>
              <w:t xml:space="preserve">Capacidade do canal de acesso </w:t>
            </w:r>
            <w:proofErr w:type="spellStart"/>
            <w:r w:rsidRPr="008737CA">
              <w:rPr>
                <w:rFonts w:eastAsia="Times New Roman"/>
                <w:lang w:eastAsia="pt-BR"/>
              </w:rPr>
              <w:t>aquaviário</w:t>
            </w:r>
            <w:proofErr w:type="spellEnd"/>
            <w:r>
              <w:rPr>
                <w:rFonts w:eastAsia="Times New Roman"/>
                <w:lang w:eastAsia="pt-BR"/>
              </w:rPr>
              <w:t xml:space="preserve"> </w:t>
            </w:r>
            <w:r w:rsidRPr="008737CA">
              <w:rPr>
                <w:rFonts w:eastAsia="Times New Roman"/>
                <w:lang w:eastAsia="pt-BR"/>
              </w:rPr>
              <w:t>superior à demanda de atracações em</w:t>
            </w:r>
          </w:p>
          <w:p w14:paraId="4625F6B6" w14:textId="77777777" w:rsidR="00633992" w:rsidRPr="00FA5E23" w:rsidRDefault="00633992" w:rsidP="00633992">
            <w:pPr>
              <w:pStyle w:val="0-Clulas"/>
              <w:jc w:val="left"/>
              <w:rPr>
                <w:rFonts w:eastAsia="Times New Roman"/>
                <w:lang w:eastAsia="pt-BR"/>
              </w:rPr>
            </w:pPr>
            <w:r w:rsidRPr="008737CA">
              <w:rPr>
                <w:rFonts w:eastAsia="Times New Roman"/>
                <w:lang w:eastAsia="pt-BR"/>
              </w:rPr>
              <w:t>horizontes futuros</w:t>
            </w:r>
            <w:r>
              <w:rPr>
                <w:rFonts w:eastAsia="Times New Roman"/>
                <w:lang w:eastAsia="pt-BR"/>
              </w:rPr>
              <w:t>.</w:t>
            </w:r>
          </w:p>
        </w:tc>
        <w:tc>
          <w:tcPr>
            <w:tcW w:w="2408" w:type="dxa"/>
            <w:tcBorders>
              <w:top w:val="nil"/>
              <w:left w:val="nil"/>
              <w:bottom w:val="single" w:sz="8" w:space="0" w:color="auto"/>
              <w:right w:val="nil"/>
            </w:tcBorders>
            <w:vAlign w:val="center"/>
          </w:tcPr>
          <w:p w14:paraId="4C7037AB" w14:textId="77777777" w:rsidR="00131E37" w:rsidRDefault="00131E37" w:rsidP="00633992">
            <w:pPr>
              <w:pStyle w:val="0-Clulas"/>
              <w:jc w:val="left"/>
              <w:rPr>
                <w:rFonts w:eastAsia="Times New Roman"/>
                <w:lang w:eastAsia="pt-BR"/>
              </w:rPr>
            </w:pPr>
          </w:p>
          <w:p w14:paraId="397678C9" w14:textId="6C427430" w:rsidR="00633992" w:rsidRDefault="00633992" w:rsidP="00633992">
            <w:pPr>
              <w:pStyle w:val="0-Clulas"/>
              <w:jc w:val="left"/>
              <w:rPr>
                <w:rFonts w:eastAsia="Times New Roman"/>
                <w:lang w:eastAsia="pt-BR"/>
              </w:rPr>
            </w:pPr>
            <w:r w:rsidRPr="00976932">
              <w:rPr>
                <w:rFonts w:eastAsia="Times New Roman"/>
                <w:lang w:eastAsia="pt-BR"/>
              </w:rPr>
              <w:t>Existência de déficit de capacidade de cais para movimentação de granéis líquidos (exceto petróleo) no P</w:t>
            </w:r>
            <w:r>
              <w:rPr>
                <w:rFonts w:eastAsia="Times New Roman"/>
                <w:lang w:eastAsia="pt-BR"/>
              </w:rPr>
              <w:t>orto de Suape;</w:t>
            </w:r>
          </w:p>
          <w:p w14:paraId="11049A9A" w14:textId="77777777" w:rsidR="00633992" w:rsidRDefault="00633992" w:rsidP="00633992">
            <w:pPr>
              <w:pStyle w:val="0-Clulas"/>
              <w:jc w:val="left"/>
              <w:rPr>
                <w:rFonts w:eastAsia="Times New Roman"/>
                <w:lang w:eastAsia="pt-BR"/>
              </w:rPr>
            </w:pPr>
          </w:p>
          <w:p w14:paraId="5CF98A7B" w14:textId="77777777" w:rsidR="00633992" w:rsidRDefault="00633992" w:rsidP="00633992">
            <w:pPr>
              <w:pStyle w:val="Clulas"/>
              <w:jc w:val="left"/>
            </w:pPr>
            <w:r w:rsidRPr="00976932">
              <w:rPr>
                <w:rFonts w:eastAsia="Times New Roman"/>
                <w:lang w:eastAsia="pt-BR"/>
              </w:rPr>
              <w:t>Perspectiva de déficit de capacidade de armazenagem no Porto de Suape para GLP, derivados de petróleo (exceto GLP) e etanol, e produtos químicos, a partir de 2019, 2030 e 2035, respectivamente</w:t>
            </w:r>
            <w:r>
              <w:t>.</w:t>
            </w:r>
          </w:p>
          <w:p w14:paraId="78ABC8C7" w14:textId="09249F22" w:rsidR="00131E37" w:rsidRDefault="00131E37" w:rsidP="00633992">
            <w:pPr>
              <w:pStyle w:val="Clulas"/>
              <w:jc w:val="left"/>
            </w:pPr>
          </w:p>
        </w:tc>
      </w:tr>
      <w:tr w:rsidR="00633992" w:rsidRPr="001A0F03" w14:paraId="1F9F6FD0" w14:textId="77777777" w:rsidTr="00633992">
        <w:trPr>
          <w:trHeight w:val="624"/>
        </w:trPr>
        <w:tc>
          <w:tcPr>
            <w:tcW w:w="1276" w:type="dxa"/>
            <w:tcBorders>
              <w:top w:val="nil"/>
              <w:left w:val="nil"/>
              <w:bottom w:val="single" w:sz="8" w:space="0" w:color="auto"/>
              <w:right w:val="nil"/>
            </w:tcBorders>
            <w:shd w:val="clear" w:color="auto" w:fill="auto"/>
            <w:vAlign w:val="center"/>
          </w:tcPr>
          <w:p w14:paraId="1E84AA55" w14:textId="77777777" w:rsidR="00633992" w:rsidRPr="001A0F03" w:rsidRDefault="00633992" w:rsidP="00633992">
            <w:pPr>
              <w:pStyle w:val="0-Clulas"/>
              <w:jc w:val="left"/>
              <w:rPr>
                <w:rFonts w:eastAsia="Times New Roman"/>
                <w:lang w:eastAsia="pt-BR"/>
              </w:rPr>
            </w:pPr>
            <w:r w:rsidRPr="00AF66C0">
              <w:rPr>
                <w:lang w:eastAsia="pt-BR"/>
              </w:rPr>
              <w:t xml:space="preserve">Porto de Itaqui </w:t>
            </w:r>
            <w:r>
              <w:rPr>
                <w:lang w:eastAsia="pt-BR"/>
              </w:rPr>
              <w:t>(MA)</w:t>
            </w:r>
          </w:p>
        </w:tc>
        <w:tc>
          <w:tcPr>
            <w:tcW w:w="2363" w:type="dxa"/>
            <w:tcBorders>
              <w:top w:val="nil"/>
              <w:left w:val="nil"/>
              <w:bottom w:val="single" w:sz="8" w:space="0" w:color="auto"/>
              <w:right w:val="nil"/>
            </w:tcBorders>
            <w:shd w:val="clear" w:color="auto" w:fill="auto"/>
            <w:vAlign w:val="center"/>
          </w:tcPr>
          <w:p w14:paraId="62875438" w14:textId="77777777" w:rsidR="00633992" w:rsidRDefault="00633992" w:rsidP="00633992">
            <w:pPr>
              <w:pStyle w:val="Clulas"/>
              <w:jc w:val="left"/>
              <w:rPr>
                <w:lang w:eastAsia="pt-BR"/>
              </w:rPr>
            </w:pPr>
            <w:r>
              <w:rPr>
                <w:lang w:eastAsia="pt-BR"/>
              </w:rPr>
              <w:t>Minério de Ferro da Chapada Piauí;</w:t>
            </w:r>
          </w:p>
          <w:p w14:paraId="7CB6E446" w14:textId="6153058E" w:rsidR="00633992" w:rsidRDefault="00633992" w:rsidP="00633992">
            <w:pPr>
              <w:pStyle w:val="0-Clulas"/>
              <w:jc w:val="left"/>
              <w:rPr>
                <w:lang w:eastAsia="pt-BR"/>
              </w:rPr>
            </w:pPr>
            <w:r>
              <w:rPr>
                <w:lang w:eastAsia="pt-BR"/>
              </w:rPr>
              <w:lastRenderedPageBreak/>
              <w:t xml:space="preserve">Produção agrícola e demanda de fertilizantes de </w:t>
            </w:r>
            <w:proofErr w:type="spellStart"/>
            <w:r>
              <w:rPr>
                <w:lang w:eastAsia="pt-BR"/>
              </w:rPr>
              <w:t>Matopiba</w:t>
            </w:r>
            <w:proofErr w:type="spellEnd"/>
            <w:r>
              <w:rPr>
                <w:lang w:eastAsia="pt-BR"/>
              </w:rPr>
              <w:t>;</w:t>
            </w:r>
          </w:p>
          <w:p w14:paraId="49090B9A" w14:textId="77777777" w:rsidR="00E05F83" w:rsidRDefault="00E05F83" w:rsidP="00633992">
            <w:pPr>
              <w:pStyle w:val="0-Clulas"/>
              <w:jc w:val="left"/>
              <w:rPr>
                <w:lang w:eastAsia="pt-BR"/>
              </w:rPr>
            </w:pPr>
          </w:p>
          <w:p w14:paraId="0F603BE8" w14:textId="77777777" w:rsidR="00633992" w:rsidRDefault="00633992" w:rsidP="00633992">
            <w:pPr>
              <w:pStyle w:val="0-Clulas"/>
              <w:jc w:val="left"/>
              <w:rPr>
                <w:lang w:eastAsia="pt-BR"/>
              </w:rPr>
            </w:pPr>
            <w:r>
              <w:rPr>
                <w:lang w:eastAsia="pt-BR"/>
              </w:rPr>
              <w:t>Combustível para os estados do Ceará e do Piauí;</w:t>
            </w:r>
          </w:p>
          <w:p w14:paraId="79E6EB1A" w14:textId="77777777" w:rsidR="00633992" w:rsidRDefault="00633992" w:rsidP="00633992">
            <w:pPr>
              <w:pStyle w:val="0-Clulas"/>
              <w:jc w:val="left"/>
              <w:rPr>
                <w:lang w:eastAsia="pt-BR"/>
              </w:rPr>
            </w:pPr>
          </w:p>
          <w:p w14:paraId="2AD62AA6" w14:textId="77777777" w:rsidR="00633992" w:rsidRPr="00FC48CA" w:rsidRDefault="00633992" w:rsidP="00633992">
            <w:pPr>
              <w:pStyle w:val="0-Clulas"/>
              <w:jc w:val="left"/>
              <w:rPr>
                <w:lang w:eastAsia="pt-BR"/>
              </w:rPr>
            </w:pPr>
            <w:r>
              <w:rPr>
                <w:lang w:eastAsia="pt-BR"/>
              </w:rPr>
              <w:t xml:space="preserve">Cargas gerais da região de influência da </w:t>
            </w:r>
            <w:proofErr w:type="spellStart"/>
            <w:r>
              <w:rPr>
                <w:lang w:eastAsia="pt-BR"/>
              </w:rPr>
              <w:t>Transnordestina</w:t>
            </w:r>
            <w:proofErr w:type="spellEnd"/>
            <w:r>
              <w:rPr>
                <w:lang w:eastAsia="pt-BR"/>
              </w:rPr>
              <w:t>.</w:t>
            </w:r>
          </w:p>
        </w:tc>
        <w:tc>
          <w:tcPr>
            <w:tcW w:w="2457" w:type="dxa"/>
            <w:tcBorders>
              <w:top w:val="nil"/>
              <w:left w:val="nil"/>
              <w:bottom w:val="single" w:sz="8" w:space="0" w:color="auto"/>
              <w:right w:val="nil"/>
            </w:tcBorders>
            <w:shd w:val="clear" w:color="auto" w:fill="auto"/>
            <w:vAlign w:val="center"/>
          </w:tcPr>
          <w:p w14:paraId="48FB0231" w14:textId="77777777" w:rsidR="00131E37" w:rsidRDefault="00131E37" w:rsidP="00633992">
            <w:pPr>
              <w:pStyle w:val="Clulas"/>
              <w:jc w:val="left"/>
            </w:pPr>
          </w:p>
          <w:p w14:paraId="752EF2DA" w14:textId="247C2097" w:rsidR="00633992" w:rsidRDefault="00633992" w:rsidP="00633992">
            <w:pPr>
              <w:pStyle w:val="Clulas"/>
              <w:jc w:val="left"/>
            </w:pPr>
            <w:r>
              <w:t xml:space="preserve">Capacidade para receber navios de granéis líquidos com até 18,5 m </w:t>
            </w:r>
            <w:r>
              <w:lastRenderedPageBreak/>
              <w:t>de calado e de granéis sólidos com até 17,5 m de calado;</w:t>
            </w:r>
          </w:p>
          <w:p w14:paraId="25277927" w14:textId="77777777" w:rsidR="00633992" w:rsidRDefault="00633992" w:rsidP="00633992">
            <w:pPr>
              <w:pStyle w:val="Clulas"/>
              <w:jc w:val="left"/>
            </w:pPr>
          </w:p>
          <w:p w14:paraId="765F8CA1" w14:textId="77777777" w:rsidR="00633992" w:rsidRDefault="00633992" w:rsidP="00633992">
            <w:pPr>
              <w:pStyle w:val="Clulas"/>
              <w:jc w:val="left"/>
            </w:pPr>
            <w:r>
              <w:t xml:space="preserve">Sistema de </w:t>
            </w:r>
            <w:proofErr w:type="spellStart"/>
            <w:r>
              <w:t>dutovias</w:t>
            </w:r>
            <w:proofErr w:type="spellEnd"/>
            <w:r>
              <w:t xml:space="preserve"> em três berços;</w:t>
            </w:r>
          </w:p>
          <w:p w14:paraId="4AA2F6EC" w14:textId="77777777" w:rsidR="00633992" w:rsidRDefault="00633992" w:rsidP="00633992">
            <w:pPr>
              <w:pStyle w:val="Clulas"/>
              <w:jc w:val="left"/>
            </w:pPr>
          </w:p>
          <w:p w14:paraId="68E78E14" w14:textId="77777777" w:rsidR="00633992" w:rsidRDefault="00633992" w:rsidP="00633992">
            <w:pPr>
              <w:pStyle w:val="Clulas"/>
              <w:jc w:val="left"/>
            </w:pPr>
            <w:r>
              <w:t>Aparelhagem de cais e correias transportadoras em três berços;</w:t>
            </w:r>
          </w:p>
          <w:p w14:paraId="0E8EAA63" w14:textId="3A3B5553" w:rsidR="00131E37" w:rsidRDefault="00131E37" w:rsidP="00633992">
            <w:pPr>
              <w:pStyle w:val="Clulas"/>
              <w:jc w:val="left"/>
            </w:pPr>
          </w:p>
          <w:p w14:paraId="24DF9E5C" w14:textId="77777777" w:rsidR="00633992" w:rsidRDefault="00633992" w:rsidP="00633992">
            <w:pPr>
              <w:pStyle w:val="Clulas"/>
              <w:jc w:val="left"/>
            </w:pPr>
            <w:r>
              <w:t xml:space="preserve">Conectado a dois modais ferroviários (Estrada de Ferro e </w:t>
            </w:r>
            <w:proofErr w:type="spellStart"/>
            <w:r>
              <w:t>Transnordestina</w:t>
            </w:r>
            <w:proofErr w:type="spellEnd"/>
            <w:r>
              <w:t>).</w:t>
            </w:r>
          </w:p>
          <w:p w14:paraId="1142273B" w14:textId="122B5EC6" w:rsidR="00131E37" w:rsidRPr="000109EF" w:rsidRDefault="00131E37" w:rsidP="00633992">
            <w:pPr>
              <w:pStyle w:val="Clulas"/>
              <w:jc w:val="left"/>
            </w:pPr>
          </w:p>
        </w:tc>
        <w:tc>
          <w:tcPr>
            <w:tcW w:w="2408" w:type="dxa"/>
            <w:tcBorders>
              <w:top w:val="nil"/>
              <w:left w:val="nil"/>
              <w:bottom w:val="single" w:sz="8" w:space="0" w:color="auto"/>
              <w:right w:val="nil"/>
            </w:tcBorders>
            <w:vAlign w:val="center"/>
          </w:tcPr>
          <w:p w14:paraId="31E7AB32" w14:textId="77777777" w:rsidR="00633992" w:rsidRPr="000109EF" w:rsidRDefault="00633992" w:rsidP="00633992">
            <w:pPr>
              <w:pStyle w:val="Clulas"/>
              <w:jc w:val="left"/>
              <w:rPr>
                <w:lang w:eastAsia="pt-BR"/>
              </w:rPr>
            </w:pPr>
            <w:r>
              <w:lastRenderedPageBreak/>
              <w:t>Necessidade frequente de manutenção da correia transportadora.</w:t>
            </w:r>
          </w:p>
        </w:tc>
      </w:tr>
      <w:tr w:rsidR="00633992" w:rsidRPr="001A0F03" w14:paraId="78A331E4" w14:textId="77777777" w:rsidTr="00633992">
        <w:trPr>
          <w:trHeight w:val="624"/>
        </w:trPr>
        <w:tc>
          <w:tcPr>
            <w:tcW w:w="1276" w:type="dxa"/>
            <w:tcBorders>
              <w:top w:val="nil"/>
              <w:left w:val="nil"/>
              <w:bottom w:val="single" w:sz="8" w:space="0" w:color="auto"/>
              <w:right w:val="nil"/>
            </w:tcBorders>
            <w:shd w:val="clear" w:color="auto" w:fill="auto"/>
            <w:vAlign w:val="center"/>
          </w:tcPr>
          <w:p w14:paraId="42913F73" w14:textId="77777777" w:rsidR="00633992" w:rsidRPr="001A0F03" w:rsidRDefault="00633992" w:rsidP="00633992">
            <w:pPr>
              <w:pStyle w:val="0-Clulas"/>
              <w:jc w:val="left"/>
              <w:rPr>
                <w:rFonts w:eastAsia="Times New Roman"/>
                <w:lang w:eastAsia="pt-BR"/>
              </w:rPr>
            </w:pPr>
            <w:r w:rsidRPr="00EF1319">
              <w:rPr>
                <w:rFonts w:eastAsia="Times New Roman"/>
                <w:lang w:eastAsia="pt-BR"/>
              </w:rPr>
              <w:lastRenderedPageBreak/>
              <w:t>Porto de Natal</w:t>
            </w:r>
            <w:r>
              <w:rPr>
                <w:rFonts w:eastAsia="Times New Roman"/>
                <w:lang w:eastAsia="pt-BR"/>
              </w:rPr>
              <w:t xml:space="preserve"> (RN)</w:t>
            </w:r>
          </w:p>
        </w:tc>
        <w:tc>
          <w:tcPr>
            <w:tcW w:w="2363" w:type="dxa"/>
            <w:tcBorders>
              <w:top w:val="nil"/>
              <w:left w:val="nil"/>
              <w:bottom w:val="single" w:sz="8" w:space="0" w:color="auto"/>
              <w:right w:val="nil"/>
            </w:tcBorders>
            <w:shd w:val="clear" w:color="auto" w:fill="auto"/>
            <w:vAlign w:val="center"/>
          </w:tcPr>
          <w:p w14:paraId="593C0427" w14:textId="77777777" w:rsidR="00633992" w:rsidRPr="00AF32B9" w:rsidRDefault="00633992" w:rsidP="00633992">
            <w:pPr>
              <w:pStyle w:val="0-Clulas"/>
              <w:jc w:val="left"/>
              <w:rPr>
                <w:lang w:eastAsia="pt-BR"/>
              </w:rPr>
            </w:pPr>
            <w:r>
              <w:rPr>
                <w:lang w:eastAsia="pt-BR"/>
              </w:rPr>
              <w:t>Contêineres refrigerados para exportação de frutas da região de influência.</w:t>
            </w:r>
          </w:p>
        </w:tc>
        <w:tc>
          <w:tcPr>
            <w:tcW w:w="2457" w:type="dxa"/>
            <w:tcBorders>
              <w:top w:val="nil"/>
              <w:left w:val="nil"/>
              <w:bottom w:val="single" w:sz="8" w:space="0" w:color="auto"/>
              <w:right w:val="nil"/>
            </w:tcBorders>
            <w:shd w:val="clear" w:color="auto" w:fill="auto"/>
            <w:vAlign w:val="center"/>
          </w:tcPr>
          <w:p w14:paraId="6E784327" w14:textId="77777777" w:rsidR="00633992" w:rsidRDefault="00633992" w:rsidP="00633992">
            <w:pPr>
              <w:pStyle w:val="0-Clulas"/>
              <w:jc w:val="left"/>
            </w:pPr>
            <w:r>
              <w:t>Capacidade para acomodar mais de 500 contêineres refrigerados.</w:t>
            </w:r>
          </w:p>
        </w:tc>
        <w:tc>
          <w:tcPr>
            <w:tcW w:w="2408" w:type="dxa"/>
            <w:tcBorders>
              <w:top w:val="nil"/>
              <w:left w:val="nil"/>
              <w:bottom w:val="single" w:sz="8" w:space="0" w:color="auto"/>
              <w:right w:val="nil"/>
            </w:tcBorders>
            <w:vAlign w:val="center"/>
          </w:tcPr>
          <w:p w14:paraId="5101D11F" w14:textId="77777777" w:rsidR="00131E37" w:rsidRDefault="00131E37" w:rsidP="00633992">
            <w:pPr>
              <w:pStyle w:val="0-Clulas"/>
              <w:jc w:val="left"/>
            </w:pPr>
          </w:p>
          <w:p w14:paraId="16B51A18" w14:textId="31CAED64" w:rsidR="00633992" w:rsidRDefault="00633992" w:rsidP="00633992">
            <w:pPr>
              <w:pStyle w:val="0-Clulas"/>
              <w:jc w:val="left"/>
            </w:pPr>
            <w:r>
              <w:t xml:space="preserve">Gargalo operacional pelo cais </w:t>
            </w:r>
            <w:r>
              <w:rPr>
                <w:lang w:eastAsia="pt-BR"/>
              </w:rPr>
              <w:t>público</w:t>
            </w:r>
            <w:r>
              <w:t xml:space="preserve"> não ser linear;</w:t>
            </w:r>
          </w:p>
          <w:p w14:paraId="3CB6C5FD" w14:textId="77777777" w:rsidR="00633992" w:rsidRDefault="00633992" w:rsidP="00633992">
            <w:pPr>
              <w:pStyle w:val="0-Clulas"/>
              <w:jc w:val="left"/>
            </w:pPr>
          </w:p>
          <w:p w14:paraId="4AD64863" w14:textId="77777777" w:rsidR="00633992" w:rsidRDefault="00633992" w:rsidP="00633992">
            <w:pPr>
              <w:pStyle w:val="0-Clulas"/>
              <w:jc w:val="left"/>
            </w:pPr>
            <w:r>
              <w:t>Inviabilidade de navegação noturna no complexo;</w:t>
            </w:r>
          </w:p>
          <w:p w14:paraId="19A3D0C3" w14:textId="77777777" w:rsidR="00633992" w:rsidRDefault="00633992" w:rsidP="00633992">
            <w:pPr>
              <w:pStyle w:val="0-Clulas"/>
              <w:jc w:val="left"/>
            </w:pPr>
          </w:p>
          <w:p w14:paraId="69B5367A" w14:textId="77777777" w:rsidR="00633992" w:rsidRDefault="00633992" w:rsidP="00633992">
            <w:pPr>
              <w:pStyle w:val="0-Clulas"/>
              <w:jc w:val="left"/>
            </w:pPr>
            <w:r>
              <w:t>Proximidade de portos e terminais com infraestrutura e operações mais eficientes.</w:t>
            </w:r>
          </w:p>
          <w:p w14:paraId="3C8C97AA" w14:textId="4DC06A27" w:rsidR="00131E37" w:rsidRDefault="00131E37" w:rsidP="00633992">
            <w:pPr>
              <w:pStyle w:val="0-Clulas"/>
              <w:jc w:val="left"/>
              <w:rPr>
                <w:sz w:val="14"/>
              </w:rPr>
            </w:pPr>
          </w:p>
        </w:tc>
      </w:tr>
      <w:tr w:rsidR="00633992" w:rsidRPr="001A0F03" w14:paraId="5FB27562" w14:textId="77777777" w:rsidTr="00633992">
        <w:trPr>
          <w:trHeight w:val="624"/>
        </w:trPr>
        <w:tc>
          <w:tcPr>
            <w:tcW w:w="1276" w:type="dxa"/>
            <w:tcBorders>
              <w:top w:val="nil"/>
              <w:left w:val="nil"/>
              <w:bottom w:val="single" w:sz="8" w:space="0" w:color="auto"/>
              <w:right w:val="nil"/>
            </w:tcBorders>
            <w:shd w:val="clear" w:color="auto" w:fill="auto"/>
            <w:vAlign w:val="center"/>
          </w:tcPr>
          <w:p w14:paraId="27BDEF91" w14:textId="77777777" w:rsidR="00633992" w:rsidRPr="001A0F03" w:rsidRDefault="00633992" w:rsidP="00633992">
            <w:pPr>
              <w:pStyle w:val="0-Clulas"/>
              <w:jc w:val="left"/>
              <w:rPr>
                <w:rFonts w:eastAsia="Times New Roman"/>
                <w:lang w:eastAsia="pt-BR"/>
              </w:rPr>
            </w:pPr>
            <w:r>
              <w:rPr>
                <w:rFonts w:eastAsia="Times New Roman"/>
                <w:lang w:eastAsia="pt-BR"/>
              </w:rPr>
              <w:t>Porto de Ca</w:t>
            </w:r>
            <w:r w:rsidRPr="00DC7B05">
              <w:rPr>
                <w:rFonts w:eastAsia="Times New Roman"/>
                <w:lang w:eastAsia="pt-BR"/>
              </w:rPr>
              <w:t>be</w:t>
            </w:r>
            <w:r>
              <w:rPr>
                <w:rFonts w:eastAsia="Times New Roman"/>
                <w:lang w:eastAsia="pt-BR"/>
              </w:rPr>
              <w:t>de</w:t>
            </w:r>
            <w:r w:rsidRPr="00DC7B05">
              <w:rPr>
                <w:rFonts w:eastAsia="Times New Roman"/>
                <w:lang w:eastAsia="pt-BR"/>
              </w:rPr>
              <w:t>lo</w:t>
            </w:r>
            <w:r>
              <w:rPr>
                <w:rFonts w:eastAsia="Times New Roman"/>
                <w:lang w:eastAsia="pt-BR"/>
              </w:rPr>
              <w:t xml:space="preserve"> (PB)</w:t>
            </w:r>
          </w:p>
        </w:tc>
        <w:tc>
          <w:tcPr>
            <w:tcW w:w="2363" w:type="dxa"/>
            <w:tcBorders>
              <w:top w:val="nil"/>
              <w:left w:val="nil"/>
              <w:bottom w:val="single" w:sz="8" w:space="0" w:color="auto"/>
              <w:right w:val="nil"/>
            </w:tcBorders>
            <w:shd w:val="clear" w:color="auto" w:fill="auto"/>
            <w:vAlign w:val="center"/>
          </w:tcPr>
          <w:p w14:paraId="2B1182D6" w14:textId="77777777" w:rsidR="00131E37" w:rsidRDefault="00131E37" w:rsidP="00633992">
            <w:pPr>
              <w:pStyle w:val="0-Clulas"/>
              <w:jc w:val="left"/>
              <w:rPr>
                <w:lang w:eastAsia="pt-BR"/>
              </w:rPr>
            </w:pPr>
          </w:p>
          <w:p w14:paraId="3C9C4B58" w14:textId="67F7DE21" w:rsidR="00633992" w:rsidRDefault="00633992" w:rsidP="00633992">
            <w:pPr>
              <w:pStyle w:val="0-Clulas"/>
              <w:jc w:val="left"/>
              <w:rPr>
                <w:lang w:eastAsia="pt-BR"/>
              </w:rPr>
            </w:pPr>
            <w:r>
              <w:rPr>
                <w:lang w:eastAsia="pt-BR"/>
              </w:rPr>
              <w:t>Combustível para os estados do Ceará, Rio Grande do Norte e Paraíba;</w:t>
            </w:r>
          </w:p>
          <w:p w14:paraId="53033540" w14:textId="77777777" w:rsidR="00633992" w:rsidRDefault="00633992" w:rsidP="00633992">
            <w:pPr>
              <w:pStyle w:val="0-Clulas"/>
              <w:jc w:val="left"/>
              <w:rPr>
                <w:lang w:eastAsia="pt-BR"/>
              </w:rPr>
            </w:pPr>
          </w:p>
          <w:p w14:paraId="612C5581" w14:textId="16A5874F" w:rsidR="00633992" w:rsidRDefault="00633992" w:rsidP="00633992">
            <w:pPr>
              <w:pStyle w:val="0-Clulas"/>
              <w:jc w:val="left"/>
              <w:rPr>
                <w:lang w:eastAsia="pt-BR"/>
              </w:rPr>
            </w:pPr>
            <w:r>
              <w:rPr>
                <w:lang w:eastAsia="pt-BR"/>
              </w:rPr>
              <w:t>Contêineres e</w:t>
            </w:r>
            <w:r w:rsidR="00105ED5">
              <w:rPr>
                <w:lang w:eastAsia="pt-BR"/>
              </w:rPr>
              <w:t>m geral da região de influência;</w:t>
            </w:r>
          </w:p>
          <w:p w14:paraId="39ADCAD0" w14:textId="5793E203" w:rsidR="00105ED5" w:rsidRDefault="00105ED5" w:rsidP="00633992">
            <w:pPr>
              <w:pStyle w:val="0-Clulas"/>
              <w:jc w:val="left"/>
              <w:rPr>
                <w:lang w:eastAsia="pt-BR"/>
              </w:rPr>
            </w:pPr>
          </w:p>
          <w:p w14:paraId="5F527CF5" w14:textId="3F103572" w:rsidR="00105ED5" w:rsidRDefault="00105ED5" w:rsidP="00633992">
            <w:pPr>
              <w:pStyle w:val="0-Clulas"/>
              <w:jc w:val="left"/>
              <w:rPr>
                <w:lang w:eastAsia="pt-BR"/>
              </w:rPr>
            </w:pPr>
            <w:r>
              <w:rPr>
                <w:lang w:eastAsia="pt-BR"/>
              </w:rPr>
              <w:t>Insumos par ao polo cimenteiro da Paraíba.</w:t>
            </w:r>
          </w:p>
          <w:p w14:paraId="3D1EC0A0" w14:textId="59D52654" w:rsidR="00131E37" w:rsidRPr="00C648E2" w:rsidRDefault="00131E37" w:rsidP="00633992">
            <w:pPr>
              <w:pStyle w:val="0-Clulas"/>
              <w:jc w:val="left"/>
              <w:rPr>
                <w:lang w:eastAsia="pt-BR"/>
              </w:rPr>
            </w:pPr>
          </w:p>
        </w:tc>
        <w:tc>
          <w:tcPr>
            <w:tcW w:w="2457" w:type="dxa"/>
            <w:tcBorders>
              <w:top w:val="nil"/>
              <w:left w:val="nil"/>
              <w:bottom w:val="single" w:sz="8" w:space="0" w:color="auto"/>
              <w:right w:val="nil"/>
            </w:tcBorders>
            <w:shd w:val="clear" w:color="auto" w:fill="auto"/>
            <w:vAlign w:val="center"/>
          </w:tcPr>
          <w:p w14:paraId="5FD094F0" w14:textId="77777777" w:rsidR="00633992" w:rsidRPr="005024E3" w:rsidRDefault="00633992" w:rsidP="00633992">
            <w:pPr>
              <w:pStyle w:val="0-Clulas"/>
              <w:jc w:val="left"/>
              <w:rPr>
                <w:rFonts w:eastAsia="Times New Roman"/>
                <w:lang w:eastAsia="pt-BR"/>
              </w:rPr>
            </w:pPr>
          </w:p>
        </w:tc>
        <w:tc>
          <w:tcPr>
            <w:tcW w:w="2408" w:type="dxa"/>
            <w:tcBorders>
              <w:top w:val="nil"/>
              <w:left w:val="nil"/>
              <w:bottom w:val="single" w:sz="8" w:space="0" w:color="auto"/>
              <w:right w:val="nil"/>
            </w:tcBorders>
            <w:vAlign w:val="center"/>
          </w:tcPr>
          <w:p w14:paraId="5FEE9AB8" w14:textId="77777777" w:rsidR="00633992" w:rsidRDefault="00633992" w:rsidP="00633992">
            <w:pPr>
              <w:pStyle w:val="0-Clulas"/>
              <w:jc w:val="left"/>
            </w:pPr>
            <w:r>
              <w:t>O calado operacional máximo dos navios permitido no canal de acesso é de 9,14 metros.</w:t>
            </w:r>
          </w:p>
        </w:tc>
      </w:tr>
    </w:tbl>
    <w:p w14:paraId="3DB06C26" w14:textId="7A918332" w:rsidR="00633992" w:rsidRPr="007C68E4" w:rsidRDefault="00633992" w:rsidP="00131E37">
      <w:pPr>
        <w:pStyle w:val="LegendaTabFig"/>
      </w:pPr>
      <w:r w:rsidRPr="004D15CE">
        <w:t>Fonte</w:t>
      </w:r>
      <w:r w:rsidR="00FB0B0E">
        <w:t xml:space="preserve">: </w:t>
      </w:r>
      <w:r w:rsidR="00B24332" w:rsidRPr="00B24332">
        <w:t xml:space="preserve">Plano Mestre do Complexo Portuário de Fortaleza e </w:t>
      </w:r>
      <w:proofErr w:type="spellStart"/>
      <w:r w:rsidR="00B24332" w:rsidRPr="00B24332">
        <w:t>Pecém</w:t>
      </w:r>
      <w:proofErr w:type="spellEnd"/>
      <w:r w:rsidR="00B24332" w:rsidRPr="00B24332">
        <w:t xml:space="preserve"> (2020); Plano Mestre Complexo Portuário do Itaqui (2018); Plano Mestre Complexo Portuário Recife e Suape (2019); Plano Mestre do Complexo Portuário de Natal (2019). Plano Mestre Complexo Portuário de Cabedelo (2018).</w:t>
      </w:r>
    </w:p>
    <w:p w14:paraId="6DBEF262" w14:textId="784E9C81" w:rsidR="00773772" w:rsidRDefault="00773772">
      <w:r>
        <w:br w:type="page"/>
      </w:r>
    </w:p>
    <w:p w14:paraId="4C2E1BB0" w14:textId="0180825A" w:rsidR="00773772" w:rsidRPr="00FB0B0E" w:rsidRDefault="007C68E4" w:rsidP="00773772">
      <w:pPr>
        <w:pStyle w:val="Ttulo2"/>
        <w:rPr>
          <w:b/>
          <w:bCs/>
        </w:rPr>
      </w:pPr>
      <w:bookmarkStart w:id="18" w:name="_Toc121140881"/>
      <w:r w:rsidRPr="00FB0B0E">
        <w:rPr>
          <w:b/>
          <w:bCs/>
        </w:rPr>
        <w:lastRenderedPageBreak/>
        <w:t>ANÁLISE SWOT</w:t>
      </w:r>
      <w:bookmarkEnd w:id="18"/>
    </w:p>
    <w:p w14:paraId="301B6B65" w14:textId="7B5C3DF9" w:rsidR="008C77B4" w:rsidRDefault="00773772" w:rsidP="008C77B4">
      <w:r w:rsidRPr="00FB0B0E">
        <w:t>A</w:t>
      </w:r>
      <w:r w:rsidR="00633992" w:rsidRPr="00FB0B0E">
        <w:t xml:space="preserve"> partir da Análise de Cenário, da Análise Concorrencial e consi</w:t>
      </w:r>
      <w:r w:rsidR="003C1DC0" w:rsidRPr="00FB0B0E">
        <w:t>derando, ainda, o resultado da Gestão e M</w:t>
      </w:r>
      <w:r w:rsidR="00633992" w:rsidRPr="00FB0B0E">
        <w:t xml:space="preserve">onitoramento dos </w:t>
      </w:r>
      <w:r w:rsidR="003C1DC0" w:rsidRPr="00FB0B0E">
        <w:t>R</w:t>
      </w:r>
      <w:r w:rsidR="00633992" w:rsidRPr="00FB0B0E">
        <w:t xml:space="preserve">iscos da Companhia, foi possível identificar as influências do ambiente interno e externo por meio de forças, </w:t>
      </w:r>
      <w:r w:rsidR="00FB0B0E">
        <w:t>pontos fracos,</w:t>
      </w:r>
      <w:r w:rsidR="00633992" w:rsidRPr="00FB0B0E">
        <w:t xml:space="preserve"> oportunidades e ameaças (do inglês </w:t>
      </w:r>
      <w:proofErr w:type="spellStart"/>
      <w:r w:rsidR="00633992" w:rsidRPr="00FB0B0E">
        <w:rPr>
          <w:i/>
          <w:iCs/>
        </w:rPr>
        <w:t>Strengths</w:t>
      </w:r>
      <w:proofErr w:type="spellEnd"/>
      <w:r w:rsidR="00633992" w:rsidRPr="00FB0B0E">
        <w:rPr>
          <w:i/>
          <w:iCs/>
        </w:rPr>
        <w:t xml:space="preserve">, </w:t>
      </w:r>
      <w:proofErr w:type="spellStart"/>
      <w:r w:rsidR="00633992" w:rsidRPr="00FB0B0E">
        <w:rPr>
          <w:i/>
          <w:iCs/>
        </w:rPr>
        <w:t>Weaknesses</w:t>
      </w:r>
      <w:proofErr w:type="spellEnd"/>
      <w:r w:rsidR="00633992" w:rsidRPr="00FB0B0E">
        <w:rPr>
          <w:i/>
          <w:iCs/>
        </w:rPr>
        <w:t xml:space="preserve">, </w:t>
      </w:r>
      <w:proofErr w:type="spellStart"/>
      <w:r w:rsidR="00633992" w:rsidRPr="00FB0B0E">
        <w:rPr>
          <w:i/>
          <w:iCs/>
        </w:rPr>
        <w:t>Opportunities</w:t>
      </w:r>
      <w:proofErr w:type="spellEnd"/>
      <w:r w:rsidR="00633992" w:rsidRPr="00FB0B0E">
        <w:rPr>
          <w:i/>
          <w:iCs/>
        </w:rPr>
        <w:t xml:space="preserve"> </w:t>
      </w:r>
      <w:proofErr w:type="spellStart"/>
      <w:r w:rsidR="00633992" w:rsidRPr="00FB0B0E">
        <w:rPr>
          <w:i/>
          <w:iCs/>
        </w:rPr>
        <w:t>and</w:t>
      </w:r>
      <w:proofErr w:type="spellEnd"/>
      <w:r w:rsidR="00633992" w:rsidRPr="00FB0B0E">
        <w:rPr>
          <w:i/>
          <w:iCs/>
        </w:rPr>
        <w:t xml:space="preserve"> </w:t>
      </w:r>
      <w:proofErr w:type="spellStart"/>
      <w:r w:rsidR="00633992" w:rsidRPr="00FB0B0E">
        <w:rPr>
          <w:i/>
          <w:iCs/>
        </w:rPr>
        <w:t>Threats</w:t>
      </w:r>
      <w:proofErr w:type="spellEnd"/>
      <w:r w:rsidR="00633992" w:rsidRPr="00FB0B0E">
        <w:t xml:space="preserve"> – SWOT)</w:t>
      </w:r>
      <w:r w:rsidR="00191FEF" w:rsidRPr="00FB0B0E">
        <w:t xml:space="preserve">. Segue abaixo um quadro com </w:t>
      </w:r>
      <w:r w:rsidRPr="00FB0B0E">
        <w:t xml:space="preserve">o diagnóstico </w:t>
      </w:r>
      <w:r w:rsidR="00FB0B0E">
        <w:t xml:space="preserve">resumido </w:t>
      </w:r>
      <w:r w:rsidRPr="00FB0B0E">
        <w:t xml:space="preserve">do ambiente </w:t>
      </w:r>
      <w:r w:rsidR="00FB0B0E">
        <w:t xml:space="preserve">interno e externo </w:t>
      </w:r>
      <w:r w:rsidRPr="00FB0B0E">
        <w:t>da CD</w:t>
      </w:r>
      <w:r w:rsidR="008C77B4">
        <w:t>D.</w:t>
      </w:r>
    </w:p>
    <w:p w14:paraId="4169FB7A" w14:textId="0FDA6636" w:rsidR="00FB0B0E" w:rsidRPr="008C77B4" w:rsidRDefault="008C77B4" w:rsidP="008C77B4">
      <w:pPr>
        <w:jc w:val="center"/>
        <w:rPr>
          <w:sz w:val="18"/>
          <w:szCs w:val="18"/>
        </w:rPr>
      </w:pPr>
      <w:r w:rsidRPr="00FB0B0E">
        <w:rPr>
          <w:b/>
          <w:bCs/>
          <w:noProof/>
          <w:lang w:eastAsia="pt-BR"/>
        </w:rPr>
        <mc:AlternateContent>
          <mc:Choice Requires="wps">
            <w:drawing>
              <wp:anchor distT="0" distB="0" distL="114300" distR="114300" simplePos="0" relativeHeight="251717632" behindDoc="0" locked="0" layoutInCell="1" allowOverlap="1" wp14:anchorId="33604EC2" wp14:editId="418A883F">
                <wp:simplePos x="0" y="0"/>
                <wp:positionH relativeFrom="column">
                  <wp:posOffset>-58731</wp:posOffset>
                </wp:positionH>
                <wp:positionV relativeFrom="paragraph">
                  <wp:posOffset>264499</wp:posOffset>
                </wp:positionV>
                <wp:extent cx="5505450" cy="5369668"/>
                <wp:effectExtent l="0" t="0" r="19050" b="15240"/>
                <wp:wrapNone/>
                <wp:docPr id="340107465" name="Quadro 3"/>
                <wp:cNvGraphicFramePr/>
                <a:graphic xmlns:a="http://schemas.openxmlformats.org/drawingml/2006/main">
                  <a:graphicData uri="http://schemas.microsoft.com/office/word/2010/wordprocessingShape">
                    <wps:wsp>
                      <wps:cNvSpPr/>
                      <wps:spPr>
                        <a:xfrm>
                          <a:off x="0" y="0"/>
                          <a:ext cx="5505450" cy="5369668"/>
                        </a:xfrm>
                        <a:prstGeom prst="frame">
                          <a:avLst>
                            <a:gd name="adj1" fmla="val 896"/>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701C8A03" id="Quadro 3" o:spid="_x0000_s1026" style="position:absolute;margin-left:-4.6pt;margin-top:20.85pt;width:433.5pt;height:42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05450,536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" path="m,l5505450,r,5369668l,5369668,,xm48112,48112r,5273444l5457338,5321556r,-5273444l48112,48112xe" fillcolor="#5b9bd5 [3204]" strokecolor="#091723 [484]" strokeweight="1pt">
                <v:stroke joinstyle="miter"/>
                <v:path arrowok="t" o:connecttype="custom" o:connectlocs="0,0;5505450,0;5505450,5369668;0,5369668;0,0;48112,48112;48112,5321556;5457338,5321556;5457338,48112;48112,48112" o:connectangles="0,0,0,0,0,0,0,0,0,0"/>
              </v:shape>
            </w:pict>
          </mc:Fallback>
        </mc:AlternateContent>
      </w:r>
      <w:r w:rsidR="00FB0B0E" w:rsidRPr="008C77B4">
        <w:rPr>
          <w:sz w:val="18"/>
          <w:szCs w:val="18"/>
        </w:rPr>
        <w:t xml:space="preserve">Figura </w:t>
      </w:r>
      <w:r w:rsidR="003E3759">
        <w:rPr>
          <w:sz w:val="18"/>
          <w:szCs w:val="18"/>
        </w:rPr>
        <w:t>10</w:t>
      </w:r>
      <w:r w:rsidR="00FB0B0E" w:rsidRPr="008C77B4">
        <w:rPr>
          <w:sz w:val="18"/>
          <w:szCs w:val="18"/>
        </w:rPr>
        <w:t xml:space="preserve"> – Análise</w:t>
      </w:r>
      <w:r>
        <w:rPr>
          <w:sz w:val="18"/>
          <w:szCs w:val="18"/>
        </w:rPr>
        <w:t xml:space="preserve"> do Ambiente Interno.</w:t>
      </w:r>
    </w:p>
    <w:tbl>
      <w:tblPr>
        <w:tblStyle w:val="Tabelacomgrade"/>
        <w:tblW w:w="0" w:type="auto"/>
        <w:tblLook w:val="04A0" w:firstRow="1" w:lastRow="0" w:firstColumn="1" w:lastColumn="0" w:noHBand="0" w:noVBand="1"/>
      </w:tblPr>
      <w:tblGrid>
        <w:gridCol w:w="4247"/>
        <w:gridCol w:w="4247"/>
      </w:tblGrid>
      <w:tr w:rsidR="008C77B4" w14:paraId="10D2A1BA" w14:textId="77777777" w:rsidTr="008C77B4">
        <w:tc>
          <w:tcPr>
            <w:tcW w:w="4247" w:type="dxa"/>
            <w:shd w:val="clear" w:color="auto" w:fill="00B050"/>
          </w:tcPr>
          <w:p w14:paraId="1B14A98C" w14:textId="5B1E48FB" w:rsidR="008C77B4" w:rsidRPr="008C77B4" w:rsidRDefault="008C77B4" w:rsidP="008C77B4">
            <w:pPr>
              <w:spacing w:after="200"/>
              <w:jc w:val="center"/>
              <w:rPr>
                <w:b/>
                <w:color w:val="FFFFFF"/>
                <w:sz w:val="18"/>
                <w:szCs w:val="18"/>
              </w:rPr>
            </w:pPr>
            <w:r>
              <w:rPr>
                <w:b/>
                <w:color w:val="FFFFFF"/>
                <w:sz w:val="18"/>
                <w:szCs w:val="18"/>
              </w:rPr>
              <w:t>PONTOS FORTES</w:t>
            </w:r>
          </w:p>
        </w:tc>
        <w:tc>
          <w:tcPr>
            <w:tcW w:w="4247" w:type="dxa"/>
            <w:shd w:val="clear" w:color="auto" w:fill="FF0000"/>
          </w:tcPr>
          <w:p w14:paraId="02B91120" w14:textId="18610D1B" w:rsidR="008C77B4" w:rsidRPr="008C77B4" w:rsidRDefault="008C77B4" w:rsidP="008C77B4">
            <w:pPr>
              <w:tabs>
                <w:tab w:val="left" w:pos="3340"/>
              </w:tabs>
              <w:spacing w:after="200"/>
              <w:jc w:val="center"/>
              <w:rPr>
                <w:b/>
                <w:color w:val="FFFFFF"/>
                <w:sz w:val="18"/>
                <w:szCs w:val="18"/>
              </w:rPr>
            </w:pPr>
            <w:r>
              <w:rPr>
                <w:b/>
                <w:color w:val="FFFFFF"/>
                <w:sz w:val="18"/>
                <w:szCs w:val="18"/>
              </w:rPr>
              <w:t>PONTOS FRACOS</w:t>
            </w:r>
          </w:p>
        </w:tc>
      </w:tr>
      <w:tr w:rsidR="008C77B4" w14:paraId="4CD5FC5C" w14:textId="77777777" w:rsidTr="008C77B4">
        <w:tc>
          <w:tcPr>
            <w:tcW w:w="4247" w:type="dxa"/>
          </w:tcPr>
          <w:p w14:paraId="32958642"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274462">
              <w:rPr>
                <w:sz w:val="18"/>
                <w:szCs w:val="18"/>
              </w:rPr>
              <w:t>Localização estratégica em relação a importantes mercados mundiais.</w:t>
            </w:r>
          </w:p>
          <w:p w14:paraId="2D4C6F90"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274462">
              <w:rPr>
                <w:sz w:val="18"/>
                <w:szCs w:val="18"/>
              </w:rPr>
              <w:t>Infraestrutura moderna e consolidada para as operações de trigo.</w:t>
            </w:r>
          </w:p>
          <w:p w14:paraId="6860BC21"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274462">
              <w:rPr>
                <w:sz w:val="18"/>
                <w:szCs w:val="18"/>
              </w:rPr>
              <w:t>Operação consolidada de movimentação de combustíveis e derivados de petróleo.</w:t>
            </w:r>
          </w:p>
          <w:p w14:paraId="621E2F81"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274462">
              <w:rPr>
                <w:sz w:val="18"/>
                <w:szCs w:val="18"/>
              </w:rPr>
              <w:t>Disponibilidade de áreas para arrendamento.</w:t>
            </w:r>
          </w:p>
          <w:p w14:paraId="3B1148D2"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274462">
              <w:rPr>
                <w:sz w:val="18"/>
                <w:szCs w:val="18"/>
              </w:rPr>
              <w:t>Disponibilidades de áreas não operacionais para exploração indireta.</w:t>
            </w:r>
          </w:p>
          <w:p w14:paraId="21237BC7"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274462">
              <w:rPr>
                <w:sz w:val="18"/>
                <w:szCs w:val="18"/>
              </w:rPr>
              <w:t xml:space="preserve">Infraestrutura propícia à movimentação de granéis sólidos (porto </w:t>
            </w:r>
            <w:proofErr w:type="spellStart"/>
            <w:r w:rsidRPr="004D15CE">
              <w:rPr>
                <w:i/>
                <w:sz w:val="18"/>
                <w:szCs w:val="18"/>
              </w:rPr>
              <w:t>onshore</w:t>
            </w:r>
            <w:proofErr w:type="spellEnd"/>
            <w:r w:rsidRPr="00274462">
              <w:rPr>
                <w:sz w:val="18"/>
                <w:szCs w:val="18"/>
              </w:rPr>
              <w:t>).</w:t>
            </w:r>
          </w:p>
          <w:p w14:paraId="695052D0"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274462">
              <w:rPr>
                <w:sz w:val="18"/>
                <w:szCs w:val="18"/>
              </w:rPr>
              <w:t>Infraestrutura propícia à movimentação de contêineres refrigerados.</w:t>
            </w:r>
          </w:p>
          <w:p w14:paraId="4985E761"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274462">
              <w:rPr>
                <w:sz w:val="18"/>
                <w:szCs w:val="18"/>
              </w:rPr>
              <w:t xml:space="preserve">Condições favoráveis de infraestrutura de rodovias de acesso e das vias rodoviárias internas. </w:t>
            </w:r>
          </w:p>
          <w:p w14:paraId="310A4AB5"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274462">
              <w:rPr>
                <w:sz w:val="18"/>
                <w:szCs w:val="18"/>
              </w:rPr>
              <w:t>Diversidade de modais para acesso ao porto.</w:t>
            </w:r>
          </w:p>
          <w:p w14:paraId="7B931507" w14:textId="72E0CCC1" w:rsidR="008C77B4" w:rsidRPr="008C77B4" w:rsidRDefault="008C77B4" w:rsidP="008C77B4">
            <w:pPr>
              <w:pStyle w:val="PargrafodaLista"/>
              <w:numPr>
                <w:ilvl w:val="0"/>
                <w:numId w:val="2"/>
              </w:numPr>
              <w:spacing w:after="200"/>
              <w:rPr>
                <w:rFonts w:ascii="Times New Roman" w:hAnsi="Times New Roman"/>
                <w:b/>
                <w:strike/>
                <w:color w:val="806000" w:themeColor="accent4" w:themeShade="80"/>
                <w:sz w:val="18"/>
                <w:szCs w:val="18"/>
              </w:rPr>
            </w:pPr>
            <w:r w:rsidRPr="008C77B4">
              <w:rPr>
                <w:sz w:val="18"/>
                <w:szCs w:val="18"/>
              </w:rPr>
              <w:t>Recentes mudanças nos processos de gestão têm causado impactos positivos nos resultados da empresa.</w:t>
            </w:r>
          </w:p>
        </w:tc>
        <w:tc>
          <w:tcPr>
            <w:tcW w:w="4247" w:type="dxa"/>
          </w:tcPr>
          <w:p w14:paraId="72F1F4A2" w14:textId="77777777" w:rsidR="008C77B4" w:rsidRPr="00852B30"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 xml:space="preserve">Existência de fatores limitantes ao </w:t>
            </w:r>
            <w:r w:rsidRPr="00852B30">
              <w:rPr>
                <w:color w:val="000000"/>
                <w:sz w:val="18"/>
                <w:szCs w:val="18"/>
              </w:rPr>
              <w:t xml:space="preserve">acesso </w:t>
            </w:r>
            <w:proofErr w:type="spellStart"/>
            <w:r w:rsidRPr="00852B30">
              <w:rPr>
                <w:color w:val="000000"/>
                <w:sz w:val="18"/>
                <w:szCs w:val="18"/>
              </w:rPr>
              <w:t>aquaviário</w:t>
            </w:r>
            <w:proofErr w:type="spellEnd"/>
            <w:r w:rsidRPr="00852B30">
              <w:rPr>
                <w:color w:val="000000"/>
                <w:sz w:val="18"/>
                <w:szCs w:val="18"/>
              </w:rPr>
              <w:t>.</w:t>
            </w:r>
          </w:p>
          <w:p w14:paraId="4742F060" w14:textId="77777777" w:rsidR="008C77B4" w:rsidRPr="00852B30"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852B30">
              <w:rPr>
                <w:color w:val="000000"/>
                <w:sz w:val="18"/>
                <w:szCs w:val="18"/>
              </w:rPr>
              <w:t xml:space="preserve">Condições naturais (incidência de </w:t>
            </w:r>
            <w:proofErr w:type="spellStart"/>
            <w:r w:rsidRPr="00852B30">
              <w:rPr>
                <w:i/>
                <w:color w:val="000000"/>
                <w:sz w:val="18"/>
                <w:szCs w:val="18"/>
              </w:rPr>
              <w:t>swell</w:t>
            </w:r>
            <w:proofErr w:type="spellEnd"/>
            <w:r w:rsidRPr="00852B30">
              <w:rPr>
                <w:i/>
                <w:color w:val="000000"/>
                <w:sz w:val="18"/>
                <w:szCs w:val="18"/>
              </w:rPr>
              <w:t>)</w:t>
            </w:r>
            <w:r w:rsidRPr="00852B30">
              <w:rPr>
                <w:color w:val="000000"/>
                <w:sz w:val="18"/>
                <w:szCs w:val="18"/>
              </w:rPr>
              <w:t xml:space="preserve"> dificultam as operações no berço 105.</w:t>
            </w:r>
          </w:p>
          <w:p w14:paraId="6E0C60B9" w14:textId="77777777" w:rsidR="008C77B4" w:rsidRPr="00852B30" w:rsidRDefault="008C77B4" w:rsidP="008C77B4">
            <w:pPr>
              <w:pStyle w:val="PargrafodaLista"/>
              <w:numPr>
                <w:ilvl w:val="0"/>
                <w:numId w:val="2"/>
              </w:numPr>
              <w:pBdr>
                <w:top w:val="nil"/>
                <w:left w:val="nil"/>
                <w:bottom w:val="nil"/>
                <w:right w:val="nil"/>
                <w:between w:val="nil"/>
              </w:pBdr>
              <w:spacing w:line="276" w:lineRule="auto"/>
              <w:jc w:val="left"/>
              <w:rPr>
                <w:sz w:val="18"/>
                <w:szCs w:val="18"/>
              </w:rPr>
            </w:pPr>
            <w:r w:rsidRPr="00852B30">
              <w:rPr>
                <w:sz w:val="18"/>
                <w:szCs w:val="18"/>
              </w:rPr>
              <w:t>Limitação de comprimento das embarcações no berço 106.</w:t>
            </w:r>
          </w:p>
          <w:p w14:paraId="6BE78ED8"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852B30">
              <w:rPr>
                <w:color w:val="000000"/>
                <w:sz w:val="18"/>
                <w:szCs w:val="18"/>
              </w:rPr>
              <w:t>Proximidade</w:t>
            </w:r>
            <w:r w:rsidRPr="00274462">
              <w:rPr>
                <w:color w:val="000000"/>
                <w:sz w:val="18"/>
                <w:szCs w:val="18"/>
              </w:rPr>
              <w:t xml:space="preserve"> com o centro urbano de Fortaleza.</w:t>
            </w:r>
          </w:p>
          <w:p w14:paraId="2D5FD534"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Alguns armazéns com necessidade de modernização.</w:t>
            </w:r>
          </w:p>
          <w:p w14:paraId="5082F28C"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Operações de berço de granéis líquidos com o nível de serviço aquém do adequado.</w:t>
            </w:r>
          </w:p>
          <w:p w14:paraId="4A9FC9B6"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Baixa participação do modal ferroviário.</w:t>
            </w:r>
          </w:p>
          <w:p w14:paraId="6F0A37B0"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Terminais arrendados desprovidos de núcleo ambiental e de Sistema de Gestão Ambiental –</w:t>
            </w:r>
            <w:r>
              <w:rPr>
                <w:color w:val="000000"/>
                <w:sz w:val="18"/>
                <w:szCs w:val="18"/>
              </w:rPr>
              <w:t xml:space="preserve"> </w:t>
            </w:r>
            <w:r w:rsidRPr="00274462">
              <w:rPr>
                <w:color w:val="000000"/>
                <w:sz w:val="18"/>
                <w:szCs w:val="18"/>
              </w:rPr>
              <w:t>SGA.</w:t>
            </w:r>
          </w:p>
          <w:p w14:paraId="76073C57"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Desafios na eficácia do controle de impactos ambientais associados à movimentação de granéis sólidos.</w:t>
            </w:r>
          </w:p>
          <w:p w14:paraId="0EA2DAE8" w14:textId="77777777" w:rsidR="008C77B4"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4D15CE">
              <w:rPr>
                <w:color w:val="000000"/>
                <w:sz w:val="18"/>
                <w:szCs w:val="18"/>
              </w:rPr>
              <w:t>Defasagem tecnológica da infraestrutura de gestão de informações.</w:t>
            </w:r>
          </w:p>
          <w:p w14:paraId="18B4AF28" w14:textId="77777777" w:rsidR="00FB0B0E" w:rsidRPr="00FB0B0E" w:rsidRDefault="00FB0B0E" w:rsidP="008C77B4">
            <w:pPr>
              <w:pStyle w:val="PargrafodaLista"/>
              <w:numPr>
                <w:ilvl w:val="0"/>
                <w:numId w:val="2"/>
              </w:numPr>
              <w:pBdr>
                <w:top w:val="nil"/>
                <w:left w:val="nil"/>
                <w:bottom w:val="nil"/>
                <w:right w:val="nil"/>
                <w:between w:val="nil"/>
              </w:pBdr>
              <w:spacing w:line="276" w:lineRule="auto"/>
              <w:jc w:val="left"/>
              <w:rPr>
                <w:color w:val="000000"/>
                <w:sz w:val="18"/>
                <w:szCs w:val="18"/>
                <w:lang w:eastAsia="pt-BR"/>
              </w:rPr>
            </w:pPr>
            <w:r w:rsidRPr="00FB0B0E">
              <w:rPr>
                <w:color w:val="000000"/>
                <w:sz w:val="18"/>
                <w:szCs w:val="18"/>
                <w:lang w:eastAsia="pt-BR"/>
              </w:rPr>
              <w:t>Nível de qualificação da mão de obra.</w:t>
            </w:r>
          </w:p>
          <w:p w14:paraId="66B03FD6" w14:textId="77777777" w:rsidR="00FB0B0E" w:rsidRPr="00FB0B0E" w:rsidRDefault="00FB0B0E" w:rsidP="008C77B4">
            <w:pPr>
              <w:pStyle w:val="PargrafodaLista"/>
              <w:numPr>
                <w:ilvl w:val="0"/>
                <w:numId w:val="2"/>
              </w:numPr>
              <w:pBdr>
                <w:top w:val="nil"/>
                <w:left w:val="nil"/>
                <w:bottom w:val="nil"/>
                <w:right w:val="nil"/>
                <w:between w:val="nil"/>
              </w:pBdr>
              <w:spacing w:line="276" w:lineRule="auto"/>
              <w:rPr>
                <w:color w:val="000000"/>
                <w:sz w:val="18"/>
                <w:szCs w:val="18"/>
                <w:lang w:eastAsia="pt-BR"/>
              </w:rPr>
            </w:pPr>
            <w:r w:rsidRPr="00FB0B0E">
              <w:rPr>
                <w:color w:val="000000"/>
                <w:sz w:val="18"/>
                <w:szCs w:val="18"/>
                <w:lang w:eastAsia="pt-BR"/>
              </w:rPr>
              <w:t>Custo mão de obra.</w:t>
            </w:r>
          </w:p>
          <w:p w14:paraId="128DD853" w14:textId="77777777" w:rsidR="00FB0B0E" w:rsidRPr="00FB0B0E" w:rsidRDefault="00FB0B0E" w:rsidP="008C77B4">
            <w:pPr>
              <w:pStyle w:val="PargrafodaLista"/>
              <w:numPr>
                <w:ilvl w:val="0"/>
                <w:numId w:val="2"/>
              </w:numPr>
              <w:pBdr>
                <w:top w:val="nil"/>
                <w:left w:val="nil"/>
                <w:bottom w:val="nil"/>
                <w:right w:val="nil"/>
                <w:between w:val="nil"/>
              </w:pBdr>
              <w:spacing w:line="276" w:lineRule="auto"/>
              <w:rPr>
                <w:color w:val="000000"/>
                <w:sz w:val="18"/>
                <w:szCs w:val="18"/>
                <w:lang w:eastAsia="pt-BR"/>
              </w:rPr>
            </w:pPr>
            <w:r w:rsidRPr="00FB0B0E">
              <w:rPr>
                <w:color w:val="000000"/>
                <w:sz w:val="18"/>
                <w:szCs w:val="18"/>
                <w:lang w:eastAsia="pt-BR"/>
              </w:rPr>
              <w:t>Dificuldade de fidelização da carga.</w:t>
            </w:r>
          </w:p>
          <w:p w14:paraId="549AAC6F" w14:textId="63D1C1E1" w:rsidR="008C77B4" w:rsidRPr="008C77B4" w:rsidRDefault="00FB0B0E" w:rsidP="008C77B4">
            <w:pPr>
              <w:pStyle w:val="PargrafodaLista"/>
              <w:numPr>
                <w:ilvl w:val="0"/>
                <w:numId w:val="2"/>
              </w:numPr>
              <w:pBdr>
                <w:top w:val="nil"/>
                <w:left w:val="nil"/>
                <w:bottom w:val="nil"/>
                <w:right w:val="nil"/>
                <w:between w:val="nil"/>
              </w:pBdr>
              <w:spacing w:line="276" w:lineRule="auto"/>
              <w:rPr>
                <w:color w:val="000000"/>
                <w:sz w:val="18"/>
                <w:szCs w:val="18"/>
                <w:lang w:eastAsia="pt-BR"/>
              </w:rPr>
            </w:pPr>
            <w:r w:rsidRPr="00FB0B0E">
              <w:rPr>
                <w:color w:val="000000"/>
                <w:sz w:val="18"/>
                <w:szCs w:val="18"/>
                <w:lang w:eastAsia="pt-BR"/>
              </w:rPr>
              <w:t>Dificuldade de execução dos investimentos</w:t>
            </w:r>
            <w:r w:rsidR="008C77B4">
              <w:rPr>
                <w:color w:val="000000"/>
                <w:sz w:val="18"/>
                <w:szCs w:val="18"/>
                <w:lang w:eastAsia="pt-BR"/>
              </w:rPr>
              <w:t>.</w:t>
            </w:r>
          </w:p>
        </w:tc>
      </w:tr>
    </w:tbl>
    <w:p w14:paraId="2372BF62" w14:textId="77777777" w:rsidR="008C77B4" w:rsidRDefault="008C77B4" w:rsidP="008C77B4">
      <w:pPr>
        <w:spacing w:line="240" w:lineRule="auto"/>
        <w:jc w:val="center"/>
        <w:rPr>
          <w:sz w:val="18"/>
        </w:rPr>
      </w:pPr>
    </w:p>
    <w:p w14:paraId="2126860B" w14:textId="0107CDE7" w:rsidR="008C77B4" w:rsidRPr="00D422DC" w:rsidRDefault="008C77B4" w:rsidP="008C77B4">
      <w:pPr>
        <w:spacing w:line="240" w:lineRule="auto"/>
        <w:jc w:val="center"/>
        <w:rPr>
          <w:sz w:val="18"/>
        </w:rPr>
      </w:pPr>
      <w:r w:rsidRPr="00C07897">
        <w:rPr>
          <w:sz w:val="18"/>
        </w:rPr>
        <w:t xml:space="preserve">Fonte: </w:t>
      </w:r>
      <w:r>
        <w:rPr>
          <w:sz w:val="18"/>
        </w:rPr>
        <w:t>Elaborado por DIRPRE/CODPLA</w:t>
      </w:r>
      <w:r w:rsidRPr="00C07897">
        <w:rPr>
          <w:sz w:val="18"/>
        </w:rPr>
        <w:t xml:space="preserve"> (</w:t>
      </w:r>
      <w:r>
        <w:rPr>
          <w:sz w:val="18"/>
        </w:rPr>
        <w:t>2023</w:t>
      </w:r>
      <w:r w:rsidRPr="00C07897">
        <w:rPr>
          <w:sz w:val="18"/>
        </w:rPr>
        <w:t>)</w:t>
      </w:r>
      <w:r>
        <w:rPr>
          <w:sz w:val="18"/>
        </w:rPr>
        <w:t>.</w:t>
      </w:r>
    </w:p>
    <w:p w14:paraId="370D5A67" w14:textId="049C3BF2" w:rsidR="008C77B4" w:rsidRDefault="008C77B4" w:rsidP="00773772">
      <w:pPr>
        <w:spacing w:after="200"/>
        <w:rPr>
          <w:rFonts w:ascii="Times New Roman" w:hAnsi="Times New Roman"/>
          <w:b/>
          <w:strike/>
          <w:color w:val="806000" w:themeColor="accent4" w:themeShade="80"/>
          <w:sz w:val="18"/>
          <w:szCs w:val="18"/>
        </w:rPr>
      </w:pPr>
    </w:p>
    <w:p w14:paraId="3A5EAC4C" w14:textId="77777777" w:rsidR="008C77B4" w:rsidRDefault="008C77B4" w:rsidP="00773772">
      <w:pPr>
        <w:spacing w:after="200"/>
        <w:rPr>
          <w:rFonts w:ascii="Times New Roman" w:hAnsi="Times New Roman"/>
          <w:b/>
          <w:strike/>
          <w:color w:val="806000" w:themeColor="accent4" w:themeShade="80"/>
          <w:sz w:val="18"/>
          <w:szCs w:val="18"/>
        </w:rPr>
      </w:pPr>
    </w:p>
    <w:p w14:paraId="168DE202" w14:textId="66EFCECC" w:rsidR="008C77B4" w:rsidRDefault="008C77B4" w:rsidP="008C77B4">
      <w:pPr>
        <w:spacing w:after="200"/>
        <w:jc w:val="center"/>
        <w:rPr>
          <w:rFonts w:ascii="Times New Roman" w:hAnsi="Times New Roman"/>
          <w:b/>
          <w:strike/>
          <w:color w:val="806000" w:themeColor="accent4" w:themeShade="80"/>
          <w:sz w:val="18"/>
          <w:szCs w:val="18"/>
        </w:rPr>
      </w:pPr>
      <w:r w:rsidRPr="00FB0B0E">
        <w:rPr>
          <w:b/>
          <w:bCs/>
          <w:noProof/>
          <w:lang w:eastAsia="pt-BR"/>
        </w:rPr>
        <w:lastRenderedPageBreak/>
        <mc:AlternateContent>
          <mc:Choice Requires="wps">
            <w:drawing>
              <wp:anchor distT="0" distB="0" distL="114300" distR="114300" simplePos="0" relativeHeight="251719680" behindDoc="0" locked="0" layoutInCell="1" allowOverlap="1" wp14:anchorId="4D560AD7" wp14:editId="6B352A64">
                <wp:simplePos x="0" y="0"/>
                <wp:positionH relativeFrom="column">
                  <wp:posOffset>-19820</wp:posOffset>
                </wp:positionH>
                <wp:positionV relativeFrom="paragraph">
                  <wp:posOffset>277252</wp:posOffset>
                </wp:positionV>
                <wp:extent cx="5447489" cy="5661390"/>
                <wp:effectExtent l="0" t="0" r="13970" b="15875"/>
                <wp:wrapNone/>
                <wp:docPr id="1529984106" name="Quadro 3"/>
                <wp:cNvGraphicFramePr/>
                <a:graphic xmlns:a="http://schemas.openxmlformats.org/drawingml/2006/main">
                  <a:graphicData uri="http://schemas.microsoft.com/office/word/2010/wordprocessingShape">
                    <wps:wsp>
                      <wps:cNvSpPr/>
                      <wps:spPr>
                        <a:xfrm>
                          <a:off x="0" y="0"/>
                          <a:ext cx="5447489" cy="5661390"/>
                        </a:xfrm>
                        <a:prstGeom prst="frame">
                          <a:avLst>
                            <a:gd name="adj1" fmla="val 896"/>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37E03E34" id="Quadro 3" o:spid="_x0000_s1026" style="position:absolute;margin-left:-1.55pt;margin-top:21.85pt;width:428.95pt;height:44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7489,566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" path="m,l5447489,r,5661390l,5661390,,xm48810,48810r,5563770l5398679,5612580r,-5563770l48810,48810xe" fillcolor="#5b9bd5 [3204]" strokecolor="#091723 [484]" strokeweight="1pt">
                <v:stroke joinstyle="miter"/>
                <v:path arrowok="t" o:connecttype="custom" o:connectlocs="0,0;5447489,0;5447489,5661390;0,5661390;0,0;48810,48810;48810,5612580;5398679,5612580;5398679,48810;48810,48810" o:connectangles="0,0,0,0,0,0,0,0,0,0"/>
              </v:shape>
            </w:pict>
          </mc:Fallback>
        </mc:AlternateContent>
      </w:r>
      <w:r w:rsidRPr="008C77B4">
        <w:rPr>
          <w:sz w:val="18"/>
          <w:szCs w:val="18"/>
        </w:rPr>
        <w:t xml:space="preserve">Figura </w:t>
      </w:r>
      <w:r>
        <w:rPr>
          <w:sz w:val="18"/>
          <w:szCs w:val="18"/>
        </w:rPr>
        <w:t>1</w:t>
      </w:r>
      <w:r w:rsidR="003E3759">
        <w:rPr>
          <w:sz w:val="18"/>
          <w:szCs w:val="18"/>
        </w:rPr>
        <w:t>1</w:t>
      </w:r>
      <w:r w:rsidRPr="008C77B4">
        <w:rPr>
          <w:sz w:val="18"/>
          <w:szCs w:val="18"/>
        </w:rPr>
        <w:t xml:space="preserve"> – Análise</w:t>
      </w:r>
      <w:r>
        <w:rPr>
          <w:sz w:val="18"/>
          <w:szCs w:val="18"/>
        </w:rPr>
        <w:t xml:space="preserve"> do Ambiente Externo.</w:t>
      </w:r>
    </w:p>
    <w:tbl>
      <w:tblPr>
        <w:tblStyle w:val="Tabelacomgrade"/>
        <w:tblW w:w="0" w:type="auto"/>
        <w:tblLook w:val="04A0" w:firstRow="1" w:lastRow="0" w:firstColumn="1" w:lastColumn="0" w:noHBand="0" w:noVBand="1"/>
      </w:tblPr>
      <w:tblGrid>
        <w:gridCol w:w="4247"/>
        <w:gridCol w:w="4247"/>
      </w:tblGrid>
      <w:tr w:rsidR="008C77B4" w14:paraId="6B467260" w14:textId="77777777" w:rsidTr="008C77B4">
        <w:tc>
          <w:tcPr>
            <w:tcW w:w="4247" w:type="dxa"/>
            <w:shd w:val="clear" w:color="auto" w:fill="2E74B5" w:themeFill="accent1" w:themeFillShade="BF"/>
            <w:vAlign w:val="center"/>
          </w:tcPr>
          <w:p w14:paraId="3EBB3D5D" w14:textId="0F694DF8" w:rsidR="008C77B4" w:rsidRDefault="008C77B4" w:rsidP="008C77B4">
            <w:pPr>
              <w:spacing w:after="200"/>
              <w:rPr>
                <w:rFonts w:ascii="Times New Roman" w:hAnsi="Times New Roman"/>
                <w:b/>
                <w:strike/>
                <w:color w:val="806000" w:themeColor="accent4" w:themeShade="80"/>
                <w:sz w:val="18"/>
                <w:szCs w:val="18"/>
              </w:rPr>
            </w:pPr>
            <w:r>
              <w:rPr>
                <w:b/>
                <w:color w:val="FFFFFF"/>
                <w:sz w:val="18"/>
                <w:szCs w:val="18"/>
              </w:rPr>
              <w:t>OPORTUNIDADES</w:t>
            </w:r>
          </w:p>
        </w:tc>
        <w:tc>
          <w:tcPr>
            <w:tcW w:w="4247" w:type="dxa"/>
            <w:shd w:val="clear" w:color="auto" w:fill="C45911" w:themeFill="accent2" w:themeFillShade="BF"/>
            <w:vAlign w:val="center"/>
          </w:tcPr>
          <w:p w14:paraId="302DE211" w14:textId="1B17B929" w:rsidR="008C77B4" w:rsidRDefault="008C77B4" w:rsidP="008C77B4">
            <w:pPr>
              <w:spacing w:after="200"/>
              <w:rPr>
                <w:rFonts w:ascii="Times New Roman" w:hAnsi="Times New Roman"/>
                <w:b/>
                <w:strike/>
                <w:color w:val="806000" w:themeColor="accent4" w:themeShade="80"/>
                <w:sz w:val="18"/>
                <w:szCs w:val="18"/>
              </w:rPr>
            </w:pPr>
            <w:r>
              <w:rPr>
                <w:b/>
                <w:color w:val="FFFFFF"/>
                <w:sz w:val="18"/>
                <w:szCs w:val="18"/>
              </w:rPr>
              <w:t xml:space="preserve">AMEAÇAS </w:t>
            </w:r>
            <w:proofErr w:type="spellStart"/>
            <w:r>
              <w:rPr>
                <w:b/>
                <w:color w:val="FFFFFF"/>
                <w:sz w:val="18"/>
                <w:szCs w:val="18"/>
              </w:rPr>
              <w:t>AMEAÇAS</w:t>
            </w:r>
            <w:proofErr w:type="spellEnd"/>
          </w:p>
        </w:tc>
      </w:tr>
      <w:tr w:rsidR="008C77B4" w14:paraId="5D9BD6C6" w14:textId="77777777" w:rsidTr="008C77B4">
        <w:tc>
          <w:tcPr>
            <w:tcW w:w="4247" w:type="dxa"/>
          </w:tcPr>
          <w:p w14:paraId="41CE21DB" w14:textId="06C52365"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Aumento da movimentação de cargas atrelado ao potencial de crescimento econômico da Região Nordeste.</w:t>
            </w:r>
          </w:p>
          <w:p w14:paraId="1BF59E36" w14:textId="502051A6"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 xml:space="preserve">Atração de novos volumes ao complexo atrelados à conclusão do eixo cearense da Ferrovia Nova </w:t>
            </w:r>
            <w:proofErr w:type="spellStart"/>
            <w:r w:rsidRPr="00274462">
              <w:rPr>
                <w:color w:val="000000"/>
                <w:sz w:val="18"/>
                <w:szCs w:val="18"/>
              </w:rPr>
              <w:t>Transnordestina</w:t>
            </w:r>
            <w:proofErr w:type="spellEnd"/>
            <w:r>
              <w:rPr>
                <w:color w:val="000000"/>
                <w:sz w:val="18"/>
                <w:szCs w:val="18"/>
              </w:rPr>
              <w:t>.</w:t>
            </w:r>
          </w:p>
          <w:p w14:paraId="38C33451" w14:textId="7ED85DDE"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 xml:space="preserve">Expansão agrícola do Nordeste na região do </w:t>
            </w:r>
            <w:proofErr w:type="spellStart"/>
            <w:r w:rsidRPr="00274462">
              <w:rPr>
                <w:color w:val="000000"/>
                <w:sz w:val="18"/>
                <w:szCs w:val="18"/>
              </w:rPr>
              <w:t>Matopiba</w:t>
            </w:r>
            <w:proofErr w:type="spellEnd"/>
            <w:r>
              <w:rPr>
                <w:color w:val="000000"/>
                <w:sz w:val="18"/>
                <w:szCs w:val="18"/>
              </w:rPr>
              <w:t>.</w:t>
            </w:r>
          </w:p>
          <w:p w14:paraId="33BAD1D5" w14:textId="77777777"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Localização geográfica próxima de regiões produtoras de frutas</w:t>
            </w:r>
            <w:r>
              <w:rPr>
                <w:color w:val="000000"/>
                <w:sz w:val="18"/>
                <w:szCs w:val="18"/>
              </w:rPr>
              <w:t xml:space="preserve"> tropicais irrigadas (RN e CE).</w:t>
            </w:r>
          </w:p>
          <w:p w14:paraId="21109A05" w14:textId="3604F4D7" w:rsidR="008C77B4" w:rsidRPr="00D76FFE"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D76FFE">
              <w:rPr>
                <w:color w:val="000000"/>
                <w:sz w:val="18"/>
                <w:szCs w:val="18"/>
              </w:rPr>
              <w:t>Potencial turístico do Ceará para o mercado de cruzeiros.</w:t>
            </w:r>
          </w:p>
          <w:p w14:paraId="14F169CA" w14:textId="71A4D113" w:rsidR="008C77B4" w:rsidRPr="00D76FFE"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D76FFE">
              <w:rPr>
                <w:color w:val="000000"/>
                <w:sz w:val="18"/>
                <w:szCs w:val="18"/>
              </w:rPr>
              <w:t>Projeto de Lei 4199/2020 (BR do Mar).</w:t>
            </w:r>
          </w:p>
          <w:p w14:paraId="0C743829" w14:textId="428D4328" w:rsidR="008C77B4" w:rsidRPr="00274462"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Expansão da cadeia de energia renovável no Ceará e no Nordeste (Eólica e Solar)</w:t>
            </w:r>
            <w:r>
              <w:rPr>
                <w:color w:val="000000"/>
                <w:sz w:val="18"/>
                <w:szCs w:val="18"/>
              </w:rPr>
              <w:t>.</w:t>
            </w:r>
          </w:p>
          <w:p w14:paraId="619B4533" w14:textId="3C50C69D" w:rsidR="008C77B4"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Pr>
                <w:color w:val="000000"/>
                <w:sz w:val="18"/>
                <w:szCs w:val="18"/>
              </w:rPr>
              <w:t>Avanço do projeto da</w:t>
            </w:r>
            <w:r w:rsidRPr="00274462">
              <w:rPr>
                <w:color w:val="000000"/>
                <w:sz w:val="18"/>
                <w:szCs w:val="18"/>
              </w:rPr>
              <w:t xml:space="preserve"> Usina de </w:t>
            </w:r>
            <w:proofErr w:type="spellStart"/>
            <w:r w:rsidRPr="00274462">
              <w:rPr>
                <w:color w:val="000000"/>
                <w:sz w:val="18"/>
                <w:szCs w:val="18"/>
              </w:rPr>
              <w:t>Itataia</w:t>
            </w:r>
            <w:proofErr w:type="spellEnd"/>
            <w:r w:rsidRPr="00274462">
              <w:rPr>
                <w:color w:val="000000"/>
                <w:sz w:val="18"/>
                <w:szCs w:val="18"/>
              </w:rPr>
              <w:t xml:space="preserve"> em Santa Quitéria (complexo minero-industrial)</w:t>
            </w:r>
            <w:r>
              <w:rPr>
                <w:color w:val="000000"/>
                <w:sz w:val="18"/>
                <w:szCs w:val="18"/>
              </w:rPr>
              <w:t>.</w:t>
            </w:r>
          </w:p>
          <w:p w14:paraId="1CBA9A3C" w14:textId="77777777" w:rsidR="008C77B4" w:rsidRPr="00D76FFE"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D76FFE">
              <w:rPr>
                <w:color w:val="000000"/>
                <w:sz w:val="18"/>
                <w:szCs w:val="18"/>
              </w:rPr>
              <w:t>Avanço de projetos de mineração de ferro nos estados do Ceará e Piauí.</w:t>
            </w:r>
          </w:p>
          <w:p w14:paraId="3DBBA812" w14:textId="77777777" w:rsidR="008C77B4" w:rsidRPr="00D76FFE"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D76FFE">
              <w:rPr>
                <w:color w:val="000000"/>
                <w:sz w:val="18"/>
                <w:szCs w:val="18"/>
              </w:rPr>
              <w:t>Potencial de extração e exportação de pedras ornamentais no Ceará.</w:t>
            </w:r>
          </w:p>
          <w:p w14:paraId="632B7DD3" w14:textId="77777777" w:rsidR="008C77B4"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D76FFE">
              <w:rPr>
                <w:color w:val="000000"/>
                <w:sz w:val="18"/>
                <w:szCs w:val="18"/>
              </w:rPr>
              <w:t xml:space="preserve">Avanço das ações do estado do Ceará em relação ao desenvolvimento da Economia do </w:t>
            </w:r>
            <w:proofErr w:type="gramStart"/>
            <w:r w:rsidRPr="00D76FFE">
              <w:rPr>
                <w:color w:val="000000"/>
                <w:sz w:val="18"/>
                <w:szCs w:val="18"/>
              </w:rPr>
              <w:t>Mar.</w:t>
            </w:r>
            <w:proofErr w:type="gramEnd"/>
          </w:p>
          <w:p w14:paraId="089EC2AA" w14:textId="1686E5D7" w:rsidR="008C77B4" w:rsidRPr="008C77B4" w:rsidRDefault="008C77B4" w:rsidP="008C77B4">
            <w:pPr>
              <w:pStyle w:val="PargrafodaLista"/>
              <w:numPr>
                <w:ilvl w:val="0"/>
                <w:numId w:val="2"/>
              </w:numPr>
              <w:spacing w:after="200"/>
              <w:rPr>
                <w:rFonts w:ascii="Times New Roman" w:hAnsi="Times New Roman"/>
                <w:b/>
                <w:strike/>
                <w:color w:val="806000" w:themeColor="accent4" w:themeShade="80"/>
                <w:sz w:val="18"/>
                <w:szCs w:val="18"/>
              </w:rPr>
            </w:pPr>
            <w:r w:rsidRPr="008C77B4">
              <w:rPr>
                <w:color w:val="000000"/>
                <w:sz w:val="18"/>
                <w:szCs w:val="18"/>
              </w:rPr>
              <w:t>Desenvolvimento do HUB de Hidrogênio Verde.</w:t>
            </w:r>
          </w:p>
        </w:tc>
        <w:tc>
          <w:tcPr>
            <w:tcW w:w="4247" w:type="dxa"/>
          </w:tcPr>
          <w:p w14:paraId="3BB247EE" w14:textId="77777777" w:rsidR="008C77B4" w:rsidRPr="00D4527C"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274462">
              <w:rPr>
                <w:color w:val="000000"/>
                <w:sz w:val="18"/>
                <w:szCs w:val="18"/>
              </w:rPr>
              <w:t xml:space="preserve">Concorrência com outros terminais na movimentação de cargas </w:t>
            </w:r>
            <w:proofErr w:type="spellStart"/>
            <w:r w:rsidRPr="00D4527C">
              <w:rPr>
                <w:color w:val="000000"/>
                <w:sz w:val="18"/>
                <w:szCs w:val="18"/>
              </w:rPr>
              <w:t>conteinerizadas</w:t>
            </w:r>
            <w:proofErr w:type="spellEnd"/>
            <w:r w:rsidRPr="00D4527C">
              <w:rPr>
                <w:color w:val="000000"/>
                <w:sz w:val="18"/>
                <w:szCs w:val="18"/>
              </w:rPr>
              <w:t>.</w:t>
            </w:r>
          </w:p>
          <w:p w14:paraId="417E494E" w14:textId="77777777" w:rsidR="008C77B4" w:rsidRPr="00D4527C" w:rsidRDefault="008C77B4" w:rsidP="008C77B4">
            <w:pPr>
              <w:pStyle w:val="PargrafodaLista"/>
              <w:numPr>
                <w:ilvl w:val="0"/>
                <w:numId w:val="2"/>
              </w:numPr>
              <w:pBdr>
                <w:top w:val="nil"/>
                <w:left w:val="nil"/>
                <w:bottom w:val="nil"/>
                <w:right w:val="nil"/>
                <w:between w:val="nil"/>
              </w:pBdr>
              <w:spacing w:line="276" w:lineRule="auto"/>
              <w:jc w:val="left"/>
              <w:rPr>
                <w:color w:val="000000" w:themeColor="text1"/>
                <w:sz w:val="18"/>
                <w:szCs w:val="18"/>
              </w:rPr>
            </w:pPr>
            <w:r w:rsidRPr="00D4527C">
              <w:rPr>
                <w:color w:val="000000" w:themeColor="text1"/>
                <w:sz w:val="18"/>
                <w:szCs w:val="18"/>
              </w:rPr>
              <w:t xml:space="preserve">Insegurança remanescente para ampliação do parque de </w:t>
            </w:r>
            <w:proofErr w:type="spellStart"/>
            <w:r w:rsidRPr="00D4527C">
              <w:rPr>
                <w:color w:val="000000" w:themeColor="text1"/>
                <w:sz w:val="18"/>
                <w:szCs w:val="18"/>
              </w:rPr>
              <w:t>tancagem</w:t>
            </w:r>
            <w:proofErr w:type="spellEnd"/>
            <w:r w:rsidRPr="00D4527C">
              <w:rPr>
                <w:color w:val="000000" w:themeColor="text1"/>
                <w:sz w:val="18"/>
                <w:szCs w:val="18"/>
              </w:rPr>
              <w:t xml:space="preserve"> de granéis líquidos.</w:t>
            </w:r>
          </w:p>
          <w:p w14:paraId="24CF18FE" w14:textId="77777777" w:rsidR="008C77B4" w:rsidRPr="00D4527C" w:rsidRDefault="008C77B4" w:rsidP="008C77B4">
            <w:pPr>
              <w:pStyle w:val="PargrafodaLista"/>
              <w:numPr>
                <w:ilvl w:val="0"/>
                <w:numId w:val="2"/>
              </w:numPr>
              <w:pBdr>
                <w:top w:val="nil"/>
                <w:left w:val="nil"/>
                <w:bottom w:val="nil"/>
                <w:right w:val="nil"/>
                <w:between w:val="nil"/>
              </w:pBdr>
              <w:spacing w:line="276" w:lineRule="auto"/>
              <w:jc w:val="left"/>
              <w:rPr>
                <w:color w:val="000000"/>
                <w:sz w:val="18"/>
                <w:szCs w:val="18"/>
              </w:rPr>
            </w:pPr>
            <w:r w:rsidRPr="00D4527C">
              <w:rPr>
                <w:color w:val="000000"/>
                <w:sz w:val="18"/>
                <w:szCs w:val="18"/>
              </w:rPr>
              <w:t>Expansão do plantio de trigo no Ceará e no Nordeste.</w:t>
            </w:r>
          </w:p>
          <w:p w14:paraId="4D9EBBEA" w14:textId="37FE9214" w:rsidR="008C77B4" w:rsidRPr="008C77B4" w:rsidRDefault="008C77B4" w:rsidP="008C77B4">
            <w:pPr>
              <w:pStyle w:val="PargrafodaLista"/>
              <w:numPr>
                <w:ilvl w:val="0"/>
                <w:numId w:val="2"/>
              </w:numPr>
              <w:spacing w:after="200"/>
              <w:rPr>
                <w:rFonts w:ascii="Times New Roman" w:hAnsi="Times New Roman"/>
                <w:b/>
                <w:strike/>
                <w:color w:val="806000" w:themeColor="accent4" w:themeShade="80"/>
                <w:sz w:val="18"/>
                <w:szCs w:val="18"/>
              </w:rPr>
            </w:pPr>
            <w:r w:rsidRPr="008C77B4">
              <w:rPr>
                <w:color w:val="000000"/>
                <w:sz w:val="18"/>
                <w:szCs w:val="18"/>
              </w:rPr>
              <w:t xml:space="preserve">Competição com portos privados com regime mais flexível de gestão e contratações. </w:t>
            </w:r>
          </w:p>
        </w:tc>
      </w:tr>
    </w:tbl>
    <w:p w14:paraId="74A59B8C" w14:textId="77777777" w:rsidR="00FB0B0E" w:rsidRPr="004F29F3" w:rsidRDefault="00FB0B0E" w:rsidP="00773772">
      <w:pPr>
        <w:spacing w:after="200"/>
        <w:rPr>
          <w:rFonts w:ascii="Times New Roman" w:hAnsi="Times New Roman"/>
          <w:b/>
          <w:strike/>
          <w:color w:val="806000" w:themeColor="accent4" w:themeShade="80"/>
          <w:sz w:val="18"/>
          <w:szCs w:val="18"/>
        </w:rPr>
      </w:pPr>
    </w:p>
    <w:p w14:paraId="142B8BF8" w14:textId="72F2B4A8" w:rsidR="00633992" w:rsidRPr="004D15CE" w:rsidRDefault="00CB5457" w:rsidP="004D15CE">
      <w:r w:rsidRPr="00FB0B0E">
        <w:t>No subcapítulo a</w:t>
      </w:r>
      <w:r w:rsidR="00633992" w:rsidRPr="00FB0B0E">
        <w:t xml:space="preserve"> seguir</w:t>
      </w:r>
      <w:r w:rsidRPr="00FB0B0E">
        <w:t>,</w:t>
      </w:r>
      <w:r w:rsidR="00633992" w:rsidRPr="00FB0B0E">
        <w:t xml:space="preserve"> cada um dos elementos identificados é detalhado por meio de descrição e identificação das implicações estratégicas.</w:t>
      </w:r>
    </w:p>
    <w:p w14:paraId="272A272C" w14:textId="77777777" w:rsidR="00773772" w:rsidRPr="004F29F3" w:rsidRDefault="00773772" w:rsidP="00773772">
      <w:pPr>
        <w:spacing w:after="200"/>
        <w:rPr>
          <w:b/>
          <w:strike/>
          <w:color w:val="806000" w:themeColor="accent4" w:themeShade="80"/>
          <w:sz w:val="18"/>
          <w:szCs w:val="18"/>
        </w:rPr>
      </w:pPr>
    </w:p>
    <w:p w14:paraId="52C68FE9" w14:textId="4ABD6171" w:rsidR="00396BD7" w:rsidRDefault="00396BD7">
      <w:pPr>
        <w:sectPr w:rsidR="00396BD7" w:rsidSect="001058D1">
          <w:footnotePr>
            <w:numRestart w:val="eachSect"/>
          </w:footnotePr>
          <w:pgSz w:w="11906" w:h="16838"/>
          <w:pgMar w:top="1417" w:right="1701" w:bottom="1417" w:left="1701" w:header="708" w:footer="708" w:gutter="0"/>
          <w:cols w:space="720"/>
          <w:docGrid w:linePitch="299"/>
        </w:sectPr>
      </w:pPr>
    </w:p>
    <w:p w14:paraId="15FA55F4" w14:textId="0E0E4B81" w:rsidR="00237E1A" w:rsidRPr="00FB0B0E" w:rsidRDefault="007C68E4" w:rsidP="002F23B7">
      <w:pPr>
        <w:pStyle w:val="Ttulo3"/>
        <w:rPr>
          <w:b/>
          <w:bCs/>
        </w:rPr>
      </w:pPr>
      <w:bookmarkStart w:id="19" w:name="_Toc121140882"/>
      <w:r w:rsidRPr="00FB0B0E">
        <w:rPr>
          <w:b/>
          <w:bCs/>
        </w:rPr>
        <w:lastRenderedPageBreak/>
        <w:t>Implicações Estratégicas dos elementos da SWOT</w:t>
      </w:r>
      <w:bookmarkEnd w:id="19"/>
    </w:p>
    <w:p w14:paraId="2093FBFE" w14:textId="77777777" w:rsidR="00FB0B0E" w:rsidRDefault="00FB0B0E" w:rsidP="00FB0B0E">
      <w:pPr>
        <w:pStyle w:val="LegendaTabFig"/>
      </w:pPr>
    </w:p>
    <w:p w14:paraId="413B76C9" w14:textId="598CFBD6" w:rsidR="00FB0B0E" w:rsidRPr="00FB0B0E" w:rsidRDefault="00FB0B0E" w:rsidP="00FB0B0E">
      <w:pPr>
        <w:pStyle w:val="LegendaTabFig"/>
      </w:pPr>
      <w:r>
        <w:t xml:space="preserve">Tabela 5 – Implicações estratégicas – Pontos Fortes. </w:t>
      </w:r>
    </w:p>
    <w:tbl>
      <w:tblPr>
        <w:tblStyle w:val="721"/>
        <w:tblW w:w="14712" w:type="dxa"/>
        <w:jc w:val="center"/>
        <w:tblInd w:w="0" w:type="dxa"/>
        <w:tblBorders>
          <w:top w:val="single" w:sz="6" w:space="0" w:color="000000"/>
          <w:bottom w:val="single" w:sz="6" w:space="0" w:color="000000"/>
          <w:insideH w:val="single" w:sz="6" w:space="0" w:color="000000"/>
        </w:tblBorders>
        <w:tblCellMar>
          <w:left w:w="57" w:type="dxa"/>
          <w:right w:w="57" w:type="dxa"/>
        </w:tblCellMar>
        <w:tblLook w:val="0400" w:firstRow="0" w:lastRow="0" w:firstColumn="0" w:lastColumn="0" w:noHBand="0" w:noVBand="1"/>
      </w:tblPr>
      <w:tblGrid>
        <w:gridCol w:w="3969"/>
        <w:gridCol w:w="4536"/>
        <w:gridCol w:w="6207"/>
      </w:tblGrid>
      <w:tr w:rsidR="008C77B4" w14:paraId="6E643F83" w14:textId="77777777" w:rsidTr="008C77B4">
        <w:trPr>
          <w:cantSplit/>
          <w:trHeight w:val="19"/>
          <w:tblHeader/>
          <w:jc w:val="center"/>
        </w:trPr>
        <w:tc>
          <w:tcPr>
            <w:tcW w:w="3969" w:type="dxa"/>
            <w:tcBorders>
              <w:top w:val="single" w:sz="8" w:space="0" w:color="000000"/>
              <w:left w:val="nil"/>
              <w:bottom w:val="single" w:sz="8" w:space="0" w:color="000000"/>
              <w:right w:val="nil"/>
            </w:tcBorders>
            <w:shd w:val="clear" w:color="auto" w:fill="00B050"/>
            <w:tcMar>
              <w:top w:w="30" w:type="dxa"/>
              <w:left w:w="45" w:type="dxa"/>
              <w:bottom w:w="30" w:type="dxa"/>
              <w:right w:w="45" w:type="dxa"/>
            </w:tcMar>
            <w:vAlign w:val="center"/>
          </w:tcPr>
          <w:p w14:paraId="3584C75A" w14:textId="77777777" w:rsidR="008C77B4" w:rsidRPr="00D73846" w:rsidRDefault="008C77B4" w:rsidP="00633992">
            <w:pPr>
              <w:spacing w:after="0" w:line="240" w:lineRule="auto"/>
              <w:jc w:val="center"/>
              <w:rPr>
                <w:b/>
                <w:color w:val="FFFFFF"/>
                <w:sz w:val="18"/>
                <w:szCs w:val="18"/>
              </w:rPr>
            </w:pPr>
            <w:r w:rsidRPr="00D73846">
              <w:rPr>
                <w:b/>
                <w:color w:val="FFFFFF"/>
                <w:sz w:val="18"/>
                <w:szCs w:val="18"/>
              </w:rPr>
              <w:t>FORÇAS</w:t>
            </w:r>
          </w:p>
        </w:tc>
        <w:tc>
          <w:tcPr>
            <w:tcW w:w="4536" w:type="dxa"/>
            <w:tcBorders>
              <w:top w:val="single" w:sz="8" w:space="0" w:color="000000"/>
              <w:left w:val="nil"/>
              <w:bottom w:val="single" w:sz="8" w:space="0" w:color="000000"/>
              <w:right w:val="nil"/>
            </w:tcBorders>
            <w:shd w:val="clear" w:color="auto" w:fill="00B050"/>
            <w:vAlign w:val="center"/>
          </w:tcPr>
          <w:p w14:paraId="60FB1DF1" w14:textId="77777777" w:rsidR="008C77B4" w:rsidRDefault="008C77B4" w:rsidP="00633992">
            <w:pPr>
              <w:spacing w:after="0" w:line="240" w:lineRule="auto"/>
              <w:jc w:val="center"/>
              <w:rPr>
                <w:rFonts w:ascii="Arial" w:hAnsi="Arial" w:cs="Arial"/>
                <w:sz w:val="36"/>
                <w:szCs w:val="36"/>
              </w:rPr>
            </w:pPr>
            <w:r w:rsidRPr="00D73846">
              <w:rPr>
                <w:b/>
                <w:color w:val="FFFFFF"/>
                <w:sz w:val="18"/>
                <w:szCs w:val="18"/>
              </w:rPr>
              <w:t>DESCRIÇÃO</w:t>
            </w:r>
          </w:p>
        </w:tc>
        <w:tc>
          <w:tcPr>
            <w:tcW w:w="6207" w:type="dxa"/>
            <w:tcBorders>
              <w:top w:val="single" w:sz="8" w:space="0" w:color="000000"/>
              <w:left w:val="nil"/>
              <w:bottom w:val="single" w:sz="8" w:space="0" w:color="000000"/>
              <w:right w:val="nil"/>
            </w:tcBorders>
            <w:shd w:val="clear" w:color="auto" w:fill="00B050"/>
            <w:vAlign w:val="center"/>
          </w:tcPr>
          <w:p w14:paraId="1CB888C9" w14:textId="77777777" w:rsidR="008C77B4" w:rsidRDefault="008C77B4" w:rsidP="00633992">
            <w:pPr>
              <w:spacing w:after="0" w:line="240" w:lineRule="auto"/>
              <w:jc w:val="center"/>
              <w:rPr>
                <w:rFonts w:ascii="Arial" w:hAnsi="Arial" w:cs="Arial"/>
                <w:sz w:val="36"/>
                <w:szCs w:val="36"/>
              </w:rPr>
            </w:pPr>
            <w:r w:rsidRPr="00D73846">
              <w:rPr>
                <w:b/>
                <w:color w:val="FFFFFF"/>
                <w:sz w:val="18"/>
                <w:szCs w:val="18"/>
              </w:rPr>
              <w:t>IMPLICAÇÃO</w:t>
            </w:r>
            <w:r>
              <w:rPr>
                <w:b/>
                <w:bCs/>
                <w:color w:val="FFFFFF"/>
                <w:kern w:val="24"/>
              </w:rPr>
              <w:t xml:space="preserve"> </w:t>
            </w:r>
            <w:r w:rsidRPr="00D73846">
              <w:rPr>
                <w:b/>
                <w:color w:val="FFFFFF"/>
                <w:sz w:val="18"/>
                <w:szCs w:val="18"/>
              </w:rPr>
              <w:t>ESTRATÉGICA</w:t>
            </w:r>
          </w:p>
        </w:tc>
      </w:tr>
      <w:tr w:rsidR="008C77B4" w:rsidRPr="00D70148" w14:paraId="227D3384" w14:textId="77777777" w:rsidTr="008C77B4">
        <w:trPr>
          <w:cantSplit/>
          <w:trHeight w:val="20"/>
          <w:jc w:val="center"/>
        </w:trPr>
        <w:tc>
          <w:tcPr>
            <w:tcW w:w="3969" w:type="dxa"/>
            <w:tcBorders>
              <w:top w:val="single" w:sz="8" w:space="0" w:color="000000"/>
              <w:left w:val="nil"/>
              <w:bottom w:val="single" w:sz="8" w:space="0" w:color="000000"/>
              <w:right w:val="nil"/>
            </w:tcBorders>
            <w:shd w:val="clear" w:color="auto" w:fill="auto"/>
            <w:tcMar>
              <w:top w:w="30" w:type="dxa"/>
              <w:left w:w="45" w:type="dxa"/>
              <w:bottom w:w="30" w:type="dxa"/>
              <w:right w:w="45" w:type="dxa"/>
            </w:tcMar>
          </w:tcPr>
          <w:p w14:paraId="16E58326" w14:textId="77777777" w:rsidR="008C77B4" w:rsidRPr="00E94E95" w:rsidRDefault="008C77B4" w:rsidP="00633992">
            <w:pPr>
              <w:spacing w:after="0" w:line="276" w:lineRule="auto"/>
              <w:jc w:val="left"/>
              <w:rPr>
                <w:b/>
                <w:sz w:val="18"/>
              </w:rPr>
            </w:pPr>
            <w:r w:rsidRPr="00E94E95">
              <w:rPr>
                <w:b/>
                <w:sz w:val="18"/>
              </w:rPr>
              <w:t>Localização estratégica em relação a importantes mercados mundiais.</w:t>
            </w:r>
          </w:p>
        </w:tc>
        <w:tc>
          <w:tcPr>
            <w:tcW w:w="4536" w:type="dxa"/>
            <w:tcBorders>
              <w:top w:val="single" w:sz="8" w:space="0" w:color="000000"/>
              <w:left w:val="nil"/>
              <w:bottom w:val="single" w:sz="8" w:space="0" w:color="000000"/>
              <w:right w:val="nil"/>
            </w:tcBorders>
            <w:shd w:val="clear" w:color="auto" w:fill="auto"/>
          </w:tcPr>
          <w:p w14:paraId="4CED9EBC" w14:textId="0E7C7E73" w:rsidR="008C77B4" w:rsidRPr="00E94E95" w:rsidRDefault="008C77B4" w:rsidP="00385F20">
            <w:pPr>
              <w:spacing w:after="0" w:line="276" w:lineRule="auto"/>
              <w:jc w:val="left"/>
              <w:rPr>
                <w:sz w:val="18"/>
              </w:rPr>
            </w:pPr>
            <w:r w:rsidRPr="00E94E95">
              <w:rPr>
                <w:sz w:val="18"/>
              </w:rPr>
              <w:t>- A localização próxima a importantes mercados mundiais como vantagem competitiva.</w:t>
            </w:r>
          </w:p>
          <w:p w14:paraId="537E7589" w14:textId="760EA114" w:rsidR="008C77B4" w:rsidRPr="00E94E95" w:rsidRDefault="008C77B4" w:rsidP="00385F20">
            <w:pPr>
              <w:spacing w:after="0" w:line="276" w:lineRule="auto"/>
              <w:jc w:val="left"/>
              <w:rPr>
                <w:sz w:val="18"/>
              </w:rPr>
            </w:pPr>
          </w:p>
        </w:tc>
        <w:tc>
          <w:tcPr>
            <w:tcW w:w="6207" w:type="dxa"/>
            <w:tcBorders>
              <w:top w:val="single" w:sz="8" w:space="0" w:color="000000"/>
              <w:left w:val="nil"/>
              <w:bottom w:val="single" w:sz="8" w:space="0" w:color="000000"/>
              <w:right w:val="nil"/>
            </w:tcBorders>
            <w:shd w:val="clear" w:color="auto" w:fill="auto"/>
          </w:tcPr>
          <w:p w14:paraId="356FF0FF" w14:textId="231A711E" w:rsidR="008C77B4" w:rsidRPr="006359CC" w:rsidRDefault="008C77B4" w:rsidP="00633992">
            <w:pPr>
              <w:spacing w:after="0" w:line="276" w:lineRule="auto"/>
              <w:jc w:val="left"/>
              <w:rPr>
                <w:sz w:val="18"/>
              </w:rPr>
            </w:pPr>
            <w:r w:rsidRPr="00E94E95">
              <w:rPr>
                <w:sz w:val="18"/>
              </w:rPr>
              <w:t>- Prospectar clientes na região de influência do porto cujas cadeias de produção e consumo estejam relacionadas com esses mercados.</w:t>
            </w:r>
          </w:p>
        </w:tc>
      </w:tr>
      <w:tr w:rsidR="008C77B4" w:rsidRPr="00D70148" w14:paraId="58D35941" w14:textId="77777777" w:rsidTr="008C77B4">
        <w:trPr>
          <w:cantSplit/>
          <w:trHeight w:val="20"/>
          <w:jc w:val="center"/>
        </w:trPr>
        <w:tc>
          <w:tcPr>
            <w:tcW w:w="3969" w:type="dxa"/>
            <w:tcBorders>
              <w:top w:val="single" w:sz="8" w:space="0" w:color="000000"/>
              <w:left w:val="nil"/>
              <w:bottom w:val="single" w:sz="8" w:space="0" w:color="000000"/>
              <w:right w:val="nil"/>
            </w:tcBorders>
            <w:shd w:val="clear" w:color="auto" w:fill="auto"/>
            <w:tcMar>
              <w:top w:w="30" w:type="dxa"/>
              <w:left w:w="45" w:type="dxa"/>
              <w:bottom w:w="30" w:type="dxa"/>
              <w:right w:w="45" w:type="dxa"/>
            </w:tcMar>
          </w:tcPr>
          <w:p w14:paraId="382E105E" w14:textId="77777777" w:rsidR="008C77B4" w:rsidRPr="006359CC" w:rsidRDefault="008C77B4" w:rsidP="00633992">
            <w:pPr>
              <w:spacing w:after="0" w:line="276" w:lineRule="auto"/>
              <w:jc w:val="left"/>
              <w:rPr>
                <w:b/>
                <w:sz w:val="18"/>
              </w:rPr>
            </w:pPr>
            <w:r w:rsidRPr="006359CC">
              <w:rPr>
                <w:b/>
                <w:sz w:val="18"/>
              </w:rPr>
              <w:t>Infraestrutura moderna e consolidada para as operações de trigo.</w:t>
            </w:r>
          </w:p>
        </w:tc>
        <w:tc>
          <w:tcPr>
            <w:tcW w:w="4536" w:type="dxa"/>
            <w:tcBorders>
              <w:top w:val="single" w:sz="8" w:space="0" w:color="000000"/>
              <w:left w:val="nil"/>
              <w:bottom w:val="single" w:sz="8" w:space="0" w:color="000000"/>
              <w:right w:val="nil"/>
            </w:tcBorders>
            <w:shd w:val="clear" w:color="auto" w:fill="auto"/>
          </w:tcPr>
          <w:p w14:paraId="0C5ABA5E" w14:textId="75FEA99E" w:rsidR="008C77B4" w:rsidRPr="00385F20" w:rsidRDefault="008C77B4" w:rsidP="00385F20">
            <w:pPr>
              <w:spacing w:after="0" w:line="276" w:lineRule="auto"/>
              <w:jc w:val="left"/>
              <w:rPr>
                <w:sz w:val="18"/>
              </w:rPr>
            </w:pPr>
            <w:r w:rsidRPr="00385F20">
              <w:rPr>
                <w:sz w:val="18"/>
              </w:rPr>
              <w:t>- Um dos maiores polos trigueiros do País, tendo alcançado a maior movimentação portuária de trigo em 2020 e em 2022, com uma média de mais de 1 milhão de toneladas;</w:t>
            </w:r>
          </w:p>
          <w:p w14:paraId="7EFA9AE7" w14:textId="6C53204C" w:rsidR="008C77B4" w:rsidRPr="00F15AEF" w:rsidRDefault="008C77B4" w:rsidP="00385F20">
            <w:pPr>
              <w:spacing w:after="0" w:line="276" w:lineRule="auto"/>
              <w:jc w:val="left"/>
              <w:rPr>
                <w:color w:val="FF0000"/>
                <w:sz w:val="18"/>
              </w:rPr>
            </w:pPr>
            <w:r w:rsidRPr="00385F20">
              <w:rPr>
                <w:sz w:val="18"/>
              </w:rPr>
              <w:t>- Um sistema moderno para movimentação do trigo desempenhando uma das melhores produtividades do País para essa operação.</w:t>
            </w:r>
          </w:p>
        </w:tc>
        <w:tc>
          <w:tcPr>
            <w:tcW w:w="6207" w:type="dxa"/>
            <w:tcBorders>
              <w:top w:val="single" w:sz="8" w:space="0" w:color="000000"/>
              <w:left w:val="nil"/>
              <w:bottom w:val="single" w:sz="8" w:space="0" w:color="000000"/>
              <w:right w:val="nil"/>
            </w:tcBorders>
            <w:shd w:val="clear" w:color="auto" w:fill="auto"/>
          </w:tcPr>
          <w:p w14:paraId="703C044E" w14:textId="77777777" w:rsidR="008C77B4" w:rsidRDefault="008C77B4" w:rsidP="00633992">
            <w:pPr>
              <w:spacing w:after="0" w:line="276" w:lineRule="auto"/>
              <w:jc w:val="left"/>
              <w:rPr>
                <w:sz w:val="18"/>
              </w:rPr>
            </w:pPr>
            <w:r>
              <w:rPr>
                <w:sz w:val="18"/>
              </w:rPr>
              <w:t xml:space="preserve">- </w:t>
            </w:r>
            <w:r w:rsidRPr="006359CC">
              <w:rPr>
                <w:sz w:val="18"/>
              </w:rPr>
              <w:t>Garantir manutenção dos níveis de serviço na movimentação do trigo e acompanhar investimentos de arrendamento que ampliarão a capacidade</w:t>
            </w:r>
            <w:r>
              <w:rPr>
                <w:sz w:val="18"/>
              </w:rPr>
              <w:t>;</w:t>
            </w:r>
          </w:p>
          <w:p w14:paraId="6F157D76" w14:textId="6BEC1769" w:rsidR="008C77B4" w:rsidRPr="006359CC" w:rsidRDefault="008C77B4" w:rsidP="00633992">
            <w:pPr>
              <w:spacing w:after="0" w:line="276" w:lineRule="auto"/>
              <w:jc w:val="left"/>
              <w:rPr>
                <w:sz w:val="18"/>
              </w:rPr>
            </w:pPr>
            <w:r>
              <w:rPr>
                <w:sz w:val="18"/>
              </w:rPr>
              <w:t>- A</w:t>
            </w:r>
            <w:r w:rsidRPr="006359CC">
              <w:rPr>
                <w:sz w:val="18"/>
              </w:rPr>
              <w:t>tuar na gestão de relacionamento com os clientes da cadeia produtiva, assegurando a fatia de mercado e as projeções de crescimento para essa carga.</w:t>
            </w:r>
          </w:p>
          <w:p w14:paraId="267B074A" w14:textId="77777777" w:rsidR="008C77B4" w:rsidRPr="006359CC" w:rsidRDefault="008C77B4" w:rsidP="00633992">
            <w:pPr>
              <w:spacing w:after="0" w:line="276" w:lineRule="auto"/>
              <w:jc w:val="left"/>
              <w:rPr>
                <w:sz w:val="18"/>
              </w:rPr>
            </w:pPr>
            <w:r w:rsidRPr="006359CC">
              <w:rPr>
                <w:sz w:val="18"/>
              </w:rPr>
              <w:t> </w:t>
            </w:r>
          </w:p>
        </w:tc>
      </w:tr>
      <w:tr w:rsidR="008C77B4" w:rsidRPr="00D70148" w14:paraId="60FF2250" w14:textId="77777777" w:rsidTr="008C77B4">
        <w:trPr>
          <w:cantSplit/>
          <w:trHeight w:val="20"/>
          <w:jc w:val="center"/>
        </w:trPr>
        <w:tc>
          <w:tcPr>
            <w:tcW w:w="3969" w:type="dxa"/>
            <w:tcBorders>
              <w:top w:val="single" w:sz="8" w:space="0" w:color="000000"/>
              <w:left w:val="nil"/>
              <w:bottom w:val="single" w:sz="8" w:space="0" w:color="000000"/>
              <w:right w:val="nil"/>
            </w:tcBorders>
            <w:shd w:val="clear" w:color="auto" w:fill="auto"/>
            <w:tcMar>
              <w:top w:w="30" w:type="dxa"/>
              <w:left w:w="45" w:type="dxa"/>
              <w:bottom w:w="30" w:type="dxa"/>
              <w:right w:w="45" w:type="dxa"/>
            </w:tcMar>
          </w:tcPr>
          <w:p w14:paraId="3F13F55F" w14:textId="77777777" w:rsidR="008C77B4" w:rsidRPr="006359CC" w:rsidRDefault="008C77B4" w:rsidP="00633992">
            <w:pPr>
              <w:spacing w:after="0" w:line="276" w:lineRule="auto"/>
              <w:jc w:val="left"/>
              <w:rPr>
                <w:b/>
                <w:sz w:val="18"/>
              </w:rPr>
            </w:pPr>
            <w:r w:rsidRPr="006359CC">
              <w:rPr>
                <w:b/>
                <w:sz w:val="18"/>
              </w:rPr>
              <w:t xml:space="preserve">Operação consolidada de </w:t>
            </w:r>
            <w:r>
              <w:rPr>
                <w:b/>
                <w:sz w:val="18"/>
              </w:rPr>
              <w:t>movimentação</w:t>
            </w:r>
            <w:r w:rsidRPr="006359CC">
              <w:rPr>
                <w:b/>
                <w:sz w:val="18"/>
              </w:rPr>
              <w:t xml:space="preserve"> de combustíveis e derivados de petróleo.</w:t>
            </w:r>
          </w:p>
        </w:tc>
        <w:tc>
          <w:tcPr>
            <w:tcW w:w="4536" w:type="dxa"/>
            <w:tcBorders>
              <w:top w:val="single" w:sz="8" w:space="0" w:color="000000"/>
              <w:left w:val="nil"/>
              <w:bottom w:val="single" w:sz="8" w:space="0" w:color="000000"/>
              <w:right w:val="nil"/>
            </w:tcBorders>
            <w:shd w:val="clear" w:color="auto" w:fill="auto"/>
          </w:tcPr>
          <w:p w14:paraId="4A788C9D" w14:textId="6B43D364" w:rsidR="008C77B4" w:rsidRDefault="008C77B4" w:rsidP="0046704B">
            <w:pPr>
              <w:spacing w:after="0" w:line="276" w:lineRule="auto"/>
              <w:jc w:val="left"/>
              <w:rPr>
                <w:sz w:val="18"/>
              </w:rPr>
            </w:pPr>
            <w:r>
              <w:rPr>
                <w:sz w:val="18"/>
              </w:rPr>
              <w:t>- Sistema de duos integrados com os berços operacionais 201 e 202 (</w:t>
            </w:r>
            <w:proofErr w:type="spellStart"/>
            <w:r>
              <w:rPr>
                <w:sz w:val="18"/>
              </w:rPr>
              <w:t>infraestrurura</w:t>
            </w:r>
            <w:proofErr w:type="spellEnd"/>
            <w:r>
              <w:rPr>
                <w:sz w:val="18"/>
              </w:rPr>
              <w:t xml:space="preserve"> do píer petroleiro);</w:t>
            </w:r>
          </w:p>
          <w:p w14:paraId="2F597407" w14:textId="0B84FC46" w:rsidR="008C77B4" w:rsidRDefault="008C77B4" w:rsidP="00D537E6">
            <w:pPr>
              <w:spacing w:after="0" w:line="276" w:lineRule="auto"/>
              <w:jc w:val="left"/>
              <w:rPr>
                <w:sz w:val="18"/>
              </w:rPr>
            </w:pPr>
            <w:r>
              <w:rPr>
                <w:sz w:val="18"/>
              </w:rPr>
              <w:t>-</w:t>
            </w:r>
            <w:r w:rsidRPr="006359CC">
              <w:rPr>
                <w:sz w:val="18"/>
              </w:rPr>
              <w:t xml:space="preserve"> </w:t>
            </w:r>
            <w:r>
              <w:rPr>
                <w:sz w:val="18"/>
              </w:rPr>
              <w:t>O</w:t>
            </w:r>
            <w:r w:rsidRPr="00177D3A">
              <w:rPr>
                <w:sz w:val="18"/>
              </w:rPr>
              <w:t>peração estruturada para transporte de</w:t>
            </w:r>
            <w:r>
              <w:rPr>
                <w:sz w:val="18"/>
              </w:rPr>
              <w:t xml:space="preserve"> graneis líquidos,  </w:t>
            </w:r>
          </w:p>
          <w:p w14:paraId="035210F2" w14:textId="4DAAEBDD" w:rsidR="008C77B4" w:rsidRPr="006359CC" w:rsidRDefault="008C77B4" w:rsidP="00D537E6">
            <w:pPr>
              <w:spacing w:after="0" w:line="276" w:lineRule="auto"/>
              <w:jc w:val="left"/>
              <w:rPr>
                <w:sz w:val="18"/>
              </w:rPr>
            </w:pPr>
            <w:r w:rsidRPr="004D15CE">
              <w:rPr>
                <w:sz w:val="18"/>
              </w:rPr>
              <w:t>principal canal de entrada de combustíveis no Ceará</w:t>
            </w:r>
            <w:r>
              <w:rPr>
                <w:sz w:val="18"/>
              </w:rPr>
              <w:t>.</w:t>
            </w:r>
          </w:p>
        </w:tc>
        <w:tc>
          <w:tcPr>
            <w:tcW w:w="6207" w:type="dxa"/>
            <w:tcBorders>
              <w:top w:val="single" w:sz="8" w:space="0" w:color="000000"/>
              <w:left w:val="nil"/>
              <w:bottom w:val="single" w:sz="8" w:space="0" w:color="000000"/>
              <w:right w:val="nil"/>
            </w:tcBorders>
            <w:shd w:val="clear" w:color="auto" w:fill="auto"/>
          </w:tcPr>
          <w:p w14:paraId="7E60C1FE" w14:textId="12926A83" w:rsidR="008C77B4" w:rsidRPr="006359CC" w:rsidRDefault="008C77B4" w:rsidP="00766799">
            <w:pPr>
              <w:spacing w:after="0" w:line="276" w:lineRule="auto"/>
              <w:jc w:val="left"/>
              <w:rPr>
                <w:sz w:val="18"/>
              </w:rPr>
            </w:pPr>
            <w:r>
              <w:rPr>
                <w:sz w:val="18"/>
              </w:rPr>
              <w:t xml:space="preserve">- </w:t>
            </w:r>
            <w:r w:rsidRPr="006359CC">
              <w:rPr>
                <w:sz w:val="18"/>
              </w:rPr>
              <w:t>Seguir com o processo de ampliação e melhoria das operações relacionadas a essa carga,</w:t>
            </w:r>
            <w:r>
              <w:rPr>
                <w:sz w:val="18"/>
              </w:rPr>
              <w:t xml:space="preserve"> tanto por meio de investimentos na recuperação da estrutura do Píer Petroleiro quanto na continuidade da</w:t>
            </w:r>
            <w:r w:rsidRPr="006359CC">
              <w:rPr>
                <w:sz w:val="18"/>
              </w:rPr>
              <w:t xml:space="preserve"> negociação com agentes governamentais a respeito da manutenção e expansão do parque de </w:t>
            </w:r>
            <w:proofErr w:type="spellStart"/>
            <w:r w:rsidRPr="006359CC">
              <w:rPr>
                <w:sz w:val="18"/>
              </w:rPr>
              <w:t>tancagem</w:t>
            </w:r>
            <w:proofErr w:type="spellEnd"/>
            <w:r w:rsidRPr="006359CC">
              <w:rPr>
                <w:sz w:val="18"/>
              </w:rPr>
              <w:t xml:space="preserve"> </w:t>
            </w:r>
            <w:r>
              <w:rPr>
                <w:sz w:val="18"/>
              </w:rPr>
              <w:t xml:space="preserve">no </w:t>
            </w:r>
            <w:proofErr w:type="spellStart"/>
            <w:r>
              <w:rPr>
                <w:sz w:val="18"/>
              </w:rPr>
              <w:t>Mucuripe</w:t>
            </w:r>
            <w:proofErr w:type="spellEnd"/>
            <w:r w:rsidRPr="006359CC">
              <w:rPr>
                <w:sz w:val="18"/>
              </w:rPr>
              <w:t>.</w:t>
            </w:r>
            <w:r>
              <w:rPr>
                <w:sz w:val="18"/>
              </w:rPr>
              <w:t xml:space="preserve"> </w:t>
            </w:r>
          </w:p>
        </w:tc>
      </w:tr>
      <w:tr w:rsidR="008C77B4" w:rsidRPr="00D70148" w14:paraId="47E8D38A" w14:textId="77777777" w:rsidTr="008C77B4">
        <w:trPr>
          <w:cantSplit/>
          <w:trHeight w:val="20"/>
          <w:jc w:val="center"/>
        </w:trPr>
        <w:tc>
          <w:tcPr>
            <w:tcW w:w="3969" w:type="dxa"/>
            <w:tcBorders>
              <w:top w:val="single" w:sz="8" w:space="0" w:color="000000"/>
              <w:left w:val="nil"/>
              <w:bottom w:val="single" w:sz="8" w:space="0" w:color="000000"/>
              <w:right w:val="nil"/>
            </w:tcBorders>
            <w:shd w:val="clear" w:color="auto" w:fill="auto"/>
            <w:tcMar>
              <w:top w:w="30" w:type="dxa"/>
              <w:left w:w="45" w:type="dxa"/>
              <w:bottom w:w="30" w:type="dxa"/>
              <w:right w:w="45" w:type="dxa"/>
            </w:tcMar>
          </w:tcPr>
          <w:p w14:paraId="36D43D57" w14:textId="77777777" w:rsidR="008C77B4" w:rsidRPr="006359CC" w:rsidRDefault="008C77B4" w:rsidP="00633992">
            <w:pPr>
              <w:spacing w:after="0" w:line="276" w:lineRule="auto"/>
              <w:jc w:val="left"/>
              <w:rPr>
                <w:b/>
                <w:sz w:val="18"/>
              </w:rPr>
            </w:pPr>
            <w:r w:rsidRPr="006359CC">
              <w:rPr>
                <w:b/>
                <w:sz w:val="18"/>
              </w:rPr>
              <w:t>Disponibilidade de áreas para arrendamento.</w:t>
            </w:r>
          </w:p>
        </w:tc>
        <w:tc>
          <w:tcPr>
            <w:tcW w:w="4536" w:type="dxa"/>
            <w:tcBorders>
              <w:top w:val="single" w:sz="8" w:space="0" w:color="000000"/>
              <w:left w:val="nil"/>
              <w:bottom w:val="single" w:sz="8" w:space="0" w:color="000000"/>
              <w:right w:val="nil"/>
            </w:tcBorders>
            <w:shd w:val="clear" w:color="auto" w:fill="auto"/>
          </w:tcPr>
          <w:p w14:paraId="0B8B2719" w14:textId="3B8CB6E0" w:rsidR="008C77B4" w:rsidRPr="00B56AE5" w:rsidRDefault="008C77B4" w:rsidP="00766799">
            <w:pPr>
              <w:spacing w:after="0" w:line="276" w:lineRule="auto"/>
              <w:jc w:val="left"/>
              <w:rPr>
                <w:sz w:val="18"/>
              </w:rPr>
            </w:pPr>
            <w:r>
              <w:rPr>
                <w:sz w:val="18"/>
              </w:rPr>
              <w:t>- Á</w:t>
            </w:r>
            <w:r w:rsidRPr="00B56AE5">
              <w:rPr>
                <w:sz w:val="18"/>
              </w:rPr>
              <w:t>reas operacionais</w:t>
            </w:r>
            <w:r>
              <w:rPr>
                <w:sz w:val="18"/>
              </w:rPr>
              <w:t xml:space="preserve">, </w:t>
            </w:r>
            <w:r w:rsidRPr="00B56AE5">
              <w:rPr>
                <w:sz w:val="18"/>
              </w:rPr>
              <w:t>totalizando quase 315 mil m² no curto prazo</w:t>
            </w:r>
            <w:r>
              <w:rPr>
                <w:sz w:val="18"/>
              </w:rPr>
              <w:t>,</w:t>
            </w:r>
            <w:r w:rsidRPr="00B56AE5">
              <w:rPr>
                <w:sz w:val="18"/>
              </w:rPr>
              <w:t xml:space="preserve"> </w:t>
            </w:r>
            <w:r>
              <w:rPr>
                <w:sz w:val="18"/>
              </w:rPr>
              <w:t>c</w:t>
            </w:r>
            <w:r w:rsidRPr="00B56AE5">
              <w:rPr>
                <w:sz w:val="18"/>
              </w:rPr>
              <w:t>onsideradas disponíveis ao arrendamento</w:t>
            </w:r>
            <w:r>
              <w:rPr>
                <w:sz w:val="18"/>
              </w:rPr>
              <w:t>, c</w:t>
            </w:r>
            <w:r w:rsidRPr="00B56AE5">
              <w:rPr>
                <w:sz w:val="18"/>
              </w:rPr>
              <w:t>onforme proposta de Plano de Desenvolvimento e Zoneamento (PDZ) do Porto de Fortaleza.</w:t>
            </w:r>
          </w:p>
        </w:tc>
        <w:tc>
          <w:tcPr>
            <w:tcW w:w="6207" w:type="dxa"/>
            <w:tcBorders>
              <w:top w:val="single" w:sz="8" w:space="0" w:color="000000"/>
              <w:left w:val="nil"/>
              <w:bottom w:val="single" w:sz="8" w:space="0" w:color="000000"/>
              <w:right w:val="nil"/>
            </w:tcBorders>
            <w:shd w:val="clear" w:color="auto" w:fill="auto"/>
          </w:tcPr>
          <w:p w14:paraId="46346A04" w14:textId="77777777" w:rsidR="008C77B4" w:rsidRDefault="008C77B4" w:rsidP="00766799">
            <w:pPr>
              <w:spacing w:after="0" w:line="276" w:lineRule="auto"/>
              <w:jc w:val="left"/>
              <w:rPr>
                <w:sz w:val="18"/>
              </w:rPr>
            </w:pPr>
            <w:r>
              <w:rPr>
                <w:sz w:val="18"/>
              </w:rPr>
              <w:t>- A</w:t>
            </w:r>
            <w:r w:rsidRPr="006359CC">
              <w:rPr>
                <w:sz w:val="18"/>
              </w:rPr>
              <w:t>mpliação das receitas</w:t>
            </w:r>
            <w:r>
              <w:rPr>
                <w:sz w:val="18"/>
              </w:rPr>
              <w:t xml:space="preserve"> </w:t>
            </w:r>
            <w:r w:rsidRPr="004D15CE">
              <w:rPr>
                <w:sz w:val="18"/>
              </w:rPr>
              <w:t>provenientes de arrendamento</w:t>
            </w:r>
            <w:r>
              <w:rPr>
                <w:sz w:val="18"/>
              </w:rPr>
              <w:t>;</w:t>
            </w:r>
          </w:p>
          <w:p w14:paraId="7467A9C5" w14:textId="1C270E79" w:rsidR="008C77B4" w:rsidRPr="006359CC" w:rsidRDefault="008C77B4" w:rsidP="00766799">
            <w:pPr>
              <w:spacing w:after="0" w:line="276" w:lineRule="auto"/>
              <w:jc w:val="left"/>
              <w:rPr>
                <w:sz w:val="18"/>
              </w:rPr>
            </w:pPr>
            <w:r>
              <w:rPr>
                <w:sz w:val="18"/>
              </w:rPr>
              <w:t>- P</w:t>
            </w:r>
            <w:r w:rsidRPr="006359CC">
              <w:rPr>
                <w:sz w:val="18"/>
              </w:rPr>
              <w:t>ossibilitar incremento de capacidade</w:t>
            </w:r>
            <w:r>
              <w:rPr>
                <w:sz w:val="18"/>
              </w:rPr>
              <w:t xml:space="preserve"> </w:t>
            </w:r>
            <w:r w:rsidRPr="004D15CE">
              <w:rPr>
                <w:sz w:val="18"/>
              </w:rPr>
              <w:t>e eficiência</w:t>
            </w:r>
            <w:r w:rsidRPr="006359CC">
              <w:rPr>
                <w:sz w:val="18"/>
              </w:rPr>
              <w:t xml:space="preserve"> por meio de investimento privado. </w:t>
            </w:r>
          </w:p>
        </w:tc>
      </w:tr>
      <w:tr w:rsidR="008C77B4" w:rsidRPr="00D70148" w14:paraId="6E17CBC1" w14:textId="77777777" w:rsidTr="008C77B4">
        <w:trPr>
          <w:cantSplit/>
          <w:trHeight w:val="20"/>
          <w:jc w:val="center"/>
        </w:trPr>
        <w:tc>
          <w:tcPr>
            <w:tcW w:w="3969" w:type="dxa"/>
            <w:tcMar>
              <w:top w:w="30" w:type="dxa"/>
              <w:left w:w="45" w:type="dxa"/>
              <w:bottom w:w="30" w:type="dxa"/>
              <w:right w:w="45" w:type="dxa"/>
            </w:tcMar>
          </w:tcPr>
          <w:p w14:paraId="4A084167" w14:textId="77777777" w:rsidR="008C77B4" w:rsidRPr="006359CC" w:rsidRDefault="008C77B4" w:rsidP="00633992">
            <w:pPr>
              <w:spacing w:after="0" w:line="276" w:lineRule="auto"/>
              <w:jc w:val="left"/>
              <w:rPr>
                <w:b/>
                <w:sz w:val="18"/>
              </w:rPr>
            </w:pPr>
            <w:r w:rsidRPr="006359CC">
              <w:rPr>
                <w:b/>
                <w:sz w:val="18"/>
              </w:rPr>
              <w:lastRenderedPageBreak/>
              <w:t>Disponibilidades de áreas não operacionais para exploração indireta</w:t>
            </w:r>
            <w:r>
              <w:rPr>
                <w:b/>
                <w:sz w:val="18"/>
              </w:rPr>
              <w:t>.</w:t>
            </w:r>
          </w:p>
        </w:tc>
        <w:tc>
          <w:tcPr>
            <w:tcW w:w="4536" w:type="dxa"/>
          </w:tcPr>
          <w:p w14:paraId="6160047B" w14:textId="2C74BEE3" w:rsidR="008C77B4" w:rsidRPr="00DC1506" w:rsidRDefault="008C77B4" w:rsidP="00766799">
            <w:pPr>
              <w:spacing w:after="0" w:line="276" w:lineRule="auto"/>
              <w:jc w:val="left"/>
              <w:rPr>
                <w:sz w:val="18"/>
                <w:highlight w:val="red"/>
              </w:rPr>
            </w:pPr>
            <w:r>
              <w:rPr>
                <w:sz w:val="18"/>
              </w:rPr>
              <w:t>- Á</w:t>
            </w:r>
            <w:r w:rsidRPr="00B56AE5">
              <w:rPr>
                <w:sz w:val="18"/>
              </w:rPr>
              <w:t>rea total de cerca de 91 mil m² disponível para cessão de uso</w:t>
            </w:r>
            <w:r>
              <w:rPr>
                <w:sz w:val="18"/>
              </w:rPr>
              <w:t>, c</w:t>
            </w:r>
            <w:r w:rsidRPr="00B56AE5">
              <w:rPr>
                <w:sz w:val="18"/>
              </w:rPr>
              <w:t>onforme proposta de Plano de Desenvolvimento e Zoneamento (PDZ) do Porto de Fortaleza.</w:t>
            </w:r>
          </w:p>
        </w:tc>
        <w:tc>
          <w:tcPr>
            <w:tcW w:w="6207" w:type="dxa"/>
          </w:tcPr>
          <w:p w14:paraId="3B98C058" w14:textId="4993846F" w:rsidR="008C77B4" w:rsidRPr="006359CC" w:rsidRDefault="008C77B4" w:rsidP="00633992">
            <w:pPr>
              <w:spacing w:after="0" w:line="276" w:lineRule="auto"/>
              <w:jc w:val="left"/>
              <w:rPr>
                <w:sz w:val="18"/>
              </w:rPr>
            </w:pPr>
            <w:r>
              <w:rPr>
                <w:sz w:val="18"/>
              </w:rPr>
              <w:t xml:space="preserve">- </w:t>
            </w:r>
            <w:r w:rsidRPr="006359CC">
              <w:rPr>
                <w:sz w:val="18"/>
              </w:rPr>
              <w:t>Prospectar parceiros para exploração e investimento</w:t>
            </w:r>
            <w:r>
              <w:rPr>
                <w:sz w:val="18"/>
              </w:rPr>
              <w:t xml:space="preserve"> nas áreas não operacionais da c</w:t>
            </w:r>
            <w:r w:rsidRPr="006359CC">
              <w:rPr>
                <w:sz w:val="18"/>
              </w:rPr>
              <w:t xml:space="preserve">ompanhia, dando prioridade ao uso oneroso das áreas disponíveis. </w:t>
            </w:r>
          </w:p>
        </w:tc>
      </w:tr>
      <w:tr w:rsidR="008C77B4" w:rsidRPr="006359CC" w14:paraId="55AA9948" w14:textId="77777777" w:rsidTr="008C77B4">
        <w:trPr>
          <w:cantSplit/>
          <w:trHeight w:val="20"/>
          <w:jc w:val="center"/>
        </w:trPr>
        <w:tc>
          <w:tcPr>
            <w:tcW w:w="3969" w:type="dxa"/>
            <w:tcMar>
              <w:top w:w="30" w:type="dxa"/>
              <w:left w:w="45" w:type="dxa"/>
              <w:bottom w:w="30" w:type="dxa"/>
              <w:right w:w="45" w:type="dxa"/>
            </w:tcMar>
          </w:tcPr>
          <w:p w14:paraId="21F09883" w14:textId="77777777" w:rsidR="008C77B4" w:rsidRPr="006359CC" w:rsidRDefault="008C77B4" w:rsidP="00633992">
            <w:pPr>
              <w:spacing w:after="0" w:line="276" w:lineRule="auto"/>
              <w:jc w:val="left"/>
              <w:rPr>
                <w:b/>
                <w:sz w:val="18"/>
              </w:rPr>
            </w:pPr>
            <w:r>
              <w:rPr>
                <w:b/>
                <w:sz w:val="18"/>
              </w:rPr>
              <w:t xml:space="preserve">Infraestrutura propícia à </w:t>
            </w:r>
            <w:r w:rsidRPr="00177D3A">
              <w:rPr>
                <w:b/>
                <w:sz w:val="18"/>
              </w:rPr>
              <w:t xml:space="preserve">movimentação de granéis sólidos </w:t>
            </w:r>
            <w:r w:rsidRPr="004D15CE">
              <w:rPr>
                <w:b/>
                <w:sz w:val="18"/>
                <w:szCs w:val="18"/>
              </w:rPr>
              <w:t xml:space="preserve">(porto </w:t>
            </w:r>
            <w:proofErr w:type="spellStart"/>
            <w:r w:rsidRPr="004D15CE">
              <w:rPr>
                <w:b/>
                <w:sz w:val="18"/>
                <w:szCs w:val="18"/>
              </w:rPr>
              <w:t>onshore</w:t>
            </w:r>
            <w:proofErr w:type="spellEnd"/>
            <w:r w:rsidRPr="004D15CE">
              <w:rPr>
                <w:b/>
                <w:sz w:val="18"/>
                <w:szCs w:val="18"/>
              </w:rPr>
              <w:t>)</w:t>
            </w:r>
            <w:r w:rsidRPr="00177D3A">
              <w:rPr>
                <w:b/>
                <w:sz w:val="18"/>
              </w:rPr>
              <w:t>.</w:t>
            </w:r>
          </w:p>
        </w:tc>
        <w:tc>
          <w:tcPr>
            <w:tcW w:w="4536" w:type="dxa"/>
          </w:tcPr>
          <w:p w14:paraId="71AB09EA" w14:textId="33AD2590" w:rsidR="008C77B4" w:rsidRPr="006359CC" w:rsidRDefault="008C77B4" w:rsidP="00275E56">
            <w:pPr>
              <w:spacing w:after="0" w:line="276" w:lineRule="auto"/>
              <w:jc w:val="left"/>
              <w:rPr>
                <w:sz w:val="18"/>
              </w:rPr>
            </w:pPr>
            <w:r>
              <w:rPr>
                <w:sz w:val="18"/>
              </w:rPr>
              <w:t>- V</w:t>
            </w:r>
            <w:r w:rsidRPr="006359CC">
              <w:rPr>
                <w:sz w:val="18"/>
              </w:rPr>
              <w:t xml:space="preserve">antagem </w:t>
            </w:r>
            <w:r w:rsidRPr="00177D3A">
              <w:rPr>
                <w:sz w:val="18"/>
              </w:rPr>
              <w:t xml:space="preserve">competitiva para </w:t>
            </w:r>
            <w:r w:rsidRPr="004D15CE">
              <w:rPr>
                <w:sz w:val="18"/>
              </w:rPr>
              <w:t>movimentação</w:t>
            </w:r>
            <w:r>
              <w:rPr>
                <w:sz w:val="18"/>
              </w:rPr>
              <w:t xml:space="preserve"> de grané</w:t>
            </w:r>
            <w:r w:rsidRPr="00177D3A">
              <w:rPr>
                <w:sz w:val="18"/>
              </w:rPr>
              <w:t>is</w:t>
            </w:r>
            <w:r w:rsidRPr="006359CC">
              <w:rPr>
                <w:sz w:val="18"/>
              </w:rPr>
              <w:t xml:space="preserve"> sólidos</w:t>
            </w:r>
            <w:r>
              <w:rPr>
                <w:sz w:val="18"/>
              </w:rPr>
              <w:t>, diante</w:t>
            </w:r>
            <w:r w:rsidRPr="006359CC">
              <w:rPr>
                <w:sz w:val="18"/>
              </w:rPr>
              <w:t xml:space="preserve"> da proximidade entre armazéns e o cais.</w:t>
            </w:r>
          </w:p>
        </w:tc>
        <w:tc>
          <w:tcPr>
            <w:tcW w:w="6207" w:type="dxa"/>
          </w:tcPr>
          <w:p w14:paraId="49A8394A" w14:textId="1C5932D0" w:rsidR="008C77B4" w:rsidRPr="006359CC" w:rsidRDefault="008C77B4" w:rsidP="00633992">
            <w:pPr>
              <w:spacing w:after="0" w:line="276" w:lineRule="auto"/>
              <w:jc w:val="left"/>
              <w:rPr>
                <w:sz w:val="18"/>
              </w:rPr>
            </w:pPr>
            <w:r>
              <w:rPr>
                <w:sz w:val="18"/>
              </w:rPr>
              <w:t xml:space="preserve">- </w:t>
            </w:r>
            <w:r w:rsidRPr="006359CC">
              <w:rPr>
                <w:sz w:val="18"/>
              </w:rPr>
              <w:t xml:space="preserve">Seguir com o processo de ampliação e melhoria das operações relacionadas a esse tipo de carga, fidelizando e prospectando clientes e parceiros.  </w:t>
            </w:r>
          </w:p>
        </w:tc>
      </w:tr>
      <w:tr w:rsidR="008C77B4" w:rsidRPr="00D70148" w14:paraId="2879DAE2" w14:textId="77777777" w:rsidTr="008C77B4">
        <w:trPr>
          <w:cantSplit/>
          <w:trHeight w:val="20"/>
          <w:jc w:val="center"/>
        </w:trPr>
        <w:tc>
          <w:tcPr>
            <w:tcW w:w="3969" w:type="dxa"/>
            <w:tcBorders>
              <w:bottom w:val="single" w:sz="6" w:space="0" w:color="000000"/>
            </w:tcBorders>
            <w:tcMar>
              <w:top w:w="30" w:type="dxa"/>
              <w:left w:w="45" w:type="dxa"/>
              <w:bottom w:w="30" w:type="dxa"/>
              <w:right w:w="45" w:type="dxa"/>
            </w:tcMar>
          </w:tcPr>
          <w:p w14:paraId="0CC7515A" w14:textId="77777777" w:rsidR="008C77B4" w:rsidRPr="00177D3A" w:rsidRDefault="008C77B4" w:rsidP="00633992">
            <w:pPr>
              <w:spacing w:after="0" w:line="276" w:lineRule="auto"/>
              <w:jc w:val="left"/>
              <w:rPr>
                <w:b/>
                <w:sz w:val="18"/>
              </w:rPr>
            </w:pPr>
            <w:r w:rsidRPr="004D15CE">
              <w:rPr>
                <w:b/>
                <w:sz w:val="18"/>
              </w:rPr>
              <w:t>Infraestrutura propícia à movimentação de contêineres refrigerados.</w:t>
            </w:r>
          </w:p>
        </w:tc>
        <w:tc>
          <w:tcPr>
            <w:tcW w:w="4536" w:type="dxa"/>
            <w:tcBorders>
              <w:bottom w:val="single" w:sz="6" w:space="0" w:color="000000"/>
            </w:tcBorders>
          </w:tcPr>
          <w:p w14:paraId="73F9FE8D" w14:textId="06EE8047" w:rsidR="008C77B4" w:rsidRPr="00177D3A" w:rsidRDefault="008C77B4" w:rsidP="00633992">
            <w:pPr>
              <w:spacing w:after="0" w:line="276" w:lineRule="auto"/>
              <w:jc w:val="left"/>
              <w:rPr>
                <w:sz w:val="18"/>
              </w:rPr>
            </w:pPr>
            <w:r>
              <w:rPr>
                <w:sz w:val="18"/>
              </w:rPr>
              <w:t xml:space="preserve">- </w:t>
            </w:r>
            <w:r w:rsidRPr="004D15CE">
              <w:rPr>
                <w:sz w:val="18"/>
              </w:rPr>
              <w:t>Disponibilidade infraestrutura moderna de tomadas.</w:t>
            </w:r>
          </w:p>
        </w:tc>
        <w:tc>
          <w:tcPr>
            <w:tcW w:w="6207" w:type="dxa"/>
            <w:tcBorders>
              <w:bottom w:val="single" w:sz="6" w:space="0" w:color="000000"/>
            </w:tcBorders>
          </w:tcPr>
          <w:p w14:paraId="58A7627B" w14:textId="39412E5D" w:rsidR="008C77B4" w:rsidRPr="00177D3A" w:rsidRDefault="008C77B4" w:rsidP="00633992">
            <w:pPr>
              <w:spacing w:after="0" w:line="276" w:lineRule="auto"/>
              <w:jc w:val="left"/>
              <w:rPr>
                <w:sz w:val="18"/>
              </w:rPr>
            </w:pPr>
            <w:r>
              <w:rPr>
                <w:sz w:val="18"/>
              </w:rPr>
              <w:t xml:space="preserve">- </w:t>
            </w:r>
            <w:r w:rsidRPr="004D15CE">
              <w:rPr>
                <w:sz w:val="18"/>
              </w:rPr>
              <w:t>Prospectar clientes na região de influência do porto para esse tipo de movimentação</w:t>
            </w:r>
            <w:r w:rsidRPr="00177D3A">
              <w:rPr>
                <w:sz w:val="18"/>
              </w:rPr>
              <w:t xml:space="preserve"> </w:t>
            </w:r>
            <w:r w:rsidRPr="004D15CE">
              <w:rPr>
                <w:sz w:val="18"/>
              </w:rPr>
              <w:t>e garantir manutenção, segurança e qualidade requeridas para operação de cargas refrigeradas.</w:t>
            </w:r>
            <w:r w:rsidRPr="00177D3A">
              <w:rPr>
                <w:sz w:val="18"/>
              </w:rPr>
              <w:t xml:space="preserve"> </w:t>
            </w:r>
          </w:p>
        </w:tc>
      </w:tr>
      <w:tr w:rsidR="008C77B4" w:rsidRPr="00D70148" w14:paraId="7CE26A99" w14:textId="77777777" w:rsidTr="008C77B4">
        <w:trPr>
          <w:cantSplit/>
          <w:trHeight w:val="20"/>
          <w:jc w:val="center"/>
        </w:trPr>
        <w:tc>
          <w:tcPr>
            <w:tcW w:w="3969" w:type="dxa"/>
            <w:tcBorders>
              <w:bottom w:val="single" w:sz="4" w:space="0" w:color="auto"/>
            </w:tcBorders>
            <w:tcMar>
              <w:top w:w="30" w:type="dxa"/>
              <w:left w:w="45" w:type="dxa"/>
              <w:bottom w:w="30" w:type="dxa"/>
              <w:right w:w="45" w:type="dxa"/>
            </w:tcMar>
          </w:tcPr>
          <w:p w14:paraId="65CECD8A" w14:textId="77777777" w:rsidR="008C77B4" w:rsidRPr="006359CC" w:rsidRDefault="008C77B4" w:rsidP="00633992">
            <w:pPr>
              <w:spacing w:after="0" w:line="276" w:lineRule="auto"/>
              <w:jc w:val="left"/>
              <w:rPr>
                <w:b/>
                <w:sz w:val="18"/>
              </w:rPr>
            </w:pPr>
            <w:r w:rsidRPr="00107C0C">
              <w:rPr>
                <w:b/>
                <w:sz w:val="18"/>
              </w:rPr>
              <w:t xml:space="preserve">Condições favoráveis de infraestrutura de rodovias de </w:t>
            </w:r>
            <w:r w:rsidRPr="00177D3A">
              <w:rPr>
                <w:b/>
                <w:sz w:val="18"/>
              </w:rPr>
              <w:t xml:space="preserve">acesso e das vias </w:t>
            </w:r>
            <w:r w:rsidRPr="004D15CE">
              <w:rPr>
                <w:b/>
                <w:sz w:val="18"/>
              </w:rPr>
              <w:t>rodoviárias</w:t>
            </w:r>
            <w:r w:rsidRPr="00177D3A">
              <w:rPr>
                <w:b/>
                <w:sz w:val="18"/>
              </w:rPr>
              <w:t xml:space="preserve"> internas</w:t>
            </w:r>
            <w:r w:rsidRPr="006359CC">
              <w:rPr>
                <w:b/>
                <w:sz w:val="18"/>
              </w:rPr>
              <w:t xml:space="preserve">. </w:t>
            </w:r>
          </w:p>
        </w:tc>
        <w:tc>
          <w:tcPr>
            <w:tcW w:w="4536" w:type="dxa"/>
            <w:tcBorders>
              <w:bottom w:val="single" w:sz="4" w:space="0" w:color="auto"/>
            </w:tcBorders>
          </w:tcPr>
          <w:p w14:paraId="64FA2A9A" w14:textId="77777777" w:rsidR="008C77B4" w:rsidRDefault="008C77B4" w:rsidP="006B4D9F">
            <w:pPr>
              <w:spacing w:after="0" w:line="276" w:lineRule="auto"/>
              <w:jc w:val="left"/>
              <w:rPr>
                <w:sz w:val="18"/>
              </w:rPr>
            </w:pPr>
            <w:r>
              <w:rPr>
                <w:sz w:val="18"/>
              </w:rPr>
              <w:t xml:space="preserve">- </w:t>
            </w:r>
            <w:r w:rsidRPr="006359CC">
              <w:rPr>
                <w:sz w:val="18"/>
              </w:rPr>
              <w:t>Porto de Fortaleza conectado com sua área de influência majoritariamente por meio de rodovias (CE-085, BR-222, BR-020, CE-065, CE-060, BR-116 e CE-040)</w:t>
            </w:r>
            <w:r>
              <w:rPr>
                <w:sz w:val="18"/>
              </w:rPr>
              <w:t xml:space="preserve">; </w:t>
            </w:r>
          </w:p>
          <w:p w14:paraId="0591638A" w14:textId="60E03634" w:rsidR="008C77B4" w:rsidRPr="006359CC" w:rsidRDefault="008C77B4" w:rsidP="006B4D9F">
            <w:pPr>
              <w:spacing w:after="0" w:line="276" w:lineRule="auto"/>
              <w:jc w:val="left"/>
              <w:rPr>
                <w:sz w:val="18"/>
              </w:rPr>
            </w:pPr>
            <w:r>
              <w:rPr>
                <w:sz w:val="18"/>
              </w:rPr>
              <w:t>-</w:t>
            </w:r>
            <w:r w:rsidRPr="006359CC">
              <w:rPr>
                <w:sz w:val="18"/>
              </w:rPr>
              <w:t xml:space="preserve"> </w:t>
            </w:r>
            <w:r>
              <w:rPr>
                <w:sz w:val="18"/>
              </w:rPr>
              <w:t>M</w:t>
            </w:r>
            <w:r w:rsidRPr="006359CC">
              <w:rPr>
                <w:sz w:val="18"/>
              </w:rPr>
              <w:t xml:space="preserve">anutenção do pavimento na área interna às instalações portuárias e o bom ordenamento dos fluxos, com placas e sinalizações horizontais adequadas. </w:t>
            </w:r>
          </w:p>
        </w:tc>
        <w:tc>
          <w:tcPr>
            <w:tcW w:w="6207" w:type="dxa"/>
            <w:tcBorders>
              <w:bottom w:val="single" w:sz="4" w:space="0" w:color="auto"/>
            </w:tcBorders>
          </w:tcPr>
          <w:p w14:paraId="4CC0F6F0" w14:textId="77777777" w:rsidR="008C77B4" w:rsidRDefault="008C77B4" w:rsidP="00633992">
            <w:pPr>
              <w:spacing w:after="0" w:line="276" w:lineRule="auto"/>
              <w:jc w:val="left"/>
              <w:rPr>
                <w:sz w:val="18"/>
              </w:rPr>
            </w:pPr>
            <w:r>
              <w:rPr>
                <w:sz w:val="18"/>
              </w:rPr>
              <w:t xml:space="preserve">- </w:t>
            </w:r>
            <w:r w:rsidRPr="006359CC">
              <w:rPr>
                <w:sz w:val="18"/>
              </w:rPr>
              <w:t>Seguir com monitoramento das</w:t>
            </w:r>
            <w:r>
              <w:rPr>
                <w:sz w:val="18"/>
              </w:rPr>
              <w:t xml:space="preserve"> condições das vias de acesso ao </w:t>
            </w:r>
            <w:r w:rsidRPr="006359CC">
              <w:rPr>
                <w:sz w:val="18"/>
              </w:rPr>
              <w:t>porto para solicitação ao órgão/setor responsáve</w:t>
            </w:r>
            <w:r>
              <w:rPr>
                <w:sz w:val="18"/>
              </w:rPr>
              <w:t xml:space="preserve">l por manutenções e alterações. </w:t>
            </w:r>
          </w:p>
          <w:p w14:paraId="35A45876" w14:textId="3B57D9DB" w:rsidR="008C77B4" w:rsidRPr="006359CC" w:rsidRDefault="008C77B4" w:rsidP="00633992">
            <w:pPr>
              <w:spacing w:after="0" w:line="276" w:lineRule="auto"/>
              <w:jc w:val="left"/>
              <w:rPr>
                <w:sz w:val="18"/>
              </w:rPr>
            </w:pPr>
            <w:r>
              <w:rPr>
                <w:sz w:val="18"/>
              </w:rPr>
              <w:t xml:space="preserve">- </w:t>
            </w:r>
            <w:r w:rsidRPr="004D15CE">
              <w:rPr>
                <w:sz w:val="18"/>
              </w:rPr>
              <w:t>Seguir com o monitoramento e conservação das vias internas.</w:t>
            </w:r>
          </w:p>
        </w:tc>
      </w:tr>
    </w:tbl>
    <w:p w14:paraId="4EFD3FAC" w14:textId="2BFC5D68" w:rsidR="008C77B4" w:rsidRDefault="008C77B4" w:rsidP="000D2BEA">
      <w:pPr>
        <w:pStyle w:val="LegendaTabFig"/>
      </w:pPr>
      <w:r>
        <w:t>Fonte: Elaborado por DIRPRE/CODPLA (2023).</w:t>
      </w:r>
    </w:p>
    <w:p w14:paraId="3206EFA5" w14:textId="77777777" w:rsidR="008C77B4" w:rsidRDefault="008C77B4" w:rsidP="00FB0B0E">
      <w:pPr>
        <w:pStyle w:val="LegendaTabFig"/>
      </w:pPr>
    </w:p>
    <w:p w14:paraId="3EDBE29E" w14:textId="77777777" w:rsidR="008C77B4" w:rsidRDefault="008C77B4" w:rsidP="00FB0B0E">
      <w:pPr>
        <w:pStyle w:val="LegendaTabFig"/>
      </w:pPr>
    </w:p>
    <w:p w14:paraId="328D0B34" w14:textId="77777777" w:rsidR="008C77B4" w:rsidRDefault="008C77B4" w:rsidP="00FB0B0E">
      <w:pPr>
        <w:pStyle w:val="LegendaTabFig"/>
      </w:pPr>
    </w:p>
    <w:p w14:paraId="06DA85C2" w14:textId="77777777" w:rsidR="008C77B4" w:rsidRDefault="008C77B4" w:rsidP="00FB0B0E">
      <w:pPr>
        <w:pStyle w:val="LegendaTabFig"/>
      </w:pPr>
    </w:p>
    <w:p w14:paraId="64FD6782" w14:textId="77777777" w:rsidR="008C77B4" w:rsidRDefault="008C77B4" w:rsidP="008C77B4">
      <w:pPr>
        <w:pStyle w:val="LegendaTabFig"/>
        <w:jc w:val="both"/>
      </w:pPr>
    </w:p>
    <w:p w14:paraId="4BB612BD" w14:textId="77777777" w:rsidR="008C77B4" w:rsidRDefault="008C77B4" w:rsidP="008C77B4">
      <w:pPr>
        <w:pStyle w:val="LegendaTabFig"/>
        <w:jc w:val="both"/>
      </w:pPr>
    </w:p>
    <w:p w14:paraId="17CA95C8" w14:textId="77777777" w:rsidR="008C77B4" w:rsidRDefault="008C77B4" w:rsidP="008C77B4">
      <w:pPr>
        <w:pStyle w:val="LegendaTabFig"/>
        <w:jc w:val="both"/>
      </w:pPr>
    </w:p>
    <w:p w14:paraId="0DAB74CE" w14:textId="6E6B50B7" w:rsidR="008C77B4" w:rsidRDefault="00FB0B0E" w:rsidP="008C77B4">
      <w:pPr>
        <w:pStyle w:val="LegendaTabFig"/>
      </w:pPr>
      <w:r>
        <w:lastRenderedPageBreak/>
        <w:t xml:space="preserve">Tabela </w:t>
      </w:r>
      <w:r w:rsidR="008C77B4">
        <w:t>6</w:t>
      </w:r>
      <w:r>
        <w:t xml:space="preserve"> – Implicações estratégicas – Pontos F</w:t>
      </w:r>
      <w:r w:rsidR="008C77B4">
        <w:t>raco</w:t>
      </w:r>
      <w:r>
        <w:t xml:space="preserve">s. </w:t>
      </w:r>
    </w:p>
    <w:tbl>
      <w:tblPr>
        <w:tblStyle w:val="Tabelacomgrade"/>
        <w:tblpPr w:leftFromText="141" w:rightFromText="141" w:vertAnchor="text" w:tblpY="1"/>
        <w:tblOverlap w:val="never"/>
        <w:tblW w:w="14107" w:type="dxa"/>
        <w:tblLook w:val="04A0" w:firstRow="1" w:lastRow="0" w:firstColumn="1" w:lastColumn="0" w:noHBand="0" w:noVBand="1"/>
      </w:tblPr>
      <w:tblGrid>
        <w:gridCol w:w="3681"/>
        <w:gridCol w:w="5279"/>
        <w:gridCol w:w="5147"/>
      </w:tblGrid>
      <w:tr w:rsidR="008C77B4" w14:paraId="09606129" w14:textId="77777777" w:rsidTr="000D2BEA">
        <w:trPr>
          <w:trHeight w:val="416"/>
        </w:trPr>
        <w:tc>
          <w:tcPr>
            <w:tcW w:w="3681" w:type="dxa"/>
            <w:tcBorders>
              <w:bottom w:val="nil"/>
            </w:tcBorders>
            <w:shd w:val="clear" w:color="auto" w:fill="FF0000"/>
          </w:tcPr>
          <w:p w14:paraId="215B0699" w14:textId="3AFDEF27" w:rsidR="008C77B4" w:rsidRPr="008C77B4" w:rsidRDefault="000D2BEA" w:rsidP="000D2BEA">
            <w:pPr>
              <w:tabs>
                <w:tab w:val="center" w:pos="1505"/>
              </w:tabs>
              <w:spacing w:line="276" w:lineRule="auto"/>
              <w:ind w:right="737"/>
              <w:rPr>
                <w:b/>
                <w:color w:val="FFFFFF" w:themeColor="background1"/>
                <w:sz w:val="18"/>
              </w:rPr>
            </w:pPr>
            <w:r>
              <w:rPr>
                <w:b/>
                <w:color w:val="FFFFFF" w:themeColor="background1"/>
                <w:sz w:val="18"/>
              </w:rPr>
              <w:tab/>
            </w:r>
            <w:r w:rsidR="008C77B4" w:rsidRPr="008C77B4">
              <w:rPr>
                <w:b/>
                <w:color w:val="FFFFFF" w:themeColor="background1"/>
                <w:sz w:val="18"/>
              </w:rPr>
              <w:t>FRAQUEZAS</w:t>
            </w:r>
          </w:p>
        </w:tc>
        <w:tc>
          <w:tcPr>
            <w:tcW w:w="5279" w:type="dxa"/>
            <w:tcBorders>
              <w:bottom w:val="nil"/>
            </w:tcBorders>
            <w:shd w:val="clear" w:color="auto" w:fill="FF0000"/>
          </w:tcPr>
          <w:p w14:paraId="3C18DB0C" w14:textId="5CE1FF3F" w:rsidR="008C77B4" w:rsidRPr="008C77B4" w:rsidRDefault="008C77B4" w:rsidP="000D2BEA">
            <w:pPr>
              <w:spacing w:line="276" w:lineRule="auto"/>
              <w:jc w:val="center"/>
              <w:rPr>
                <w:b/>
                <w:color w:val="FFFFFF" w:themeColor="background1"/>
                <w:sz w:val="18"/>
              </w:rPr>
            </w:pPr>
            <w:r w:rsidRPr="008C77B4">
              <w:rPr>
                <w:b/>
                <w:color w:val="FFFFFF" w:themeColor="background1"/>
                <w:sz w:val="18"/>
              </w:rPr>
              <w:t>DESCRIÇÃO</w:t>
            </w:r>
          </w:p>
        </w:tc>
        <w:tc>
          <w:tcPr>
            <w:tcW w:w="5147" w:type="dxa"/>
            <w:tcBorders>
              <w:bottom w:val="nil"/>
            </w:tcBorders>
            <w:shd w:val="clear" w:color="auto" w:fill="FF0000"/>
          </w:tcPr>
          <w:p w14:paraId="20982F6E" w14:textId="255551AC" w:rsidR="008C77B4" w:rsidRPr="008C77B4" w:rsidRDefault="008C77B4" w:rsidP="000D2BEA">
            <w:pPr>
              <w:pStyle w:val="LegendaTabFig"/>
              <w:rPr>
                <w:b/>
                <w:color w:val="FFFFFF" w:themeColor="background1"/>
              </w:rPr>
            </w:pPr>
            <w:r w:rsidRPr="008C77B4">
              <w:rPr>
                <w:b/>
                <w:color w:val="FFFFFF" w:themeColor="background1"/>
              </w:rPr>
              <w:t>IMPLICAÇÃO ESTRATÉGICA</w:t>
            </w:r>
          </w:p>
        </w:tc>
      </w:tr>
      <w:tr w:rsidR="008C77B4" w14:paraId="63527B5B" w14:textId="77777777" w:rsidTr="000D2BEA">
        <w:trPr>
          <w:trHeight w:val="1415"/>
        </w:trPr>
        <w:tc>
          <w:tcPr>
            <w:tcW w:w="3681" w:type="dxa"/>
            <w:tcBorders>
              <w:top w:val="nil"/>
              <w:left w:val="nil"/>
              <w:bottom w:val="single" w:sz="4" w:space="0" w:color="auto"/>
              <w:right w:val="nil"/>
            </w:tcBorders>
          </w:tcPr>
          <w:p w14:paraId="30DA274D" w14:textId="77777777" w:rsidR="008C77B4" w:rsidRPr="004D15CE" w:rsidRDefault="008C77B4" w:rsidP="000D2BEA">
            <w:pPr>
              <w:spacing w:line="276" w:lineRule="auto"/>
              <w:ind w:right="737"/>
              <w:jc w:val="left"/>
              <w:rPr>
                <w:b/>
                <w:sz w:val="18"/>
              </w:rPr>
            </w:pPr>
            <w:r w:rsidRPr="004D15CE">
              <w:rPr>
                <w:b/>
                <w:sz w:val="18"/>
              </w:rPr>
              <w:t xml:space="preserve">Existência de fatores limitantes ao acesso </w:t>
            </w:r>
            <w:proofErr w:type="spellStart"/>
            <w:r w:rsidRPr="004D15CE">
              <w:rPr>
                <w:b/>
                <w:sz w:val="18"/>
              </w:rPr>
              <w:t>aquaviário</w:t>
            </w:r>
            <w:proofErr w:type="spellEnd"/>
            <w:r w:rsidRPr="004D15CE">
              <w:rPr>
                <w:b/>
                <w:sz w:val="18"/>
              </w:rPr>
              <w:t>.</w:t>
            </w:r>
          </w:p>
          <w:p w14:paraId="0DB9273F" w14:textId="77777777" w:rsidR="008C77B4" w:rsidRDefault="008C77B4" w:rsidP="000D2BEA">
            <w:pPr>
              <w:pStyle w:val="LegendaTabFig"/>
              <w:ind w:right="737"/>
              <w:jc w:val="left"/>
            </w:pPr>
          </w:p>
        </w:tc>
        <w:tc>
          <w:tcPr>
            <w:tcW w:w="5279" w:type="dxa"/>
            <w:tcBorders>
              <w:top w:val="nil"/>
              <w:left w:val="nil"/>
              <w:bottom w:val="single" w:sz="4" w:space="0" w:color="auto"/>
              <w:right w:val="nil"/>
            </w:tcBorders>
          </w:tcPr>
          <w:p w14:paraId="3C2279FB" w14:textId="77777777" w:rsidR="008C77B4" w:rsidRDefault="008C77B4" w:rsidP="000D2BEA">
            <w:pPr>
              <w:spacing w:line="276" w:lineRule="auto"/>
              <w:jc w:val="left"/>
              <w:rPr>
                <w:sz w:val="18"/>
              </w:rPr>
            </w:pPr>
            <w:r>
              <w:rPr>
                <w:sz w:val="18"/>
              </w:rPr>
              <w:t>- A</w:t>
            </w:r>
            <w:r w:rsidRPr="004D15CE">
              <w:rPr>
                <w:sz w:val="18"/>
              </w:rPr>
              <w:t xml:space="preserve">cesso </w:t>
            </w:r>
            <w:proofErr w:type="spellStart"/>
            <w:r w:rsidRPr="004D15CE">
              <w:rPr>
                <w:sz w:val="18"/>
              </w:rPr>
              <w:t>aquaviário</w:t>
            </w:r>
            <w:proofErr w:type="spellEnd"/>
            <w:r w:rsidRPr="004D15CE">
              <w:rPr>
                <w:sz w:val="18"/>
              </w:rPr>
              <w:t xml:space="preserve"> </w:t>
            </w:r>
            <w:r>
              <w:rPr>
                <w:sz w:val="18"/>
              </w:rPr>
              <w:t>com</w:t>
            </w:r>
            <w:r w:rsidRPr="004D15CE">
              <w:rPr>
                <w:sz w:val="18"/>
              </w:rPr>
              <w:t xml:space="preserve"> restrições de uso relacionadas </w:t>
            </w:r>
            <w:r>
              <w:rPr>
                <w:sz w:val="18"/>
              </w:rPr>
              <w:t>à</w:t>
            </w:r>
            <w:r w:rsidRPr="004D15CE">
              <w:rPr>
                <w:sz w:val="18"/>
              </w:rPr>
              <w:t xml:space="preserve"> divergência do calado entre canal e berços</w:t>
            </w:r>
            <w:r>
              <w:rPr>
                <w:sz w:val="18"/>
              </w:rPr>
              <w:t>;</w:t>
            </w:r>
          </w:p>
          <w:p w14:paraId="11AE7731" w14:textId="77777777" w:rsidR="008C77B4" w:rsidRDefault="008C77B4" w:rsidP="000D2BEA">
            <w:pPr>
              <w:spacing w:line="276" w:lineRule="auto"/>
              <w:jc w:val="left"/>
              <w:rPr>
                <w:sz w:val="18"/>
              </w:rPr>
            </w:pPr>
            <w:r>
              <w:rPr>
                <w:sz w:val="18"/>
              </w:rPr>
              <w:t>- D</w:t>
            </w:r>
            <w:r w:rsidRPr="004D15CE">
              <w:rPr>
                <w:sz w:val="18"/>
              </w:rPr>
              <w:t>inâmica sedimentar com impacto em regiões próximas ao canal</w:t>
            </w:r>
            <w:r>
              <w:rPr>
                <w:sz w:val="18"/>
              </w:rPr>
              <w:t>;</w:t>
            </w:r>
          </w:p>
          <w:p w14:paraId="132362EC" w14:textId="6D1F4094" w:rsidR="008C77B4" w:rsidRDefault="008C77B4" w:rsidP="000D2BEA">
            <w:pPr>
              <w:pStyle w:val="LegendaTabFig"/>
            </w:pPr>
            <w:r>
              <w:t>F</w:t>
            </w:r>
            <w:r w:rsidRPr="004D15CE">
              <w:t xml:space="preserve">ortes ventos e a possibilidade de </w:t>
            </w:r>
            <w:proofErr w:type="spellStart"/>
            <w:r w:rsidRPr="004D15CE">
              <w:t>swell</w:t>
            </w:r>
            <w:proofErr w:type="spellEnd"/>
            <w:r>
              <w:t>, também pode impactar a operação</w:t>
            </w:r>
            <w:r w:rsidRPr="004D15CE">
              <w:t>. </w:t>
            </w:r>
          </w:p>
        </w:tc>
        <w:tc>
          <w:tcPr>
            <w:tcW w:w="5147" w:type="dxa"/>
            <w:tcBorders>
              <w:top w:val="nil"/>
              <w:left w:val="nil"/>
              <w:bottom w:val="single" w:sz="4" w:space="0" w:color="auto"/>
              <w:right w:val="nil"/>
            </w:tcBorders>
          </w:tcPr>
          <w:p w14:paraId="4F96B2B4" w14:textId="62FD6D4B" w:rsidR="008C77B4" w:rsidRDefault="008C77B4" w:rsidP="000D2BEA">
            <w:pPr>
              <w:pStyle w:val="LegendaTabFig"/>
            </w:pPr>
            <w:r>
              <w:t xml:space="preserve">- </w:t>
            </w:r>
            <w:r w:rsidRPr="004D15CE">
              <w:t>Monitora</w:t>
            </w:r>
            <w:r>
              <w:t>r e estudar</w:t>
            </w:r>
            <w:r w:rsidRPr="004D15CE">
              <w:t xml:space="preserve"> alternativas quanto às limitações do acesso </w:t>
            </w:r>
            <w:proofErr w:type="spellStart"/>
            <w:r w:rsidRPr="004D15CE">
              <w:t>aquaviário</w:t>
            </w:r>
            <w:proofErr w:type="spellEnd"/>
            <w:r w:rsidRPr="004D15CE">
              <w:t xml:space="preserve">, identificando e buscando viabilizar os investimentos necessários. </w:t>
            </w:r>
          </w:p>
        </w:tc>
      </w:tr>
      <w:tr w:rsidR="008C77B4" w14:paraId="0E3A40A5" w14:textId="77777777" w:rsidTr="000D2BEA">
        <w:tc>
          <w:tcPr>
            <w:tcW w:w="3681" w:type="dxa"/>
            <w:tcBorders>
              <w:top w:val="single" w:sz="4" w:space="0" w:color="auto"/>
              <w:left w:val="nil"/>
              <w:bottom w:val="single" w:sz="4" w:space="0" w:color="auto"/>
              <w:right w:val="nil"/>
            </w:tcBorders>
          </w:tcPr>
          <w:p w14:paraId="6E533556" w14:textId="2F56B615" w:rsidR="008C77B4" w:rsidRDefault="008C77B4" w:rsidP="000D2BEA">
            <w:pPr>
              <w:pStyle w:val="LegendaTabFig"/>
              <w:ind w:right="737"/>
              <w:jc w:val="left"/>
            </w:pPr>
            <w:r w:rsidRPr="004C252F">
              <w:rPr>
                <w:b/>
              </w:rPr>
              <w:t xml:space="preserve">Condições naturais (incidência de </w:t>
            </w:r>
            <w:proofErr w:type="spellStart"/>
            <w:r w:rsidRPr="004C252F">
              <w:rPr>
                <w:b/>
              </w:rPr>
              <w:t>swell</w:t>
            </w:r>
            <w:proofErr w:type="spellEnd"/>
            <w:r w:rsidRPr="004C252F">
              <w:rPr>
                <w:b/>
              </w:rPr>
              <w:t>) dificultam as operações no berço 105.</w:t>
            </w:r>
          </w:p>
        </w:tc>
        <w:tc>
          <w:tcPr>
            <w:tcW w:w="5279" w:type="dxa"/>
            <w:tcBorders>
              <w:top w:val="single" w:sz="4" w:space="0" w:color="auto"/>
              <w:left w:val="nil"/>
              <w:bottom w:val="single" w:sz="4" w:space="0" w:color="auto"/>
              <w:right w:val="nil"/>
            </w:tcBorders>
          </w:tcPr>
          <w:p w14:paraId="093217EF" w14:textId="2C940352" w:rsidR="008C77B4" w:rsidRDefault="008C77B4" w:rsidP="000D2BEA">
            <w:pPr>
              <w:pStyle w:val="LegendaTabFig"/>
            </w:pPr>
            <w:r>
              <w:t>- I</w:t>
            </w:r>
            <w:r w:rsidRPr="00D06239">
              <w:t xml:space="preserve">ncidência de fenômeno natural de </w:t>
            </w:r>
            <w:proofErr w:type="spellStart"/>
            <w:r w:rsidRPr="00D06239">
              <w:rPr>
                <w:i/>
              </w:rPr>
              <w:t>swell</w:t>
            </w:r>
            <w:proofErr w:type="spellEnd"/>
            <w:r w:rsidRPr="00D06239">
              <w:t xml:space="preserve"> gerado através de agitação na superfície da água no oceano causado por ventos fortes, em determinadas épocas do ano</w:t>
            </w:r>
            <w:r>
              <w:t xml:space="preserve">, </w:t>
            </w:r>
            <w:proofErr w:type="gramStart"/>
            <w:r>
              <w:t>D</w:t>
            </w:r>
            <w:r w:rsidRPr="00D06239">
              <w:t>ificultando</w:t>
            </w:r>
            <w:proofErr w:type="gramEnd"/>
            <w:r w:rsidRPr="00D06239">
              <w:t xml:space="preserve"> algumas operações, sobretudo no Berço 105. </w:t>
            </w:r>
          </w:p>
        </w:tc>
        <w:tc>
          <w:tcPr>
            <w:tcW w:w="5147" w:type="dxa"/>
            <w:tcBorders>
              <w:top w:val="single" w:sz="4" w:space="0" w:color="auto"/>
              <w:left w:val="nil"/>
              <w:bottom w:val="single" w:sz="4" w:space="0" w:color="auto"/>
              <w:right w:val="nil"/>
            </w:tcBorders>
          </w:tcPr>
          <w:p w14:paraId="61CCF0AE" w14:textId="45502366" w:rsidR="008C77B4" w:rsidRDefault="008C77B4" w:rsidP="000D2BEA">
            <w:pPr>
              <w:pStyle w:val="LegendaTabFig"/>
            </w:pPr>
            <w:r>
              <w:t xml:space="preserve">- </w:t>
            </w:r>
            <w:r w:rsidRPr="00D06239">
              <w:t xml:space="preserve">Monitorar e estudar alternativas quanto às limitações das infraestruturas de abrigo, identificando e buscando viabilizar os investimentos necessários. </w:t>
            </w:r>
          </w:p>
        </w:tc>
      </w:tr>
      <w:tr w:rsidR="008C77B4" w14:paraId="4C05DDA9" w14:textId="77777777" w:rsidTr="000D2BEA">
        <w:tc>
          <w:tcPr>
            <w:tcW w:w="3681" w:type="dxa"/>
            <w:tcBorders>
              <w:top w:val="single" w:sz="4" w:space="0" w:color="auto"/>
              <w:left w:val="nil"/>
              <w:bottom w:val="single" w:sz="4" w:space="0" w:color="auto"/>
              <w:right w:val="nil"/>
            </w:tcBorders>
          </w:tcPr>
          <w:p w14:paraId="6BCEAFF6" w14:textId="2E6AEC41" w:rsidR="008C77B4" w:rsidRDefault="008C77B4" w:rsidP="000D2BEA">
            <w:pPr>
              <w:pStyle w:val="LegendaTabFig"/>
              <w:ind w:right="737"/>
              <w:jc w:val="left"/>
            </w:pPr>
            <w:r w:rsidRPr="004D15CE">
              <w:rPr>
                <w:b/>
              </w:rPr>
              <w:t>Limitação de comprimento das embarcações no berço 106</w:t>
            </w:r>
            <w:r>
              <w:rPr>
                <w:b/>
              </w:rPr>
              <w:t>.</w:t>
            </w:r>
          </w:p>
        </w:tc>
        <w:tc>
          <w:tcPr>
            <w:tcW w:w="5279" w:type="dxa"/>
            <w:tcBorders>
              <w:top w:val="single" w:sz="4" w:space="0" w:color="auto"/>
              <w:left w:val="nil"/>
              <w:bottom w:val="single" w:sz="4" w:space="0" w:color="auto"/>
              <w:right w:val="nil"/>
            </w:tcBorders>
          </w:tcPr>
          <w:p w14:paraId="73416F25" w14:textId="56F6382D" w:rsidR="008C77B4" w:rsidRDefault="008C77B4" w:rsidP="000D2BEA">
            <w:pPr>
              <w:pStyle w:val="LegendaTabFig"/>
            </w:pPr>
            <w:r>
              <w:t>- R</w:t>
            </w:r>
            <w:r w:rsidRPr="004D15CE">
              <w:t>estri</w:t>
            </w:r>
            <w:r>
              <w:t>ção</w:t>
            </w:r>
            <w:r w:rsidRPr="004D15CE">
              <w:t xml:space="preserve"> </w:t>
            </w:r>
            <w:r>
              <w:t>da a</w:t>
            </w:r>
            <w:r w:rsidRPr="004D15CE">
              <w:t>tracação ao Berço 106 às embarcações com</w:t>
            </w:r>
            <w:r>
              <w:t xml:space="preserve"> </w:t>
            </w:r>
            <w:r w:rsidRPr="004D15CE">
              <w:t xml:space="preserve">220 m de </w:t>
            </w:r>
            <w:r w:rsidRPr="00274925">
              <w:t>comprimento máximo</w:t>
            </w:r>
            <w:r w:rsidRPr="004D15CE">
              <w:t>.</w:t>
            </w:r>
          </w:p>
        </w:tc>
        <w:tc>
          <w:tcPr>
            <w:tcW w:w="5147" w:type="dxa"/>
            <w:tcBorders>
              <w:top w:val="single" w:sz="4" w:space="0" w:color="auto"/>
              <w:left w:val="nil"/>
              <w:bottom w:val="single" w:sz="4" w:space="0" w:color="auto"/>
              <w:right w:val="nil"/>
            </w:tcBorders>
          </w:tcPr>
          <w:p w14:paraId="3051C52B" w14:textId="3ED609E3" w:rsidR="008C77B4" w:rsidRDefault="008C77B4" w:rsidP="000D2BEA">
            <w:pPr>
              <w:pStyle w:val="LegendaTabFig"/>
            </w:pPr>
            <w:r>
              <w:t xml:space="preserve">- </w:t>
            </w:r>
            <w:r w:rsidRPr="004D15CE">
              <w:t>Monitora</w:t>
            </w:r>
            <w:r>
              <w:t>r</w:t>
            </w:r>
            <w:r w:rsidRPr="004D15CE">
              <w:t xml:space="preserve"> impacto e estudo de alternativas quanto às limitações do berço 106, avaliando necessidade de investimento ou sua inclusão nos projetos de arrendamento.</w:t>
            </w:r>
          </w:p>
        </w:tc>
      </w:tr>
      <w:tr w:rsidR="008C77B4" w14:paraId="509E3AF0" w14:textId="77777777" w:rsidTr="000D2BEA">
        <w:tc>
          <w:tcPr>
            <w:tcW w:w="3681" w:type="dxa"/>
            <w:tcBorders>
              <w:top w:val="single" w:sz="4" w:space="0" w:color="auto"/>
              <w:left w:val="nil"/>
              <w:bottom w:val="single" w:sz="4" w:space="0" w:color="auto"/>
              <w:right w:val="nil"/>
            </w:tcBorders>
          </w:tcPr>
          <w:p w14:paraId="18156A79" w14:textId="344626C0" w:rsidR="008C77B4" w:rsidRDefault="008C77B4" w:rsidP="000D2BEA">
            <w:pPr>
              <w:pStyle w:val="LegendaTabFig"/>
              <w:ind w:right="737"/>
              <w:jc w:val="left"/>
            </w:pPr>
            <w:r w:rsidRPr="00565757">
              <w:rPr>
                <w:b/>
              </w:rPr>
              <w:t>Proximidade com o centro urbano de Fortaleza</w:t>
            </w:r>
            <w:r>
              <w:rPr>
                <w:b/>
              </w:rPr>
              <w:t>.</w:t>
            </w:r>
          </w:p>
        </w:tc>
        <w:tc>
          <w:tcPr>
            <w:tcW w:w="5279" w:type="dxa"/>
            <w:tcBorders>
              <w:top w:val="single" w:sz="4" w:space="0" w:color="auto"/>
              <w:left w:val="nil"/>
              <w:bottom w:val="single" w:sz="4" w:space="0" w:color="auto"/>
              <w:right w:val="nil"/>
            </w:tcBorders>
          </w:tcPr>
          <w:p w14:paraId="02497310" w14:textId="77777777" w:rsidR="008C77B4" w:rsidRDefault="008C77B4" w:rsidP="000D2BEA">
            <w:pPr>
              <w:spacing w:line="276" w:lineRule="auto"/>
              <w:jc w:val="left"/>
              <w:rPr>
                <w:sz w:val="18"/>
              </w:rPr>
            </w:pPr>
            <w:r>
              <w:rPr>
                <w:sz w:val="18"/>
              </w:rPr>
              <w:t>- Dificuldade de</w:t>
            </w:r>
            <w:r w:rsidRPr="00A1263D">
              <w:rPr>
                <w:sz w:val="18"/>
              </w:rPr>
              <w:t xml:space="preserve"> disponibilidade de áreas para expansão </w:t>
            </w:r>
            <w:r>
              <w:rPr>
                <w:sz w:val="18"/>
              </w:rPr>
              <w:t xml:space="preserve">da atividade portuária; </w:t>
            </w:r>
          </w:p>
          <w:p w14:paraId="08A261C7" w14:textId="56CFE216" w:rsidR="008C77B4" w:rsidRDefault="008C77B4" w:rsidP="000D2BEA">
            <w:pPr>
              <w:pStyle w:val="LegendaTabFig"/>
            </w:pPr>
            <w:r>
              <w:t>-</w:t>
            </w:r>
            <w:r w:rsidRPr="00A1263D">
              <w:t xml:space="preserve"> </w:t>
            </w:r>
            <w:r>
              <w:t>E</w:t>
            </w:r>
            <w:r w:rsidRPr="00A1263D">
              <w:t>xig</w:t>
            </w:r>
            <w:r>
              <w:t>ência</w:t>
            </w:r>
            <w:r w:rsidRPr="00A1263D">
              <w:t xml:space="preserve"> </w:t>
            </w:r>
            <w:r>
              <w:t xml:space="preserve">de </w:t>
            </w:r>
            <w:r w:rsidRPr="00A1263D">
              <w:t>cuidados adicionais para evitar impacto nas vias do entorno</w:t>
            </w:r>
            <w:r>
              <w:t>.</w:t>
            </w:r>
            <w:r w:rsidRPr="00A1263D">
              <w:t xml:space="preserve"> </w:t>
            </w:r>
          </w:p>
        </w:tc>
        <w:tc>
          <w:tcPr>
            <w:tcW w:w="5147" w:type="dxa"/>
            <w:tcBorders>
              <w:top w:val="single" w:sz="4" w:space="0" w:color="auto"/>
              <w:left w:val="nil"/>
              <w:bottom w:val="single" w:sz="4" w:space="0" w:color="auto"/>
              <w:right w:val="nil"/>
            </w:tcBorders>
          </w:tcPr>
          <w:p w14:paraId="00214575" w14:textId="77777777" w:rsidR="008C77B4" w:rsidRDefault="008C77B4" w:rsidP="000D2BEA">
            <w:pPr>
              <w:spacing w:line="276" w:lineRule="auto"/>
              <w:jc w:val="left"/>
              <w:rPr>
                <w:sz w:val="18"/>
              </w:rPr>
            </w:pPr>
            <w:r>
              <w:rPr>
                <w:sz w:val="18"/>
              </w:rPr>
              <w:t xml:space="preserve">- </w:t>
            </w:r>
            <w:r w:rsidRPr="00D06239">
              <w:rPr>
                <w:sz w:val="18"/>
              </w:rPr>
              <w:t xml:space="preserve">Direcionar o planejamento estratégico para melhorias de </w:t>
            </w:r>
            <w:r>
              <w:rPr>
                <w:sz w:val="18"/>
              </w:rPr>
              <w:t>performance;</w:t>
            </w:r>
          </w:p>
          <w:p w14:paraId="588DBD26" w14:textId="17724D5B" w:rsidR="008C77B4" w:rsidRDefault="008C77B4" w:rsidP="000D2BEA">
            <w:pPr>
              <w:pStyle w:val="LegendaTabFig"/>
            </w:pPr>
            <w:r>
              <w:t>- A</w:t>
            </w:r>
            <w:r w:rsidRPr="00D06239">
              <w:t>tenção à relação com o entorno, atraindo parceiros para uso não operacional das áreas do porto fomentando atividades que gerem valor para a região.</w:t>
            </w:r>
          </w:p>
        </w:tc>
      </w:tr>
      <w:tr w:rsidR="008C77B4" w14:paraId="24925767" w14:textId="77777777" w:rsidTr="000D2BEA">
        <w:tc>
          <w:tcPr>
            <w:tcW w:w="3681" w:type="dxa"/>
            <w:tcBorders>
              <w:top w:val="single" w:sz="4" w:space="0" w:color="auto"/>
              <w:left w:val="nil"/>
              <w:bottom w:val="single" w:sz="4" w:space="0" w:color="auto"/>
              <w:right w:val="nil"/>
            </w:tcBorders>
          </w:tcPr>
          <w:p w14:paraId="6147E4C0" w14:textId="170E6A37" w:rsidR="008C77B4" w:rsidRDefault="008C77B4" w:rsidP="000D2BEA">
            <w:pPr>
              <w:pStyle w:val="LegendaTabFig"/>
              <w:ind w:right="737"/>
              <w:jc w:val="left"/>
            </w:pPr>
            <w:r w:rsidRPr="00565757">
              <w:rPr>
                <w:b/>
              </w:rPr>
              <w:t xml:space="preserve">Alguns armazéns com necessidade de </w:t>
            </w:r>
            <w:r w:rsidRPr="004D15CE">
              <w:rPr>
                <w:b/>
              </w:rPr>
              <w:t>modernização</w:t>
            </w:r>
            <w:r>
              <w:rPr>
                <w:b/>
              </w:rPr>
              <w:t>.</w:t>
            </w:r>
          </w:p>
        </w:tc>
        <w:tc>
          <w:tcPr>
            <w:tcW w:w="5279" w:type="dxa"/>
            <w:tcBorders>
              <w:top w:val="single" w:sz="4" w:space="0" w:color="auto"/>
              <w:left w:val="nil"/>
              <w:bottom w:val="single" w:sz="4" w:space="0" w:color="auto"/>
              <w:right w:val="nil"/>
            </w:tcBorders>
          </w:tcPr>
          <w:p w14:paraId="1E1F723E" w14:textId="1F0D6CC5" w:rsidR="008C77B4" w:rsidRDefault="008C77B4" w:rsidP="000D2BEA">
            <w:pPr>
              <w:pStyle w:val="LegendaTabFig"/>
            </w:pPr>
            <w:r>
              <w:t xml:space="preserve">- </w:t>
            </w:r>
            <w:r w:rsidRPr="00A1263D">
              <w:t>Alguns armazéns do Porto são antigos e carecem de melhorias operacionais.</w:t>
            </w:r>
          </w:p>
        </w:tc>
        <w:tc>
          <w:tcPr>
            <w:tcW w:w="5147" w:type="dxa"/>
            <w:tcBorders>
              <w:top w:val="single" w:sz="4" w:space="0" w:color="auto"/>
              <w:left w:val="nil"/>
              <w:bottom w:val="single" w:sz="4" w:space="0" w:color="auto"/>
              <w:right w:val="nil"/>
            </w:tcBorders>
          </w:tcPr>
          <w:p w14:paraId="376E7BDB" w14:textId="611294B7" w:rsidR="008C77B4" w:rsidRDefault="008C77B4" w:rsidP="000D2BEA">
            <w:pPr>
              <w:pStyle w:val="LegendaTabFig"/>
            </w:pPr>
            <w:r>
              <w:t xml:space="preserve">- </w:t>
            </w:r>
            <w:r w:rsidRPr="00D06239">
              <w:t>Prospectar parceiros para projetos de arrendamento que contemplem investimentos na melhoria das infraestruturas dos armazéns.</w:t>
            </w:r>
          </w:p>
        </w:tc>
      </w:tr>
      <w:tr w:rsidR="008C77B4" w14:paraId="64CD7F36" w14:textId="77777777" w:rsidTr="000D2BEA">
        <w:trPr>
          <w:trHeight w:val="2049"/>
        </w:trPr>
        <w:tc>
          <w:tcPr>
            <w:tcW w:w="3681" w:type="dxa"/>
            <w:tcBorders>
              <w:top w:val="single" w:sz="4" w:space="0" w:color="auto"/>
              <w:left w:val="nil"/>
              <w:bottom w:val="single" w:sz="4" w:space="0" w:color="auto"/>
              <w:right w:val="nil"/>
            </w:tcBorders>
          </w:tcPr>
          <w:p w14:paraId="1D2FD1E7" w14:textId="20E02A04" w:rsidR="008C77B4" w:rsidRDefault="008C77B4" w:rsidP="000D2BEA">
            <w:pPr>
              <w:pStyle w:val="LegendaTabFig"/>
              <w:ind w:right="737"/>
              <w:jc w:val="left"/>
            </w:pPr>
            <w:r>
              <w:rPr>
                <w:b/>
              </w:rPr>
              <w:t xml:space="preserve">Operações </w:t>
            </w:r>
            <w:r w:rsidRPr="004D15CE">
              <w:rPr>
                <w:b/>
              </w:rPr>
              <w:t>de berço</w:t>
            </w:r>
            <w:r w:rsidRPr="00565757">
              <w:rPr>
                <w:b/>
              </w:rPr>
              <w:t xml:space="preserve"> de granéis líquidos com o nív</w:t>
            </w:r>
            <w:r>
              <w:rPr>
                <w:b/>
              </w:rPr>
              <w:t>el de serviço aquém do adequado.</w:t>
            </w:r>
          </w:p>
        </w:tc>
        <w:tc>
          <w:tcPr>
            <w:tcW w:w="5279" w:type="dxa"/>
            <w:tcBorders>
              <w:top w:val="single" w:sz="4" w:space="0" w:color="auto"/>
              <w:left w:val="nil"/>
              <w:bottom w:val="single" w:sz="4" w:space="0" w:color="auto"/>
              <w:right w:val="nil"/>
            </w:tcBorders>
          </w:tcPr>
          <w:p w14:paraId="52B8A6C1" w14:textId="77777777" w:rsidR="008C77B4" w:rsidRDefault="008C77B4" w:rsidP="000D2BEA">
            <w:pPr>
              <w:spacing w:line="276" w:lineRule="auto"/>
              <w:jc w:val="left"/>
              <w:rPr>
                <w:sz w:val="18"/>
              </w:rPr>
            </w:pPr>
            <w:r>
              <w:rPr>
                <w:sz w:val="18"/>
              </w:rPr>
              <w:t xml:space="preserve">- </w:t>
            </w:r>
            <w:r w:rsidRPr="00A1263D">
              <w:rPr>
                <w:sz w:val="18"/>
              </w:rPr>
              <w:t>A movimentação atual de combustíveis no Porto de Fortaleza apresenta índice de ocupação de berço maior do que o indicado</w:t>
            </w:r>
            <w:r>
              <w:rPr>
                <w:sz w:val="18"/>
              </w:rPr>
              <w:t>.</w:t>
            </w:r>
          </w:p>
          <w:p w14:paraId="4E944955" w14:textId="77777777" w:rsidR="008C77B4" w:rsidRDefault="008C77B4" w:rsidP="000D2BEA">
            <w:pPr>
              <w:pStyle w:val="LegendaTabFig"/>
            </w:pPr>
          </w:p>
        </w:tc>
        <w:tc>
          <w:tcPr>
            <w:tcW w:w="5147" w:type="dxa"/>
            <w:tcBorders>
              <w:top w:val="single" w:sz="4" w:space="0" w:color="auto"/>
              <w:left w:val="nil"/>
              <w:bottom w:val="single" w:sz="4" w:space="0" w:color="auto"/>
              <w:right w:val="nil"/>
            </w:tcBorders>
          </w:tcPr>
          <w:p w14:paraId="10E22903" w14:textId="77777777" w:rsidR="008C77B4" w:rsidRDefault="008C77B4" w:rsidP="000D2BEA">
            <w:pPr>
              <w:spacing w:line="276" w:lineRule="auto"/>
              <w:jc w:val="left"/>
              <w:rPr>
                <w:sz w:val="18"/>
              </w:rPr>
            </w:pPr>
            <w:r>
              <w:rPr>
                <w:sz w:val="18"/>
              </w:rPr>
              <w:t xml:space="preserve">- </w:t>
            </w:r>
            <w:r w:rsidRPr="00D06239">
              <w:rPr>
                <w:sz w:val="18"/>
              </w:rPr>
              <w:t xml:space="preserve">Arrendamento da área MUC59 deverá contribuir com disponibilização de capacidade de armazenagem de granéis líquidos na </w:t>
            </w:r>
            <w:proofErr w:type="spellStart"/>
            <w:r w:rsidRPr="00D06239">
              <w:rPr>
                <w:sz w:val="18"/>
              </w:rPr>
              <w:t>retroárea</w:t>
            </w:r>
            <w:proofErr w:type="spellEnd"/>
            <w:r>
              <w:rPr>
                <w:sz w:val="18"/>
              </w:rPr>
              <w:t xml:space="preserve">; </w:t>
            </w:r>
          </w:p>
          <w:p w14:paraId="29CE277C" w14:textId="4F4C04F9" w:rsidR="008C77B4" w:rsidRDefault="008C77B4" w:rsidP="000D2BEA">
            <w:pPr>
              <w:pStyle w:val="LegendaTabFig"/>
            </w:pPr>
            <w:r>
              <w:t>Pr</w:t>
            </w:r>
            <w:r w:rsidRPr="00D06239">
              <w:t xml:space="preserve">ojetos em andamento para ampliação por parte de empresas instaladas no parque de </w:t>
            </w:r>
            <w:proofErr w:type="spellStart"/>
            <w:r w:rsidRPr="00D06239">
              <w:t>tancagem</w:t>
            </w:r>
            <w:proofErr w:type="spellEnd"/>
            <w:r w:rsidRPr="00D06239">
              <w:t xml:space="preserve">.  </w:t>
            </w:r>
          </w:p>
        </w:tc>
      </w:tr>
      <w:tr w:rsidR="000D2BEA" w14:paraId="0A52D7C0" w14:textId="77777777" w:rsidTr="000D2BEA">
        <w:trPr>
          <w:trHeight w:val="558"/>
        </w:trPr>
        <w:tc>
          <w:tcPr>
            <w:tcW w:w="3681" w:type="dxa"/>
            <w:tcBorders>
              <w:top w:val="single" w:sz="4" w:space="0" w:color="auto"/>
              <w:left w:val="nil"/>
              <w:bottom w:val="single" w:sz="4" w:space="0" w:color="auto"/>
              <w:right w:val="nil"/>
            </w:tcBorders>
            <w:shd w:val="clear" w:color="auto" w:fill="FF0000"/>
          </w:tcPr>
          <w:p w14:paraId="7D6B2FC8" w14:textId="1695D596" w:rsidR="000D2BEA" w:rsidRPr="00565757" w:rsidRDefault="000D2BEA" w:rsidP="000D2BEA">
            <w:pPr>
              <w:pStyle w:val="LegendaTabFig"/>
              <w:ind w:right="737"/>
              <w:rPr>
                <w:b/>
              </w:rPr>
            </w:pPr>
            <w:r>
              <w:rPr>
                <w:b/>
                <w:color w:val="FFFFFF" w:themeColor="background1"/>
              </w:rPr>
              <w:lastRenderedPageBreak/>
              <w:t>FRAQUEZAS</w:t>
            </w:r>
          </w:p>
        </w:tc>
        <w:tc>
          <w:tcPr>
            <w:tcW w:w="5279" w:type="dxa"/>
            <w:tcBorders>
              <w:top w:val="single" w:sz="4" w:space="0" w:color="auto"/>
              <w:left w:val="nil"/>
              <w:bottom w:val="single" w:sz="4" w:space="0" w:color="auto"/>
              <w:right w:val="nil"/>
            </w:tcBorders>
            <w:shd w:val="clear" w:color="auto" w:fill="FF0000"/>
          </w:tcPr>
          <w:p w14:paraId="14150857" w14:textId="475C7C56" w:rsidR="000D2BEA" w:rsidRDefault="000D2BEA" w:rsidP="000D2BEA">
            <w:pPr>
              <w:spacing w:line="276" w:lineRule="auto"/>
              <w:jc w:val="center"/>
              <w:rPr>
                <w:sz w:val="18"/>
              </w:rPr>
            </w:pPr>
            <w:r w:rsidRPr="008C77B4">
              <w:rPr>
                <w:b/>
                <w:color w:val="FFFFFF" w:themeColor="background1"/>
                <w:sz w:val="18"/>
              </w:rPr>
              <w:t>DESCRIÇÃO</w:t>
            </w:r>
          </w:p>
        </w:tc>
        <w:tc>
          <w:tcPr>
            <w:tcW w:w="5147" w:type="dxa"/>
            <w:tcBorders>
              <w:top w:val="single" w:sz="4" w:space="0" w:color="auto"/>
              <w:left w:val="nil"/>
              <w:bottom w:val="single" w:sz="4" w:space="0" w:color="auto"/>
              <w:right w:val="nil"/>
            </w:tcBorders>
            <w:shd w:val="clear" w:color="auto" w:fill="FF0000"/>
          </w:tcPr>
          <w:p w14:paraId="05EDAEAD" w14:textId="421AB8D2" w:rsidR="000D2BEA" w:rsidRDefault="000D2BEA" w:rsidP="000D2BEA">
            <w:pPr>
              <w:pStyle w:val="LegendaTabFig"/>
            </w:pPr>
            <w:r w:rsidRPr="008C77B4">
              <w:rPr>
                <w:b/>
                <w:color w:val="FFFFFF" w:themeColor="background1"/>
              </w:rPr>
              <w:t>IMPLICAÇÃO ESTRATÉGICA</w:t>
            </w:r>
          </w:p>
        </w:tc>
      </w:tr>
      <w:tr w:rsidR="000D2BEA" w14:paraId="634DC6A8" w14:textId="77777777" w:rsidTr="000D2BEA">
        <w:tc>
          <w:tcPr>
            <w:tcW w:w="3681" w:type="dxa"/>
            <w:tcBorders>
              <w:top w:val="single" w:sz="4" w:space="0" w:color="auto"/>
              <w:left w:val="nil"/>
              <w:bottom w:val="single" w:sz="4" w:space="0" w:color="auto"/>
              <w:right w:val="nil"/>
            </w:tcBorders>
          </w:tcPr>
          <w:p w14:paraId="3A96192D" w14:textId="326796BB" w:rsidR="000D2BEA" w:rsidRDefault="000D2BEA" w:rsidP="000D2BEA">
            <w:pPr>
              <w:pStyle w:val="LegendaTabFig"/>
              <w:ind w:right="737"/>
              <w:jc w:val="left"/>
            </w:pPr>
            <w:r w:rsidRPr="00565757">
              <w:rPr>
                <w:b/>
              </w:rPr>
              <w:t>Baixa pa</w:t>
            </w:r>
            <w:r>
              <w:rPr>
                <w:b/>
              </w:rPr>
              <w:t>rticipação do modal ferroviário.</w:t>
            </w:r>
          </w:p>
        </w:tc>
        <w:tc>
          <w:tcPr>
            <w:tcW w:w="5279" w:type="dxa"/>
            <w:tcBorders>
              <w:top w:val="single" w:sz="4" w:space="0" w:color="auto"/>
              <w:left w:val="nil"/>
              <w:bottom w:val="single" w:sz="4" w:space="0" w:color="auto"/>
              <w:right w:val="nil"/>
            </w:tcBorders>
          </w:tcPr>
          <w:p w14:paraId="4B0E4858" w14:textId="77777777" w:rsidR="000D2BEA" w:rsidRDefault="000D2BEA" w:rsidP="000D2BEA">
            <w:pPr>
              <w:spacing w:line="276" w:lineRule="auto"/>
              <w:jc w:val="left"/>
              <w:rPr>
                <w:sz w:val="18"/>
              </w:rPr>
            </w:pPr>
            <w:r>
              <w:rPr>
                <w:sz w:val="18"/>
              </w:rPr>
              <w:t>- Capacidade ociosa d</w:t>
            </w:r>
            <w:r w:rsidRPr="00565757">
              <w:rPr>
                <w:sz w:val="18"/>
              </w:rPr>
              <w:t>o modal ferroviário</w:t>
            </w:r>
            <w:r>
              <w:rPr>
                <w:sz w:val="18"/>
              </w:rPr>
              <w:t>;</w:t>
            </w:r>
          </w:p>
          <w:p w14:paraId="2B50B608" w14:textId="7DFA2B96" w:rsidR="000D2BEA" w:rsidRDefault="000D2BEA" w:rsidP="000D2BEA">
            <w:pPr>
              <w:pStyle w:val="LegendaTabFig"/>
            </w:pPr>
            <w:r>
              <w:t>-</w:t>
            </w:r>
            <w:r w:rsidRPr="00565757">
              <w:t xml:space="preserve"> Inve</w:t>
            </w:r>
            <w:r>
              <w:t>stimentos de ampliação da FTL tê</w:t>
            </w:r>
            <w:r w:rsidRPr="00565757">
              <w:t>m potencial de atrair mais clientes, mas precisa estar acompanhada de investi</w:t>
            </w:r>
            <w:r>
              <w:t>mentos internos para garantir o</w:t>
            </w:r>
            <w:r w:rsidRPr="00565757">
              <w:t xml:space="preserve"> atingimento dos níveis de serviço adequados</w:t>
            </w:r>
            <w:r>
              <w:t>.</w:t>
            </w:r>
          </w:p>
        </w:tc>
        <w:tc>
          <w:tcPr>
            <w:tcW w:w="5147" w:type="dxa"/>
            <w:tcBorders>
              <w:top w:val="single" w:sz="4" w:space="0" w:color="auto"/>
              <w:left w:val="nil"/>
              <w:bottom w:val="single" w:sz="4" w:space="0" w:color="auto"/>
              <w:right w:val="nil"/>
            </w:tcBorders>
          </w:tcPr>
          <w:p w14:paraId="52640CD9" w14:textId="01670E9C" w:rsidR="000D2BEA" w:rsidRDefault="000D2BEA" w:rsidP="000D2BEA">
            <w:pPr>
              <w:pStyle w:val="LegendaTabFig"/>
            </w:pPr>
            <w:r>
              <w:t xml:space="preserve">- </w:t>
            </w:r>
            <w:r w:rsidRPr="00565757">
              <w:t>Investimentos internos na ferrovia e prospecção considerando clientes com potencial de uso deste modal</w:t>
            </w:r>
            <w:r>
              <w:t>.</w:t>
            </w:r>
          </w:p>
        </w:tc>
      </w:tr>
      <w:tr w:rsidR="000D2BEA" w14:paraId="68EB8428" w14:textId="77777777" w:rsidTr="000D2BEA">
        <w:tc>
          <w:tcPr>
            <w:tcW w:w="3681" w:type="dxa"/>
            <w:tcBorders>
              <w:top w:val="single" w:sz="4" w:space="0" w:color="auto"/>
              <w:left w:val="nil"/>
              <w:bottom w:val="single" w:sz="4" w:space="0" w:color="auto"/>
              <w:right w:val="nil"/>
            </w:tcBorders>
          </w:tcPr>
          <w:p w14:paraId="13C1095D" w14:textId="77777777" w:rsidR="000D2BEA" w:rsidRPr="004D15CE" w:rsidRDefault="000D2BEA" w:rsidP="000D2BEA">
            <w:pPr>
              <w:spacing w:line="276" w:lineRule="auto"/>
              <w:ind w:right="737"/>
              <w:jc w:val="left"/>
              <w:rPr>
                <w:b/>
                <w:sz w:val="18"/>
              </w:rPr>
            </w:pPr>
            <w:r w:rsidRPr="004D15CE">
              <w:rPr>
                <w:b/>
                <w:sz w:val="18"/>
              </w:rPr>
              <w:t xml:space="preserve">Existência de fatores limitantes ao acesso </w:t>
            </w:r>
            <w:proofErr w:type="spellStart"/>
            <w:r w:rsidRPr="004D15CE">
              <w:rPr>
                <w:b/>
                <w:sz w:val="18"/>
              </w:rPr>
              <w:t>aquaviário</w:t>
            </w:r>
            <w:proofErr w:type="spellEnd"/>
            <w:r w:rsidRPr="004D15CE">
              <w:rPr>
                <w:b/>
                <w:sz w:val="18"/>
              </w:rPr>
              <w:t>.</w:t>
            </w:r>
          </w:p>
          <w:p w14:paraId="39CB1577" w14:textId="77777777" w:rsidR="000D2BEA" w:rsidRDefault="000D2BEA" w:rsidP="000D2BEA">
            <w:pPr>
              <w:pStyle w:val="LegendaTabFig"/>
              <w:ind w:right="737"/>
              <w:jc w:val="left"/>
            </w:pPr>
          </w:p>
        </w:tc>
        <w:tc>
          <w:tcPr>
            <w:tcW w:w="5279" w:type="dxa"/>
            <w:tcBorders>
              <w:top w:val="single" w:sz="4" w:space="0" w:color="auto"/>
              <w:left w:val="nil"/>
              <w:bottom w:val="single" w:sz="4" w:space="0" w:color="auto"/>
              <w:right w:val="nil"/>
            </w:tcBorders>
          </w:tcPr>
          <w:p w14:paraId="6F90F539" w14:textId="77777777" w:rsidR="000D2BEA" w:rsidRDefault="000D2BEA" w:rsidP="000D2BEA">
            <w:pPr>
              <w:spacing w:line="276" w:lineRule="auto"/>
              <w:jc w:val="left"/>
              <w:rPr>
                <w:sz w:val="18"/>
              </w:rPr>
            </w:pPr>
            <w:r>
              <w:rPr>
                <w:sz w:val="18"/>
              </w:rPr>
              <w:t>- A</w:t>
            </w:r>
            <w:r w:rsidRPr="004D15CE">
              <w:rPr>
                <w:sz w:val="18"/>
              </w:rPr>
              <w:t xml:space="preserve">cesso </w:t>
            </w:r>
            <w:proofErr w:type="spellStart"/>
            <w:r w:rsidRPr="004D15CE">
              <w:rPr>
                <w:sz w:val="18"/>
              </w:rPr>
              <w:t>aquaviário</w:t>
            </w:r>
            <w:proofErr w:type="spellEnd"/>
            <w:r w:rsidRPr="004D15CE">
              <w:rPr>
                <w:sz w:val="18"/>
              </w:rPr>
              <w:t xml:space="preserve"> </w:t>
            </w:r>
            <w:r>
              <w:rPr>
                <w:sz w:val="18"/>
              </w:rPr>
              <w:t>com</w:t>
            </w:r>
            <w:r w:rsidRPr="004D15CE">
              <w:rPr>
                <w:sz w:val="18"/>
              </w:rPr>
              <w:t xml:space="preserve"> restrições de uso relacionadas </w:t>
            </w:r>
            <w:r>
              <w:rPr>
                <w:sz w:val="18"/>
              </w:rPr>
              <w:t>à</w:t>
            </w:r>
            <w:r w:rsidRPr="004D15CE">
              <w:rPr>
                <w:sz w:val="18"/>
              </w:rPr>
              <w:t xml:space="preserve"> divergência do calado entre canal e berços</w:t>
            </w:r>
            <w:r>
              <w:rPr>
                <w:sz w:val="18"/>
              </w:rPr>
              <w:t>;</w:t>
            </w:r>
          </w:p>
          <w:p w14:paraId="271C6DA4" w14:textId="77777777" w:rsidR="000D2BEA" w:rsidRDefault="000D2BEA" w:rsidP="000D2BEA">
            <w:pPr>
              <w:spacing w:line="276" w:lineRule="auto"/>
              <w:jc w:val="left"/>
              <w:rPr>
                <w:sz w:val="18"/>
              </w:rPr>
            </w:pPr>
            <w:r>
              <w:rPr>
                <w:sz w:val="18"/>
              </w:rPr>
              <w:t>- D</w:t>
            </w:r>
            <w:r w:rsidRPr="004D15CE">
              <w:rPr>
                <w:sz w:val="18"/>
              </w:rPr>
              <w:t>inâmica sedimentar com impacto em regiões próximas ao canal</w:t>
            </w:r>
            <w:r>
              <w:rPr>
                <w:sz w:val="18"/>
              </w:rPr>
              <w:t>;</w:t>
            </w:r>
          </w:p>
          <w:p w14:paraId="3F03486D" w14:textId="08A6EFA5" w:rsidR="000D2BEA" w:rsidRDefault="000D2BEA" w:rsidP="000D2BEA">
            <w:pPr>
              <w:pStyle w:val="LegendaTabFig"/>
            </w:pPr>
            <w:r>
              <w:t>F</w:t>
            </w:r>
            <w:r w:rsidRPr="004D15CE">
              <w:t xml:space="preserve">ortes ventos e a possibilidade de </w:t>
            </w:r>
            <w:proofErr w:type="spellStart"/>
            <w:r w:rsidRPr="004D15CE">
              <w:t>swell</w:t>
            </w:r>
            <w:proofErr w:type="spellEnd"/>
            <w:r>
              <w:t>, também pode impactar a operação</w:t>
            </w:r>
            <w:r w:rsidRPr="004D15CE">
              <w:t>. </w:t>
            </w:r>
          </w:p>
        </w:tc>
        <w:tc>
          <w:tcPr>
            <w:tcW w:w="5147" w:type="dxa"/>
            <w:tcBorders>
              <w:top w:val="single" w:sz="4" w:space="0" w:color="auto"/>
              <w:left w:val="nil"/>
              <w:bottom w:val="single" w:sz="4" w:space="0" w:color="auto"/>
              <w:right w:val="nil"/>
            </w:tcBorders>
          </w:tcPr>
          <w:p w14:paraId="7BFE6166" w14:textId="07442FDD" w:rsidR="000D2BEA" w:rsidRDefault="000D2BEA" w:rsidP="000D2BEA">
            <w:pPr>
              <w:pStyle w:val="LegendaTabFig"/>
            </w:pPr>
            <w:r>
              <w:t xml:space="preserve">- </w:t>
            </w:r>
            <w:r w:rsidRPr="004D15CE">
              <w:t>Monitora</w:t>
            </w:r>
            <w:r>
              <w:t>r e estudar</w:t>
            </w:r>
            <w:r w:rsidRPr="004D15CE">
              <w:t xml:space="preserve"> alternativas quanto às limitações do acesso </w:t>
            </w:r>
            <w:proofErr w:type="spellStart"/>
            <w:r w:rsidRPr="004D15CE">
              <w:t>aquaviário</w:t>
            </w:r>
            <w:proofErr w:type="spellEnd"/>
            <w:r w:rsidRPr="004D15CE">
              <w:t xml:space="preserve">, identificando e buscando viabilizar os investimentos necessários. </w:t>
            </w:r>
          </w:p>
        </w:tc>
      </w:tr>
      <w:tr w:rsidR="000D2BEA" w14:paraId="6E963A86" w14:textId="77777777" w:rsidTr="000D2BEA">
        <w:tc>
          <w:tcPr>
            <w:tcW w:w="3681" w:type="dxa"/>
            <w:tcBorders>
              <w:top w:val="single" w:sz="4" w:space="0" w:color="auto"/>
              <w:left w:val="nil"/>
              <w:bottom w:val="single" w:sz="4" w:space="0" w:color="auto"/>
              <w:right w:val="nil"/>
            </w:tcBorders>
          </w:tcPr>
          <w:p w14:paraId="2E39E759" w14:textId="5DECD71F" w:rsidR="000D2BEA" w:rsidRDefault="000D2BEA" w:rsidP="000D2BEA">
            <w:pPr>
              <w:pStyle w:val="LegendaTabFig"/>
              <w:ind w:right="737"/>
              <w:jc w:val="left"/>
            </w:pPr>
            <w:r w:rsidRPr="004C252F">
              <w:rPr>
                <w:b/>
              </w:rPr>
              <w:t xml:space="preserve">Condições naturais (incidência de </w:t>
            </w:r>
            <w:proofErr w:type="spellStart"/>
            <w:r w:rsidRPr="004C252F">
              <w:rPr>
                <w:b/>
              </w:rPr>
              <w:t>swell</w:t>
            </w:r>
            <w:proofErr w:type="spellEnd"/>
            <w:r w:rsidRPr="004C252F">
              <w:rPr>
                <w:b/>
              </w:rPr>
              <w:t>) dificultam as operações no berço 105.</w:t>
            </w:r>
          </w:p>
        </w:tc>
        <w:tc>
          <w:tcPr>
            <w:tcW w:w="5279" w:type="dxa"/>
            <w:tcBorders>
              <w:top w:val="single" w:sz="4" w:space="0" w:color="auto"/>
              <w:left w:val="nil"/>
              <w:bottom w:val="single" w:sz="4" w:space="0" w:color="auto"/>
              <w:right w:val="nil"/>
            </w:tcBorders>
          </w:tcPr>
          <w:p w14:paraId="7E6CFB9F" w14:textId="6205B60C" w:rsidR="000D2BEA" w:rsidRDefault="000D2BEA" w:rsidP="000D2BEA">
            <w:pPr>
              <w:pStyle w:val="LegendaTabFig"/>
            </w:pPr>
            <w:r>
              <w:t>- I</w:t>
            </w:r>
            <w:r w:rsidRPr="00D06239">
              <w:t xml:space="preserve">ncidência de fenômeno natural de </w:t>
            </w:r>
            <w:proofErr w:type="spellStart"/>
            <w:r w:rsidRPr="00D06239">
              <w:rPr>
                <w:i/>
              </w:rPr>
              <w:t>swell</w:t>
            </w:r>
            <w:proofErr w:type="spellEnd"/>
            <w:r w:rsidRPr="00D06239">
              <w:t xml:space="preserve"> gerado através de agitação na superfície da água no oceano causado por ventos fortes, em determinadas épocas do ano</w:t>
            </w:r>
            <w:r>
              <w:t xml:space="preserve">, </w:t>
            </w:r>
            <w:proofErr w:type="gramStart"/>
            <w:r>
              <w:t>D</w:t>
            </w:r>
            <w:r w:rsidRPr="00D06239">
              <w:t>ificultando</w:t>
            </w:r>
            <w:proofErr w:type="gramEnd"/>
            <w:r w:rsidRPr="00D06239">
              <w:t xml:space="preserve"> algumas operações, sobretudo no Berço 105. </w:t>
            </w:r>
          </w:p>
        </w:tc>
        <w:tc>
          <w:tcPr>
            <w:tcW w:w="5147" w:type="dxa"/>
            <w:tcBorders>
              <w:top w:val="single" w:sz="4" w:space="0" w:color="auto"/>
              <w:left w:val="nil"/>
              <w:bottom w:val="single" w:sz="4" w:space="0" w:color="auto"/>
              <w:right w:val="nil"/>
            </w:tcBorders>
          </w:tcPr>
          <w:p w14:paraId="35FE0F1A" w14:textId="1025D8E2" w:rsidR="000D2BEA" w:rsidRDefault="000D2BEA" w:rsidP="000D2BEA">
            <w:pPr>
              <w:pStyle w:val="LegendaTabFig"/>
            </w:pPr>
            <w:r>
              <w:t xml:space="preserve">- </w:t>
            </w:r>
            <w:r w:rsidRPr="00D06239">
              <w:t xml:space="preserve">Monitorar e estudar alternativas quanto às limitações das infraestruturas de abrigo, identificando e buscando viabilizar os investimentos necessários. </w:t>
            </w:r>
          </w:p>
        </w:tc>
      </w:tr>
      <w:tr w:rsidR="000D2BEA" w14:paraId="75EB45E2" w14:textId="77777777" w:rsidTr="000D2BEA">
        <w:tc>
          <w:tcPr>
            <w:tcW w:w="3681" w:type="dxa"/>
            <w:tcBorders>
              <w:top w:val="single" w:sz="4" w:space="0" w:color="auto"/>
              <w:left w:val="nil"/>
              <w:bottom w:val="single" w:sz="4" w:space="0" w:color="auto"/>
              <w:right w:val="nil"/>
            </w:tcBorders>
          </w:tcPr>
          <w:p w14:paraId="14501DF8" w14:textId="16FE0682" w:rsidR="000D2BEA" w:rsidRDefault="000D2BEA" w:rsidP="000D2BEA">
            <w:pPr>
              <w:pStyle w:val="LegendaTabFig"/>
              <w:ind w:right="737"/>
              <w:jc w:val="left"/>
            </w:pPr>
            <w:r w:rsidRPr="004D15CE">
              <w:rPr>
                <w:b/>
              </w:rPr>
              <w:t>Limitação de comprimento das embarcações no berço 106</w:t>
            </w:r>
            <w:r>
              <w:rPr>
                <w:b/>
              </w:rPr>
              <w:t>.</w:t>
            </w:r>
          </w:p>
        </w:tc>
        <w:tc>
          <w:tcPr>
            <w:tcW w:w="5279" w:type="dxa"/>
            <w:tcBorders>
              <w:top w:val="single" w:sz="4" w:space="0" w:color="auto"/>
              <w:left w:val="nil"/>
              <w:bottom w:val="single" w:sz="4" w:space="0" w:color="auto"/>
              <w:right w:val="nil"/>
            </w:tcBorders>
          </w:tcPr>
          <w:p w14:paraId="609A6D29" w14:textId="2A4C69BE" w:rsidR="000D2BEA" w:rsidRDefault="000D2BEA" w:rsidP="000D2BEA">
            <w:pPr>
              <w:pStyle w:val="LegendaTabFig"/>
            </w:pPr>
            <w:r>
              <w:t>- R</w:t>
            </w:r>
            <w:r w:rsidRPr="004D15CE">
              <w:t>estri</w:t>
            </w:r>
            <w:r>
              <w:t>ção</w:t>
            </w:r>
            <w:r w:rsidRPr="004D15CE">
              <w:t xml:space="preserve"> </w:t>
            </w:r>
            <w:r>
              <w:t>da a</w:t>
            </w:r>
            <w:r w:rsidRPr="004D15CE">
              <w:t>tracação ao Berço 106 às embarcações com</w:t>
            </w:r>
            <w:r>
              <w:t xml:space="preserve"> </w:t>
            </w:r>
            <w:r w:rsidRPr="004D15CE">
              <w:t xml:space="preserve">220 m de </w:t>
            </w:r>
            <w:r w:rsidRPr="00274925">
              <w:t>comprimento máximo</w:t>
            </w:r>
            <w:r w:rsidRPr="004D15CE">
              <w:t>.</w:t>
            </w:r>
          </w:p>
        </w:tc>
        <w:tc>
          <w:tcPr>
            <w:tcW w:w="5147" w:type="dxa"/>
            <w:tcBorders>
              <w:top w:val="single" w:sz="4" w:space="0" w:color="auto"/>
              <w:left w:val="nil"/>
              <w:bottom w:val="single" w:sz="4" w:space="0" w:color="auto"/>
              <w:right w:val="nil"/>
            </w:tcBorders>
          </w:tcPr>
          <w:p w14:paraId="1F5AB555" w14:textId="5081608F" w:rsidR="000D2BEA" w:rsidRDefault="000D2BEA" w:rsidP="000D2BEA">
            <w:pPr>
              <w:pStyle w:val="LegendaTabFig"/>
            </w:pPr>
            <w:r>
              <w:t xml:space="preserve">- </w:t>
            </w:r>
            <w:r w:rsidRPr="004D15CE">
              <w:t>Monitora</w:t>
            </w:r>
            <w:r>
              <w:t>r</w:t>
            </w:r>
            <w:r w:rsidRPr="004D15CE">
              <w:t xml:space="preserve"> impacto e estudo de alternativas quanto às limitações do berço 106, avaliando necessidade de investimento ou sua inclusão nos projetos de arrendamento.</w:t>
            </w:r>
          </w:p>
        </w:tc>
      </w:tr>
      <w:tr w:rsidR="000D2BEA" w14:paraId="7F39BA18" w14:textId="77777777" w:rsidTr="000D2BEA">
        <w:tc>
          <w:tcPr>
            <w:tcW w:w="3681" w:type="dxa"/>
            <w:tcBorders>
              <w:top w:val="single" w:sz="4" w:space="0" w:color="auto"/>
              <w:left w:val="nil"/>
              <w:bottom w:val="single" w:sz="4" w:space="0" w:color="auto"/>
              <w:right w:val="nil"/>
            </w:tcBorders>
          </w:tcPr>
          <w:p w14:paraId="5DE4DE4B" w14:textId="0E62332E" w:rsidR="000D2BEA" w:rsidRDefault="000D2BEA" w:rsidP="000D2BEA">
            <w:pPr>
              <w:pStyle w:val="LegendaTabFig"/>
              <w:ind w:right="737"/>
              <w:jc w:val="left"/>
            </w:pPr>
            <w:r w:rsidRPr="00565757">
              <w:rPr>
                <w:b/>
              </w:rPr>
              <w:t>Proximidade com o centro urbano de Fortaleza</w:t>
            </w:r>
            <w:r>
              <w:rPr>
                <w:b/>
              </w:rPr>
              <w:t>.</w:t>
            </w:r>
          </w:p>
        </w:tc>
        <w:tc>
          <w:tcPr>
            <w:tcW w:w="5279" w:type="dxa"/>
            <w:tcBorders>
              <w:top w:val="single" w:sz="4" w:space="0" w:color="auto"/>
              <w:left w:val="nil"/>
              <w:bottom w:val="single" w:sz="4" w:space="0" w:color="auto"/>
              <w:right w:val="nil"/>
            </w:tcBorders>
          </w:tcPr>
          <w:p w14:paraId="68522E65" w14:textId="77777777" w:rsidR="000D2BEA" w:rsidRDefault="000D2BEA" w:rsidP="000D2BEA">
            <w:pPr>
              <w:spacing w:line="276" w:lineRule="auto"/>
              <w:jc w:val="left"/>
              <w:rPr>
                <w:sz w:val="18"/>
              </w:rPr>
            </w:pPr>
            <w:r>
              <w:rPr>
                <w:sz w:val="18"/>
              </w:rPr>
              <w:t>- Dificuldade de</w:t>
            </w:r>
            <w:r w:rsidRPr="00A1263D">
              <w:rPr>
                <w:sz w:val="18"/>
              </w:rPr>
              <w:t xml:space="preserve"> disponibilidade de áreas para expansão </w:t>
            </w:r>
            <w:r>
              <w:rPr>
                <w:sz w:val="18"/>
              </w:rPr>
              <w:t xml:space="preserve">da atividade portuária; </w:t>
            </w:r>
          </w:p>
          <w:p w14:paraId="3030D25E" w14:textId="33CACBDB" w:rsidR="000D2BEA" w:rsidRDefault="000D2BEA" w:rsidP="000D2BEA">
            <w:pPr>
              <w:pStyle w:val="LegendaTabFig"/>
            </w:pPr>
            <w:r>
              <w:t>-</w:t>
            </w:r>
            <w:r w:rsidRPr="00A1263D">
              <w:t xml:space="preserve"> </w:t>
            </w:r>
            <w:r>
              <w:t>E</w:t>
            </w:r>
            <w:r w:rsidRPr="00A1263D">
              <w:t>xig</w:t>
            </w:r>
            <w:r>
              <w:t>ência</w:t>
            </w:r>
            <w:r w:rsidRPr="00A1263D">
              <w:t xml:space="preserve"> </w:t>
            </w:r>
            <w:r>
              <w:t xml:space="preserve">de </w:t>
            </w:r>
            <w:r w:rsidRPr="00A1263D">
              <w:t>cuidados adicionais para evitar impacto nas vias do entorno</w:t>
            </w:r>
            <w:r>
              <w:t>.</w:t>
            </w:r>
            <w:r w:rsidRPr="00A1263D">
              <w:t xml:space="preserve"> </w:t>
            </w:r>
          </w:p>
        </w:tc>
        <w:tc>
          <w:tcPr>
            <w:tcW w:w="5147" w:type="dxa"/>
            <w:tcBorders>
              <w:top w:val="single" w:sz="4" w:space="0" w:color="auto"/>
              <w:left w:val="nil"/>
              <w:bottom w:val="single" w:sz="4" w:space="0" w:color="auto"/>
              <w:right w:val="nil"/>
            </w:tcBorders>
          </w:tcPr>
          <w:p w14:paraId="05FB715F" w14:textId="77777777" w:rsidR="000D2BEA" w:rsidRDefault="000D2BEA" w:rsidP="000D2BEA">
            <w:pPr>
              <w:spacing w:line="276" w:lineRule="auto"/>
              <w:jc w:val="left"/>
              <w:rPr>
                <w:sz w:val="18"/>
              </w:rPr>
            </w:pPr>
            <w:r>
              <w:rPr>
                <w:sz w:val="18"/>
              </w:rPr>
              <w:t xml:space="preserve">- </w:t>
            </w:r>
            <w:r w:rsidRPr="00D06239">
              <w:rPr>
                <w:sz w:val="18"/>
              </w:rPr>
              <w:t xml:space="preserve">Direcionar o planejamento estratégico para melhorias de </w:t>
            </w:r>
            <w:r>
              <w:rPr>
                <w:sz w:val="18"/>
              </w:rPr>
              <w:t>performance;</w:t>
            </w:r>
          </w:p>
          <w:p w14:paraId="5C0321EF" w14:textId="1A38F0B4" w:rsidR="000D2BEA" w:rsidRDefault="000D2BEA" w:rsidP="000D2BEA">
            <w:pPr>
              <w:pStyle w:val="LegendaTabFig"/>
            </w:pPr>
            <w:r>
              <w:t>- A</w:t>
            </w:r>
            <w:r w:rsidRPr="00D06239">
              <w:t>tenção à relação com o entorno, atraindo parceiros para uso não operacional das áreas do porto fomentando atividades que gerem valor para a região.</w:t>
            </w:r>
          </w:p>
        </w:tc>
      </w:tr>
      <w:tr w:rsidR="000D2BEA" w14:paraId="5B0C3C74" w14:textId="77777777" w:rsidTr="000D2BEA">
        <w:trPr>
          <w:trHeight w:val="1685"/>
        </w:trPr>
        <w:tc>
          <w:tcPr>
            <w:tcW w:w="3681" w:type="dxa"/>
            <w:tcBorders>
              <w:top w:val="single" w:sz="4" w:space="0" w:color="auto"/>
              <w:left w:val="nil"/>
              <w:bottom w:val="single" w:sz="4" w:space="0" w:color="auto"/>
              <w:right w:val="nil"/>
            </w:tcBorders>
          </w:tcPr>
          <w:p w14:paraId="16B02690" w14:textId="6BCCD7C0" w:rsidR="000D2BEA" w:rsidRPr="00565757" w:rsidRDefault="000D2BEA" w:rsidP="000D2BEA">
            <w:pPr>
              <w:pStyle w:val="LegendaTabFig"/>
              <w:ind w:right="737"/>
              <w:jc w:val="left"/>
              <w:rPr>
                <w:b/>
              </w:rPr>
            </w:pPr>
            <w:r w:rsidRPr="00565757">
              <w:rPr>
                <w:b/>
              </w:rPr>
              <w:t>Desafios na eficácia do controle de impactos ambientais associados à movimentação de granéis sólidos.</w:t>
            </w:r>
          </w:p>
        </w:tc>
        <w:tc>
          <w:tcPr>
            <w:tcW w:w="5279" w:type="dxa"/>
            <w:tcBorders>
              <w:top w:val="single" w:sz="4" w:space="0" w:color="auto"/>
              <w:left w:val="nil"/>
              <w:bottom w:val="single" w:sz="4" w:space="0" w:color="auto"/>
              <w:right w:val="nil"/>
            </w:tcBorders>
          </w:tcPr>
          <w:p w14:paraId="7EC4279E" w14:textId="2C7DE48D" w:rsidR="000D2BEA" w:rsidRDefault="000D2BEA" w:rsidP="000D2BEA">
            <w:pPr>
              <w:spacing w:line="276" w:lineRule="auto"/>
              <w:jc w:val="left"/>
              <w:rPr>
                <w:sz w:val="18"/>
              </w:rPr>
            </w:pPr>
            <w:r>
              <w:rPr>
                <w:sz w:val="18"/>
              </w:rPr>
              <w:t xml:space="preserve">- Eventuais </w:t>
            </w:r>
            <w:r w:rsidRPr="00565757">
              <w:rPr>
                <w:sz w:val="18"/>
              </w:rPr>
              <w:t>impactos ambientais difusos.</w:t>
            </w:r>
          </w:p>
        </w:tc>
        <w:tc>
          <w:tcPr>
            <w:tcW w:w="5147" w:type="dxa"/>
            <w:tcBorders>
              <w:top w:val="single" w:sz="4" w:space="0" w:color="auto"/>
              <w:left w:val="nil"/>
              <w:bottom w:val="single" w:sz="4" w:space="0" w:color="auto"/>
              <w:right w:val="nil"/>
            </w:tcBorders>
          </w:tcPr>
          <w:p w14:paraId="4630D946" w14:textId="74B5BC2D" w:rsidR="000D2BEA" w:rsidRDefault="000D2BEA" w:rsidP="000D2BEA">
            <w:pPr>
              <w:spacing w:line="276" w:lineRule="auto"/>
              <w:jc w:val="left"/>
              <w:rPr>
                <w:sz w:val="18"/>
              </w:rPr>
            </w:pPr>
            <w:r>
              <w:rPr>
                <w:sz w:val="18"/>
              </w:rPr>
              <w:t>- Garantir fiscalização efetiva</w:t>
            </w:r>
            <w:r w:rsidRPr="00565757">
              <w:rPr>
                <w:sz w:val="18"/>
              </w:rPr>
              <w:t xml:space="preserve"> da</w:t>
            </w:r>
            <w:r>
              <w:rPr>
                <w:sz w:val="18"/>
              </w:rPr>
              <w:t>s operações</w:t>
            </w:r>
            <w:r w:rsidRPr="00565757">
              <w:rPr>
                <w:sz w:val="18"/>
              </w:rPr>
              <w:t xml:space="preserve"> para mitigar os riscos de danos </w:t>
            </w:r>
            <w:r w:rsidRPr="00D06239">
              <w:rPr>
                <w:sz w:val="18"/>
              </w:rPr>
              <w:t>ambientais e perdas.</w:t>
            </w:r>
          </w:p>
        </w:tc>
      </w:tr>
      <w:tr w:rsidR="000D2BEA" w14:paraId="71848908" w14:textId="77777777" w:rsidTr="000D2BEA">
        <w:trPr>
          <w:trHeight w:val="416"/>
        </w:trPr>
        <w:tc>
          <w:tcPr>
            <w:tcW w:w="3681" w:type="dxa"/>
            <w:tcBorders>
              <w:top w:val="single" w:sz="4" w:space="0" w:color="auto"/>
              <w:left w:val="nil"/>
              <w:bottom w:val="single" w:sz="4" w:space="0" w:color="auto"/>
              <w:right w:val="nil"/>
            </w:tcBorders>
            <w:shd w:val="clear" w:color="auto" w:fill="FF0000"/>
          </w:tcPr>
          <w:p w14:paraId="7B19A8B9" w14:textId="637C33DF" w:rsidR="000D2BEA" w:rsidRPr="00565757" w:rsidRDefault="000D2BEA" w:rsidP="000D2BEA">
            <w:pPr>
              <w:pStyle w:val="LegendaTabFig"/>
              <w:ind w:right="737"/>
              <w:rPr>
                <w:b/>
              </w:rPr>
            </w:pPr>
            <w:r>
              <w:rPr>
                <w:b/>
                <w:color w:val="FFFFFF" w:themeColor="background1"/>
              </w:rPr>
              <w:lastRenderedPageBreak/>
              <w:t>FRAQUEZAS</w:t>
            </w:r>
          </w:p>
        </w:tc>
        <w:tc>
          <w:tcPr>
            <w:tcW w:w="5279" w:type="dxa"/>
            <w:tcBorders>
              <w:top w:val="single" w:sz="4" w:space="0" w:color="auto"/>
              <w:left w:val="nil"/>
              <w:bottom w:val="single" w:sz="4" w:space="0" w:color="auto"/>
              <w:right w:val="nil"/>
            </w:tcBorders>
            <w:shd w:val="clear" w:color="auto" w:fill="FF0000"/>
          </w:tcPr>
          <w:p w14:paraId="226AB25A" w14:textId="2EDEE27B" w:rsidR="000D2BEA" w:rsidRDefault="000D2BEA" w:rsidP="000D2BEA">
            <w:pPr>
              <w:spacing w:line="276" w:lineRule="auto"/>
              <w:jc w:val="center"/>
              <w:rPr>
                <w:sz w:val="18"/>
              </w:rPr>
            </w:pPr>
            <w:r w:rsidRPr="008C77B4">
              <w:rPr>
                <w:b/>
                <w:color w:val="FFFFFF" w:themeColor="background1"/>
                <w:sz w:val="18"/>
              </w:rPr>
              <w:t>DESCRIÇÃO</w:t>
            </w:r>
          </w:p>
        </w:tc>
        <w:tc>
          <w:tcPr>
            <w:tcW w:w="5147" w:type="dxa"/>
            <w:tcBorders>
              <w:top w:val="single" w:sz="4" w:space="0" w:color="auto"/>
              <w:left w:val="nil"/>
              <w:bottom w:val="single" w:sz="4" w:space="0" w:color="auto"/>
              <w:right w:val="nil"/>
            </w:tcBorders>
            <w:shd w:val="clear" w:color="auto" w:fill="FF0000"/>
          </w:tcPr>
          <w:p w14:paraId="7248E4F5" w14:textId="37A354D0" w:rsidR="000D2BEA" w:rsidRPr="000D2BEA" w:rsidRDefault="000D2BEA" w:rsidP="000D2BEA">
            <w:pPr>
              <w:spacing w:line="276" w:lineRule="auto"/>
              <w:jc w:val="center"/>
              <w:rPr>
                <w:sz w:val="18"/>
              </w:rPr>
            </w:pPr>
            <w:r w:rsidRPr="000D2BEA">
              <w:rPr>
                <w:b/>
                <w:color w:val="FFFFFF" w:themeColor="background1"/>
                <w:sz w:val="18"/>
              </w:rPr>
              <w:t>IMPLICAÇÃO ESTRATÉGICA</w:t>
            </w:r>
          </w:p>
        </w:tc>
      </w:tr>
      <w:tr w:rsidR="000D2BEA" w14:paraId="1EF3D8D4" w14:textId="77777777" w:rsidTr="000D2BEA">
        <w:tc>
          <w:tcPr>
            <w:tcW w:w="3681" w:type="dxa"/>
            <w:tcBorders>
              <w:top w:val="single" w:sz="4" w:space="0" w:color="auto"/>
              <w:left w:val="nil"/>
              <w:bottom w:val="single" w:sz="4" w:space="0" w:color="auto"/>
              <w:right w:val="nil"/>
            </w:tcBorders>
          </w:tcPr>
          <w:p w14:paraId="15ECCD9B" w14:textId="7B010B12" w:rsidR="000D2BEA" w:rsidRPr="00565757" w:rsidRDefault="000D2BEA" w:rsidP="000D2BEA">
            <w:pPr>
              <w:pStyle w:val="LegendaTabFig"/>
              <w:ind w:right="737"/>
              <w:jc w:val="left"/>
              <w:rPr>
                <w:b/>
              </w:rPr>
            </w:pPr>
            <w:r w:rsidRPr="00565757">
              <w:rPr>
                <w:b/>
              </w:rPr>
              <w:t>Defasagem tecnológica</w:t>
            </w:r>
            <w:r>
              <w:rPr>
                <w:b/>
              </w:rPr>
              <w:t xml:space="preserve"> da </w:t>
            </w:r>
            <w:r w:rsidRPr="004D15CE">
              <w:rPr>
                <w:b/>
              </w:rPr>
              <w:t>infraestrutura de gestão de informações.</w:t>
            </w:r>
          </w:p>
        </w:tc>
        <w:tc>
          <w:tcPr>
            <w:tcW w:w="5279" w:type="dxa"/>
            <w:tcBorders>
              <w:top w:val="single" w:sz="4" w:space="0" w:color="auto"/>
              <w:left w:val="nil"/>
              <w:bottom w:val="single" w:sz="4" w:space="0" w:color="auto"/>
              <w:right w:val="nil"/>
            </w:tcBorders>
          </w:tcPr>
          <w:p w14:paraId="38987A91" w14:textId="7212B423" w:rsidR="000D2BEA" w:rsidRDefault="000D2BEA" w:rsidP="000D2BEA">
            <w:pPr>
              <w:spacing w:line="276" w:lineRule="auto"/>
              <w:jc w:val="left"/>
              <w:rPr>
                <w:sz w:val="18"/>
              </w:rPr>
            </w:pPr>
            <w:r>
              <w:rPr>
                <w:sz w:val="18"/>
              </w:rPr>
              <w:t xml:space="preserve">- </w:t>
            </w:r>
            <w:r w:rsidRPr="00565757">
              <w:rPr>
                <w:sz w:val="18"/>
              </w:rPr>
              <w:t>Processos internos com baixo nível de automação, reduzindo o nível de produtividade e gerando riscos de integridade em função da grande intervenção manual.</w:t>
            </w:r>
            <w:r>
              <w:rPr>
                <w:sz w:val="18"/>
              </w:rPr>
              <w:t xml:space="preserve"> </w:t>
            </w:r>
          </w:p>
        </w:tc>
        <w:tc>
          <w:tcPr>
            <w:tcW w:w="5147" w:type="dxa"/>
            <w:tcBorders>
              <w:top w:val="single" w:sz="4" w:space="0" w:color="auto"/>
              <w:left w:val="nil"/>
              <w:bottom w:val="single" w:sz="4" w:space="0" w:color="auto"/>
              <w:right w:val="nil"/>
            </w:tcBorders>
          </w:tcPr>
          <w:p w14:paraId="4CA2DC8D" w14:textId="529593A2" w:rsidR="000D2BEA" w:rsidRDefault="000D2BEA" w:rsidP="000D2BEA">
            <w:pPr>
              <w:spacing w:line="276" w:lineRule="auto"/>
              <w:jc w:val="left"/>
              <w:rPr>
                <w:sz w:val="18"/>
              </w:rPr>
            </w:pPr>
            <w:r>
              <w:rPr>
                <w:sz w:val="18"/>
              </w:rPr>
              <w:t xml:space="preserve">- </w:t>
            </w:r>
            <w:r w:rsidRPr="00565757">
              <w:rPr>
                <w:sz w:val="18"/>
              </w:rPr>
              <w:t>Investimentos em sistemas e</w:t>
            </w:r>
            <w:r>
              <w:rPr>
                <w:sz w:val="18"/>
              </w:rPr>
              <w:t xml:space="preserve"> melhoria do parque tecnológico </w:t>
            </w:r>
            <w:r w:rsidRPr="004D15CE">
              <w:rPr>
                <w:sz w:val="18"/>
              </w:rPr>
              <w:t>para au</w:t>
            </w:r>
            <w:r>
              <w:rPr>
                <w:sz w:val="18"/>
              </w:rPr>
              <w:t>mento de produtividade</w:t>
            </w:r>
            <w:r w:rsidRPr="00505D34">
              <w:rPr>
                <w:sz w:val="18"/>
              </w:rPr>
              <w:t>.</w:t>
            </w:r>
          </w:p>
        </w:tc>
      </w:tr>
      <w:tr w:rsidR="000D2BEA" w14:paraId="75FFBC7D" w14:textId="77777777" w:rsidTr="000D2BEA">
        <w:tc>
          <w:tcPr>
            <w:tcW w:w="3681" w:type="dxa"/>
            <w:tcBorders>
              <w:top w:val="single" w:sz="4" w:space="0" w:color="auto"/>
              <w:left w:val="nil"/>
              <w:bottom w:val="single" w:sz="4" w:space="0" w:color="auto"/>
              <w:right w:val="nil"/>
            </w:tcBorders>
          </w:tcPr>
          <w:p w14:paraId="234BF62B" w14:textId="77777777" w:rsidR="000D2BEA" w:rsidRPr="008C77B4" w:rsidRDefault="000D2BEA" w:rsidP="000D2BEA">
            <w:pPr>
              <w:pBdr>
                <w:top w:val="nil"/>
                <w:left w:val="nil"/>
                <w:bottom w:val="nil"/>
                <w:right w:val="nil"/>
                <w:between w:val="nil"/>
              </w:pBdr>
              <w:spacing w:line="276" w:lineRule="auto"/>
              <w:ind w:right="737"/>
              <w:jc w:val="left"/>
              <w:rPr>
                <w:b/>
                <w:bCs/>
                <w:color w:val="000000"/>
                <w:sz w:val="18"/>
                <w:szCs w:val="18"/>
                <w:lang w:eastAsia="pt-BR"/>
              </w:rPr>
            </w:pPr>
            <w:r w:rsidRPr="008C77B4">
              <w:rPr>
                <w:b/>
                <w:bCs/>
                <w:color w:val="000000"/>
                <w:sz w:val="18"/>
                <w:szCs w:val="18"/>
                <w:lang w:eastAsia="pt-BR"/>
              </w:rPr>
              <w:t>Nível de qualificação da mão de obra.</w:t>
            </w:r>
          </w:p>
          <w:p w14:paraId="73597792" w14:textId="77777777" w:rsidR="000D2BEA" w:rsidRPr="008C77B4" w:rsidRDefault="000D2BEA" w:rsidP="000D2BEA">
            <w:pPr>
              <w:pBdr>
                <w:top w:val="nil"/>
                <w:left w:val="nil"/>
                <w:bottom w:val="nil"/>
                <w:right w:val="nil"/>
                <w:between w:val="nil"/>
              </w:pBdr>
              <w:spacing w:line="276" w:lineRule="auto"/>
              <w:ind w:left="360" w:right="737"/>
              <w:rPr>
                <w:b/>
                <w:bCs/>
              </w:rPr>
            </w:pPr>
          </w:p>
        </w:tc>
        <w:tc>
          <w:tcPr>
            <w:tcW w:w="5279" w:type="dxa"/>
            <w:tcBorders>
              <w:top w:val="single" w:sz="4" w:space="0" w:color="auto"/>
              <w:left w:val="nil"/>
              <w:bottom w:val="single" w:sz="4" w:space="0" w:color="auto"/>
              <w:right w:val="nil"/>
            </w:tcBorders>
          </w:tcPr>
          <w:p w14:paraId="4A4D23BC" w14:textId="24CAB8E6" w:rsidR="000D2BEA" w:rsidRDefault="000D2BEA" w:rsidP="000D2BEA">
            <w:pPr>
              <w:spacing w:line="276" w:lineRule="auto"/>
              <w:jc w:val="left"/>
              <w:rPr>
                <w:sz w:val="18"/>
              </w:rPr>
            </w:pPr>
            <w:r>
              <w:rPr>
                <w:sz w:val="18"/>
              </w:rPr>
              <w:t xml:space="preserve">- </w:t>
            </w:r>
            <w:proofErr w:type="spellStart"/>
            <w:r>
              <w:rPr>
                <w:sz w:val="18"/>
              </w:rPr>
              <w:t>Origatoriedade</w:t>
            </w:r>
            <w:proofErr w:type="spellEnd"/>
            <w:r>
              <w:rPr>
                <w:sz w:val="18"/>
              </w:rPr>
              <w:t xml:space="preserve"> de utilização da mão de obra do OGMO gera menos eficiência na prestação dos serviços.</w:t>
            </w:r>
          </w:p>
        </w:tc>
        <w:tc>
          <w:tcPr>
            <w:tcW w:w="5147" w:type="dxa"/>
            <w:tcBorders>
              <w:top w:val="single" w:sz="4" w:space="0" w:color="auto"/>
              <w:left w:val="nil"/>
              <w:bottom w:val="single" w:sz="4" w:space="0" w:color="auto"/>
              <w:right w:val="nil"/>
            </w:tcBorders>
          </w:tcPr>
          <w:p w14:paraId="0C60BB57" w14:textId="3911CB58" w:rsidR="000D2BEA" w:rsidRDefault="000D2BEA" w:rsidP="000D2BEA">
            <w:pPr>
              <w:spacing w:line="276" w:lineRule="auto"/>
              <w:jc w:val="left"/>
              <w:rPr>
                <w:sz w:val="18"/>
              </w:rPr>
            </w:pPr>
            <w:r>
              <w:rPr>
                <w:sz w:val="18"/>
              </w:rPr>
              <w:t>- Limitação do modelo de exploração do porto público.</w:t>
            </w:r>
          </w:p>
        </w:tc>
      </w:tr>
      <w:tr w:rsidR="000D2BEA" w14:paraId="5AF6AE6F" w14:textId="77777777" w:rsidTr="000D2BEA">
        <w:tc>
          <w:tcPr>
            <w:tcW w:w="3681" w:type="dxa"/>
            <w:tcBorders>
              <w:top w:val="single" w:sz="4" w:space="0" w:color="auto"/>
              <w:left w:val="nil"/>
              <w:bottom w:val="single" w:sz="4" w:space="0" w:color="auto"/>
              <w:right w:val="nil"/>
            </w:tcBorders>
          </w:tcPr>
          <w:p w14:paraId="3F8E5BEF" w14:textId="77777777" w:rsidR="000D2BEA" w:rsidRPr="008C77B4" w:rsidRDefault="000D2BEA" w:rsidP="000D2BEA">
            <w:pPr>
              <w:pBdr>
                <w:top w:val="nil"/>
                <w:left w:val="nil"/>
                <w:bottom w:val="nil"/>
                <w:right w:val="nil"/>
                <w:between w:val="nil"/>
              </w:pBdr>
              <w:spacing w:line="276" w:lineRule="auto"/>
              <w:ind w:right="737"/>
              <w:rPr>
                <w:b/>
                <w:bCs/>
                <w:color w:val="000000"/>
                <w:sz w:val="18"/>
                <w:szCs w:val="18"/>
                <w:lang w:eastAsia="pt-BR"/>
              </w:rPr>
            </w:pPr>
            <w:r w:rsidRPr="008C77B4">
              <w:rPr>
                <w:b/>
                <w:bCs/>
                <w:color w:val="000000"/>
                <w:sz w:val="18"/>
                <w:szCs w:val="18"/>
                <w:lang w:eastAsia="pt-BR"/>
              </w:rPr>
              <w:t>Custo mão de obra.</w:t>
            </w:r>
          </w:p>
          <w:p w14:paraId="734DC669" w14:textId="77777777" w:rsidR="000D2BEA" w:rsidRPr="008C77B4" w:rsidRDefault="000D2BEA" w:rsidP="000D2BEA">
            <w:pPr>
              <w:pBdr>
                <w:top w:val="nil"/>
                <w:left w:val="nil"/>
                <w:bottom w:val="nil"/>
                <w:right w:val="nil"/>
                <w:between w:val="nil"/>
              </w:pBdr>
              <w:spacing w:line="276" w:lineRule="auto"/>
              <w:ind w:left="360" w:right="737"/>
              <w:rPr>
                <w:b/>
                <w:bCs/>
              </w:rPr>
            </w:pPr>
          </w:p>
        </w:tc>
        <w:tc>
          <w:tcPr>
            <w:tcW w:w="5279" w:type="dxa"/>
            <w:tcBorders>
              <w:top w:val="single" w:sz="4" w:space="0" w:color="auto"/>
              <w:left w:val="nil"/>
              <w:bottom w:val="single" w:sz="4" w:space="0" w:color="auto"/>
              <w:right w:val="nil"/>
            </w:tcBorders>
          </w:tcPr>
          <w:p w14:paraId="09C1A70E" w14:textId="321AF2CD" w:rsidR="000D2BEA" w:rsidRDefault="000D2BEA" w:rsidP="000D2BEA">
            <w:pPr>
              <w:spacing w:line="276" w:lineRule="auto"/>
              <w:jc w:val="left"/>
              <w:rPr>
                <w:sz w:val="18"/>
              </w:rPr>
            </w:pPr>
            <w:r>
              <w:rPr>
                <w:sz w:val="18"/>
              </w:rPr>
              <w:t>- Obrigatoriedade nas contratações dos trabalhadores portuários avulsos aumenta o custo da mão se obra.</w:t>
            </w:r>
          </w:p>
        </w:tc>
        <w:tc>
          <w:tcPr>
            <w:tcW w:w="5147" w:type="dxa"/>
            <w:tcBorders>
              <w:top w:val="single" w:sz="4" w:space="0" w:color="auto"/>
              <w:left w:val="nil"/>
              <w:bottom w:val="single" w:sz="4" w:space="0" w:color="auto"/>
              <w:right w:val="nil"/>
            </w:tcBorders>
          </w:tcPr>
          <w:p w14:paraId="65326FC4" w14:textId="2717B5B9" w:rsidR="000D2BEA" w:rsidRDefault="000D2BEA" w:rsidP="000D2BEA">
            <w:pPr>
              <w:spacing w:line="276" w:lineRule="auto"/>
              <w:jc w:val="left"/>
              <w:rPr>
                <w:sz w:val="18"/>
              </w:rPr>
            </w:pPr>
            <w:r>
              <w:rPr>
                <w:sz w:val="18"/>
              </w:rPr>
              <w:t>- Custos mais altos, consequentemente baixa atratividade dos portos públicos.</w:t>
            </w:r>
          </w:p>
        </w:tc>
      </w:tr>
      <w:tr w:rsidR="000D2BEA" w14:paraId="5DA92AE6" w14:textId="77777777" w:rsidTr="000D2BEA">
        <w:tc>
          <w:tcPr>
            <w:tcW w:w="3681" w:type="dxa"/>
            <w:tcBorders>
              <w:top w:val="single" w:sz="4" w:space="0" w:color="auto"/>
              <w:left w:val="nil"/>
              <w:bottom w:val="single" w:sz="4" w:space="0" w:color="auto"/>
              <w:right w:val="nil"/>
            </w:tcBorders>
          </w:tcPr>
          <w:p w14:paraId="5B7E0C28" w14:textId="77777777" w:rsidR="000D2BEA" w:rsidRPr="008C77B4" w:rsidRDefault="000D2BEA" w:rsidP="000D2BEA">
            <w:pPr>
              <w:pBdr>
                <w:top w:val="nil"/>
                <w:left w:val="nil"/>
                <w:bottom w:val="nil"/>
                <w:right w:val="nil"/>
                <w:between w:val="nil"/>
              </w:pBdr>
              <w:spacing w:line="276" w:lineRule="auto"/>
              <w:ind w:right="737"/>
              <w:rPr>
                <w:b/>
                <w:bCs/>
                <w:color w:val="000000"/>
                <w:sz w:val="18"/>
                <w:szCs w:val="18"/>
                <w:lang w:eastAsia="pt-BR"/>
              </w:rPr>
            </w:pPr>
            <w:r w:rsidRPr="008C77B4">
              <w:rPr>
                <w:b/>
                <w:bCs/>
                <w:color w:val="000000"/>
                <w:sz w:val="18"/>
                <w:szCs w:val="18"/>
                <w:lang w:eastAsia="pt-BR"/>
              </w:rPr>
              <w:t>Dificuldade de fidelização da carga.</w:t>
            </w:r>
          </w:p>
          <w:p w14:paraId="1D7DA3CB" w14:textId="77777777" w:rsidR="000D2BEA" w:rsidRPr="008C77B4" w:rsidRDefault="000D2BEA" w:rsidP="000D2BEA">
            <w:pPr>
              <w:pBdr>
                <w:top w:val="nil"/>
                <w:left w:val="nil"/>
                <w:bottom w:val="nil"/>
                <w:right w:val="nil"/>
                <w:between w:val="nil"/>
              </w:pBdr>
              <w:spacing w:line="276" w:lineRule="auto"/>
              <w:ind w:left="360" w:right="737"/>
              <w:rPr>
                <w:b/>
                <w:bCs/>
              </w:rPr>
            </w:pPr>
          </w:p>
        </w:tc>
        <w:tc>
          <w:tcPr>
            <w:tcW w:w="5279" w:type="dxa"/>
            <w:tcBorders>
              <w:top w:val="single" w:sz="4" w:space="0" w:color="auto"/>
              <w:left w:val="nil"/>
              <w:bottom w:val="single" w:sz="4" w:space="0" w:color="auto"/>
              <w:right w:val="nil"/>
            </w:tcBorders>
          </w:tcPr>
          <w:p w14:paraId="78015206" w14:textId="75408546" w:rsidR="000D2BEA" w:rsidRDefault="00394971" w:rsidP="00394971">
            <w:pPr>
              <w:spacing w:line="276" w:lineRule="auto"/>
              <w:jc w:val="left"/>
              <w:rPr>
                <w:sz w:val="18"/>
              </w:rPr>
            </w:pPr>
            <w:r>
              <w:rPr>
                <w:sz w:val="18"/>
              </w:rPr>
              <w:t xml:space="preserve">- </w:t>
            </w:r>
            <w:proofErr w:type="spellStart"/>
            <w:r>
              <w:rPr>
                <w:sz w:val="18"/>
              </w:rPr>
              <w:t>TUP’s</w:t>
            </w:r>
            <w:proofErr w:type="spellEnd"/>
            <w:r>
              <w:rPr>
                <w:sz w:val="18"/>
              </w:rPr>
              <w:t xml:space="preserve"> apresentam mão de obra mais barata e maior flexibilidade em negociações com clientes. </w:t>
            </w:r>
          </w:p>
        </w:tc>
        <w:tc>
          <w:tcPr>
            <w:tcW w:w="5147" w:type="dxa"/>
            <w:tcBorders>
              <w:top w:val="single" w:sz="4" w:space="0" w:color="auto"/>
              <w:left w:val="nil"/>
              <w:bottom w:val="single" w:sz="4" w:space="0" w:color="auto"/>
              <w:right w:val="nil"/>
            </w:tcBorders>
          </w:tcPr>
          <w:p w14:paraId="65B4A19F" w14:textId="03245024" w:rsidR="000D2BEA" w:rsidRDefault="00394971" w:rsidP="000D2BEA">
            <w:pPr>
              <w:spacing w:line="276" w:lineRule="auto"/>
              <w:jc w:val="left"/>
              <w:rPr>
                <w:sz w:val="18"/>
              </w:rPr>
            </w:pPr>
            <w:r>
              <w:rPr>
                <w:sz w:val="18"/>
              </w:rPr>
              <w:t>- Dificuldade de concorrência.</w:t>
            </w:r>
          </w:p>
        </w:tc>
      </w:tr>
      <w:tr w:rsidR="000D2BEA" w14:paraId="525769E6" w14:textId="77777777" w:rsidTr="000D2BEA">
        <w:tc>
          <w:tcPr>
            <w:tcW w:w="3681" w:type="dxa"/>
            <w:tcBorders>
              <w:top w:val="single" w:sz="4" w:space="0" w:color="auto"/>
              <w:left w:val="nil"/>
              <w:bottom w:val="single" w:sz="4" w:space="0" w:color="auto"/>
              <w:right w:val="nil"/>
            </w:tcBorders>
          </w:tcPr>
          <w:p w14:paraId="7FA4451F" w14:textId="77777777" w:rsidR="000D2BEA" w:rsidRPr="008C77B4" w:rsidRDefault="000D2BEA" w:rsidP="000D2BEA">
            <w:pPr>
              <w:pBdr>
                <w:top w:val="nil"/>
                <w:left w:val="nil"/>
                <w:bottom w:val="nil"/>
                <w:right w:val="nil"/>
                <w:between w:val="nil"/>
              </w:pBdr>
              <w:spacing w:line="276" w:lineRule="auto"/>
              <w:ind w:right="737"/>
              <w:rPr>
                <w:b/>
                <w:bCs/>
                <w:color w:val="000000"/>
                <w:sz w:val="18"/>
                <w:szCs w:val="18"/>
                <w:lang w:eastAsia="pt-BR"/>
              </w:rPr>
            </w:pPr>
            <w:r w:rsidRPr="008C77B4">
              <w:rPr>
                <w:b/>
                <w:bCs/>
                <w:color w:val="000000"/>
                <w:sz w:val="18"/>
                <w:szCs w:val="18"/>
                <w:lang w:eastAsia="pt-BR"/>
              </w:rPr>
              <w:t>Dificuldade de execução dos investimentos.</w:t>
            </w:r>
          </w:p>
          <w:p w14:paraId="3DDFA71A" w14:textId="77777777" w:rsidR="000D2BEA" w:rsidRPr="008C77B4" w:rsidRDefault="000D2BEA" w:rsidP="000D2BEA">
            <w:pPr>
              <w:pStyle w:val="LegendaTabFig"/>
              <w:ind w:right="737"/>
              <w:rPr>
                <w:b/>
                <w:bCs/>
              </w:rPr>
            </w:pPr>
          </w:p>
        </w:tc>
        <w:tc>
          <w:tcPr>
            <w:tcW w:w="5279" w:type="dxa"/>
            <w:tcBorders>
              <w:top w:val="single" w:sz="4" w:space="0" w:color="auto"/>
              <w:left w:val="nil"/>
              <w:bottom w:val="single" w:sz="4" w:space="0" w:color="auto"/>
              <w:right w:val="nil"/>
            </w:tcBorders>
          </w:tcPr>
          <w:p w14:paraId="481A595A" w14:textId="6A39F7A6" w:rsidR="000D2BEA" w:rsidRDefault="000D2BEA" w:rsidP="000D2BEA">
            <w:pPr>
              <w:spacing w:line="276" w:lineRule="auto"/>
              <w:jc w:val="left"/>
              <w:rPr>
                <w:sz w:val="18"/>
              </w:rPr>
            </w:pPr>
            <w:r>
              <w:rPr>
                <w:sz w:val="18"/>
              </w:rPr>
              <w:t>- Falta de planejamento das contratações e baixa qualidade dos projetos acarreta a dificuldade de execução orçamentária.</w:t>
            </w:r>
          </w:p>
        </w:tc>
        <w:tc>
          <w:tcPr>
            <w:tcW w:w="5147" w:type="dxa"/>
            <w:tcBorders>
              <w:top w:val="single" w:sz="4" w:space="0" w:color="auto"/>
              <w:left w:val="nil"/>
              <w:bottom w:val="single" w:sz="4" w:space="0" w:color="auto"/>
              <w:right w:val="nil"/>
            </w:tcBorders>
          </w:tcPr>
          <w:p w14:paraId="35E2A16C" w14:textId="78413190" w:rsidR="000D2BEA" w:rsidRDefault="000D2BEA" w:rsidP="000D2BEA">
            <w:pPr>
              <w:spacing w:line="276" w:lineRule="auto"/>
              <w:jc w:val="left"/>
              <w:rPr>
                <w:sz w:val="18"/>
              </w:rPr>
            </w:pPr>
            <w:r>
              <w:rPr>
                <w:sz w:val="18"/>
              </w:rPr>
              <w:t>- Diminuição na eficiência administrativa e baixa qualidade na infraestrutura.</w:t>
            </w:r>
          </w:p>
        </w:tc>
      </w:tr>
    </w:tbl>
    <w:p w14:paraId="150D8365" w14:textId="4F8C5C0E" w:rsidR="008C77B4" w:rsidRDefault="008C77B4" w:rsidP="000D2BEA">
      <w:pPr>
        <w:pStyle w:val="LegendaTabFig"/>
      </w:pPr>
      <w:r>
        <w:t>Fonte: Elaborado por DIRPRE/CODPLA (2023).</w:t>
      </w:r>
    </w:p>
    <w:p w14:paraId="18A37985" w14:textId="77777777" w:rsidR="00FB0B0E" w:rsidRDefault="00FB0B0E">
      <w:pPr>
        <w:rPr>
          <w:sz w:val="18"/>
          <w:szCs w:val="18"/>
        </w:rPr>
      </w:pPr>
    </w:p>
    <w:p w14:paraId="2F9798E2" w14:textId="77777777" w:rsidR="008C77B4" w:rsidRDefault="008C77B4">
      <w:pPr>
        <w:rPr>
          <w:sz w:val="18"/>
          <w:szCs w:val="18"/>
        </w:rPr>
      </w:pPr>
    </w:p>
    <w:p w14:paraId="1B94A219" w14:textId="77777777" w:rsidR="008C77B4" w:rsidRDefault="008C77B4">
      <w:pPr>
        <w:rPr>
          <w:sz w:val="18"/>
          <w:szCs w:val="18"/>
        </w:rPr>
      </w:pPr>
    </w:p>
    <w:p w14:paraId="21A58383" w14:textId="77777777" w:rsidR="008C77B4" w:rsidRDefault="008C77B4">
      <w:pPr>
        <w:rPr>
          <w:sz w:val="18"/>
          <w:szCs w:val="18"/>
        </w:rPr>
      </w:pPr>
    </w:p>
    <w:p w14:paraId="1F335607" w14:textId="77777777" w:rsidR="008C77B4" w:rsidRDefault="008C77B4">
      <w:pPr>
        <w:rPr>
          <w:sz w:val="18"/>
          <w:szCs w:val="18"/>
        </w:rPr>
      </w:pPr>
    </w:p>
    <w:p w14:paraId="0AAEE81A" w14:textId="77777777" w:rsidR="008C77B4" w:rsidRDefault="008C77B4">
      <w:pPr>
        <w:rPr>
          <w:sz w:val="18"/>
          <w:szCs w:val="18"/>
        </w:rPr>
      </w:pPr>
    </w:p>
    <w:p w14:paraId="049161D5" w14:textId="77777777" w:rsidR="008C77B4" w:rsidRDefault="008C77B4">
      <w:pPr>
        <w:rPr>
          <w:sz w:val="18"/>
          <w:szCs w:val="18"/>
        </w:rPr>
      </w:pPr>
    </w:p>
    <w:p w14:paraId="3754D2D4" w14:textId="3662CBEE" w:rsidR="008C77B4" w:rsidRDefault="008C77B4">
      <w:pPr>
        <w:rPr>
          <w:sz w:val="18"/>
          <w:szCs w:val="18"/>
        </w:rPr>
      </w:pPr>
    </w:p>
    <w:p w14:paraId="55CAEA23" w14:textId="72233844" w:rsidR="008C77B4" w:rsidRDefault="008C77B4" w:rsidP="008C77B4">
      <w:pPr>
        <w:pStyle w:val="LegendaTabFig"/>
      </w:pPr>
      <w:r>
        <w:lastRenderedPageBreak/>
        <w:t xml:space="preserve">Tabela 7 – Implicações estratégicas – Oportunidades </w:t>
      </w:r>
    </w:p>
    <w:tbl>
      <w:tblPr>
        <w:tblStyle w:val="72"/>
        <w:tblW w:w="14148" w:type="dxa"/>
        <w:jc w:val="center"/>
        <w:tblInd w:w="0" w:type="dxa"/>
        <w:tblBorders>
          <w:top w:val="single" w:sz="6" w:space="0" w:color="000000"/>
          <w:bottom w:val="single" w:sz="6" w:space="0" w:color="000000"/>
          <w:insideH w:val="single" w:sz="6" w:space="0" w:color="000000"/>
        </w:tblBorders>
        <w:tblCellMar>
          <w:left w:w="57" w:type="dxa"/>
          <w:right w:w="57" w:type="dxa"/>
        </w:tblCellMar>
        <w:tblLook w:val="0400" w:firstRow="0" w:lastRow="0" w:firstColumn="0" w:lastColumn="0" w:noHBand="0" w:noVBand="1"/>
      </w:tblPr>
      <w:tblGrid>
        <w:gridCol w:w="3119"/>
        <w:gridCol w:w="992"/>
        <w:gridCol w:w="6095"/>
        <w:gridCol w:w="3942"/>
      </w:tblGrid>
      <w:tr w:rsidR="008C77B4" w14:paraId="7E235BC0" w14:textId="77777777" w:rsidTr="008C77B4">
        <w:trPr>
          <w:cantSplit/>
          <w:trHeight w:val="19"/>
          <w:tblHeader/>
          <w:jc w:val="center"/>
        </w:trPr>
        <w:tc>
          <w:tcPr>
            <w:tcW w:w="3119" w:type="dxa"/>
            <w:tcBorders>
              <w:top w:val="single" w:sz="8" w:space="0" w:color="000000"/>
              <w:left w:val="nil"/>
              <w:bottom w:val="single" w:sz="8" w:space="0" w:color="000000"/>
              <w:right w:val="nil"/>
            </w:tcBorders>
            <w:shd w:val="clear" w:color="auto" w:fill="5B9BD5" w:themeFill="accent1"/>
            <w:tcMar>
              <w:top w:w="30" w:type="dxa"/>
              <w:left w:w="45" w:type="dxa"/>
              <w:bottom w:w="30" w:type="dxa"/>
              <w:right w:w="45" w:type="dxa"/>
            </w:tcMar>
            <w:vAlign w:val="center"/>
          </w:tcPr>
          <w:p w14:paraId="5EBB6EC2" w14:textId="4EBBA5D4" w:rsidR="00633992" w:rsidRPr="00D73846" w:rsidRDefault="00F969B5" w:rsidP="008C77B4">
            <w:pPr>
              <w:spacing w:after="0" w:line="240" w:lineRule="auto"/>
              <w:ind w:right="-756"/>
              <w:jc w:val="center"/>
              <w:rPr>
                <w:b/>
                <w:color w:val="FFFFFF"/>
                <w:sz w:val="18"/>
                <w:szCs w:val="18"/>
              </w:rPr>
            </w:pPr>
            <w:r>
              <w:rPr>
                <w:sz w:val="18"/>
                <w:szCs w:val="18"/>
              </w:rPr>
              <w:br w:type="page"/>
            </w:r>
            <w:r w:rsidR="00633992">
              <w:rPr>
                <w:sz w:val="18"/>
                <w:szCs w:val="18"/>
              </w:rPr>
              <w:br w:type="page"/>
            </w:r>
            <w:r w:rsidR="00633992">
              <w:rPr>
                <w:b/>
                <w:color w:val="FFFFFF"/>
                <w:sz w:val="18"/>
                <w:szCs w:val="18"/>
              </w:rPr>
              <w:t>OPORTUNIDADES</w:t>
            </w:r>
          </w:p>
        </w:tc>
        <w:tc>
          <w:tcPr>
            <w:tcW w:w="992" w:type="dxa"/>
            <w:tcBorders>
              <w:top w:val="single" w:sz="8" w:space="0" w:color="000000"/>
              <w:left w:val="nil"/>
              <w:bottom w:val="single" w:sz="8" w:space="0" w:color="000000"/>
              <w:right w:val="nil"/>
            </w:tcBorders>
            <w:shd w:val="clear" w:color="auto" w:fill="5B9BD5" w:themeFill="accent1"/>
            <w:vAlign w:val="center"/>
          </w:tcPr>
          <w:p w14:paraId="5794E6F6" w14:textId="77777777" w:rsidR="00633992" w:rsidRDefault="00633992" w:rsidP="008C77B4">
            <w:pPr>
              <w:pStyle w:val="NormalWeb"/>
              <w:spacing w:before="0" w:beforeAutospacing="0" w:after="0" w:afterAutospacing="0" w:line="360" w:lineRule="auto"/>
              <w:ind w:right="-756"/>
              <w:jc w:val="center"/>
              <w:rPr>
                <w:rFonts w:ascii="Century Gothic" w:eastAsia="Century Gothic" w:hAnsi="Century Gothic" w:cs="Century Gothic"/>
                <w:b/>
                <w:bCs/>
                <w:color w:val="FFFFFF"/>
                <w:kern w:val="24"/>
                <w:sz w:val="22"/>
                <w:szCs w:val="22"/>
              </w:rPr>
            </w:pPr>
          </w:p>
        </w:tc>
        <w:tc>
          <w:tcPr>
            <w:tcW w:w="6095" w:type="dxa"/>
            <w:tcBorders>
              <w:top w:val="single" w:sz="8" w:space="0" w:color="000000"/>
              <w:left w:val="nil"/>
              <w:bottom w:val="single" w:sz="8" w:space="0" w:color="000000"/>
              <w:right w:val="nil"/>
            </w:tcBorders>
            <w:shd w:val="clear" w:color="auto" w:fill="5B9BD5" w:themeFill="accent1"/>
            <w:vAlign w:val="center"/>
          </w:tcPr>
          <w:p w14:paraId="066D4715" w14:textId="77777777" w:rsidR="00633992" w:rsidRDefault="00633992" w:rsidP="00633992">
            <w:pPr>
              <w:spacing w:after="0" w:line="240" w:lineRule="auto"/>
              <w:jc w:val="center"/>
              <w:rPr>
                <w:rFonts w:ascii="Arial" w:hAnsi="Arial" w:cs="Arial"/>
                <w:sz w:val="36"/>
                <w:szCs w:val="36"/>
              </w:rPr>
            </w:pPr>
            <w:r w:rsidRPr="00D73846">
              <w:rPr>
                <w:b/>
                <w:color w:val="FFFFFF"/>
                <w:sz w:val="18"/>
                <w:szCs w:val="18"/>
              </w:rPr>
              <w:t>DESCRIÇÃO</w:t>
            </w:r>
          </w:p>
        </w:tc>
        <w:tc>
          <w:tcPr>
            <w:tcW w:w="0" w:type="auto"/>
            <w:tcBorders>
              <w:top w:val="single" w:sz="8" w:space="0" w:color="000000"/>
              <w:left w:val="nil"/>
              <w:bottom w:val="single" w:sz="8" w:space="0" w:color="000000"/>
              <w:right w:val="nil"/>
            </w:tcBorders>
            <w:shd w:val="clear" w:color="auto" w:fill="5B9BD5" w:themeFill="accent1"/>
            <w:vAlign w:val="center"/>
          </w:tcPr>
          <w:p w14:paraId="294CB0B2" w14:textId="77777777" w:rsidR="00633992" w:rsidRDefault="00633992" w:rsidP="00633992">
            <w:pPr>
              <w:spacing w:after="0" w:line="240" w:lineRule="auto"/>
              <w:jc w:val="center"/>
              <w:rPr>
                <w:rFonts w:ascii="Arial" w:hAnsi="Arial" w:cs="Arial"/>
                <w:sz w:val="36"/>
                <w:szCs w:val="36"/>
              </w:rPr>
            </w:pPr>
            <w:r w:rsidRPr="00D73846">
              <w:rPr>
                <w:b/>
                <w:color w:val="FFFFFF"/>
                <w:sz w:val="18"/>
                <w:szCs w:val="18"/>
              </w:rPr>
              <w:t>IMPLICAÇÃO</w:t>
            </w:r>
            <w:r>
              <w:rPr>
                <w:b/>
                <w:bCs/>
                <w:color w:val="FFFFFF"/>
                <w:kern w:val="24"/>
              </w:rPr>
              <w:t xml:space="preserve"> </w:t>
            </w:r>
            <w:r w:rsidRPr="00D73846">
              <w:rPr>
                <w:b/>
                <w:color w:val="FFFFFF"/>
                <w:sz w:val="18"/>
                <w:szCs w:val="18"/>
              </w:rPr>
              <w:t>ESTRATÉGICA</w:t>
            </w:r>
          </w:p>
        </w:tc>
      </w:tr>
      <w:tr w:rsidR="008C77B4" w:rsidRPr="008D7732" w14:paraId="0896690A" w14:textId="77777777" w:rsidTr="008C77B4">
        <w:trPr>
          <w:cantSplit/>
          <w:trHeight w:val="20"/>
          <w:jc w:val="center"/>
        </w:trPr>
        <w:tc>
          <w:tcPr>
            <w:tcW w:w="4111" w:type="dxa"/>
            <w:gridSpan w:val="2"/>
            <w:tcMar>
              <w:top w:w="30" w:type="dxa"/>
              <w:left w:w="45" w:type="dxa"/>
              <w:bottom w:w="30" w:type="dxa"/>
              <w:right w:w="45" w:type="dxa"/>
            </w:tcMar>
          </w:tcPr>
          <w:p w14:paraId="35372A45" w14:textId="7355C2EB" w:rsidR="00633992" w:rsidRPr="0050164D" w:rsidRDefault="00633992" w:rsidP="008C77B4">
            <w:pPr>
              <w:spacing w:after="0" w:line="276" w:lineRule="auto"/>
              <w:ind w:right="-51"/>
              <w:jc w:val="left"/>
              <w:rPr>
                <w:b/>
                <w:sz w:val="18"/>
              </w:rPr>
            </w:pPr>
            <w:r w:rsidRPr="00565757">
              <w:rPr>
                <w:b/>
                <w:sz w:val="18"/>
              </w:rPr>
              <w:t>Aumento da movimentação de cargas atrelado ao potencial de cresciment</w:t>
            </w:r>
            <w:r w:rsidR="0050164D">
              <w:rPr>
                <w:b/>
                <w:sz w:val="18"/>
              </w:rPr>
              <w:t>o econômico da Região Nordeste.</w:t>
            </w:r>
          </w:p>
        </w:tc>
        <w:tc>
          <w:tcPr>
            <w:tcW w:w="6095" w:type="dxa"/>
          </w:tcPr>
          <w:p w14:paraId="205D5B9B" w14:textId="6679BA90" w:rsidR="00633992" w:rsidRPr="00565757" w:rsidRDefault="00265A82" w:rsidP="00265A82">
            <w:pPr>
              <w:spacing w:after="0" w:line="276" w:lineRule="auto"/>
              <w:jc w:val="left"/>
              <w:rPr>
                <w:sz w:val="18"/>
              </w:rPr>
            </w:pPr>
            <w:r>
              <w:rPr>
                <w:sz w:val="18"/>
              </w:rPr>
              <w:t>- Aumento d</w:t>
            </w:r>
            <w:r w:rsidR="00633992" w:rsidRPr="00565757">
              <w:rPr>
                <w:sz w:val="18"/>
              </w:rPr>
              <w:t>o potencial de desenvolvimento de atividades que impulsionam o incremento do co</w:t>
            </w:r>
            <w:r w:rsidR="00633992">
              <w:rPr>
                <w:sz w:val="18"/>
              </w:rPr>
              <w:t>nsumo na r</w:t>
            </w:r>
            <w:r w:rsidR="00633992" w:rsidRPr="00565757">
              <w:rPr>
                <w:sz w:val="18"/>
              </w:rPr>
              <w:t>egião.</w:t>
            </w:r>
          </w:p>
        </w:tc>
        <w:tc>
          <w:tcPr>
            <w:tcW w:w="0" w:type="auto"/>
          </w:tcPr>
          <w:p w14:paraId="3890082D" w14:textId="1E6531CE" w:rsidR="00633992" w:rsidRPr="00565757" w:rsidRDefault="00265A82" w:rsidP="00633992">
            <w:pPr>
              <w:spacing w:after="0" w:line="276" w:lineRule="auto"/>
              <w:jc w:val="left"/>
              <w:rPr>
                <w:sz w:val="18"/>
              </w:rPr>
            </w:pPr>
            <w:r>
              <w:rPr>
                <w:sz w:val="18"/>
              </w:rPr>
              <w:t xml:space="preserve">- </w:t>
            </w:r>
            <w:r w:rsidR="00633992" w:rsidRPr="00565757">
              <w:rPr>
                <w:sz w:val="18"/>
              </w:rPr>
              <w:t>Acompanhar e prospectar clientes nas cadeias de produção e consumo que venham a surgir conforme expansão econômica da região.</w:t>
            </w:r>
          </w:p>
        </w:tc>
      </w:tr>
      <w:tr w:rsidR="008C77B4" w:rsidRPr="008D7732" w14:paraId="4C7345E8" w14:textId="77777777" w:rsidTr="008C77B4">
        <w:trPr>
          <w:cantSplit/>
          <w:trHeight w:val="20"/>
          <w:jc w:val="center"/>
        </w:trPr>
        <w:tc>
          <w:tcPr>
            <w:tcW w:w="4111" w:type="dxa"/>
            <w:gridSpan w:val="2"/>
            <w:tcMar>
              <w:top w:w="30" w:type="dxa"/>
              <w:left w:w="45" w:type="dxa"/>
              <w:bottom w:w="30" w:type="dxa"/>
              <w:right w:w="45" w:type="dxa"/>
            </w:tcMar>
          </w:tcPr>
          <w:p w14:paraId="44051F5B" w14:textId="42A62E29" w:rsidR="00633992" w:rsidRPr="00565757" w:rsidRDefault="00633992" w:rsidP="008C77B4">
            <w:pPr>
              <w:spacing w:after="0" w:line="276" w:lineRule="auto"/>
              <w:ind w:right="-51"/>
              <w:jc w:val="left"/>
              <w:rPr>
                <w:b/>
                <w:sz w:val="18"/>
              </w:rPr>
            </w:pPr>
            <w:r w:rsidRPr="00565757">
              <w:rPr>
                <w:b/>
                <w:sz w:val="18"/>
              </w:rPr>
              <w:t>Atração de novos volumes ao complexo atrelados à conclusão</w:t>
            </w:r>
            <w:r>
              <w:rPr>
                <w:b/>
                <w:sz w:val="18"/>
              </w:rPr>
              <w:t xml:space="preserve"> do eixo cearense</w:t>
            </w:r>
            <w:r w:rsidRPr="00565757">
              <w:rPr>
                <w:b/>
                <w:sz w:val="18"/>
              </w:rPr>
              <w:t xml:space="preserve"> da Ferrovia Nova </w:t>
            </w:r>
            <w:proofErr w:type="spellStart"/>
            <w:r w:rsidRPr="00565757">
              <w:rPr>
                <w:b/>
                <w:sz w:val="18"/>
              </w:rPr>
              <w:t>Transnordestina</w:t>
            </w:r>
            <w:proofErr w:type="spellEnd"/>
            <w:r w:rsidR="00177D3A">
              <w:rPr>
                <w:b/>
                <w:sz w:val="18"/>
              </w:rPr>
              <w:t>.</w:t>
            </w:r>
          </w:p>
        </w:tc>
        <w:tc>
          <w:tcPr>
            <w:tcW w:w="6095" w:type="dxa"/>
          </w:tcPr>
          <w:p w14:paraId="1390B436" w14:textId="66D429A7" w:rsidR="00633992" w:rsidRPr="00565757" w:rsidRDefault="00265A82" w:rsidP="00265A82">
            <w:pPr>
              <w:spacing w:after="0" w:line="276" w:lineRule="auto"/>
              <w:jc w:val="left"/>
              <w:rPr>
                <w:sz w:val="18"/>
              </w:rPr>
            </w:pPr>
            <w:r>
              <w:rPr>
                <w:sz w:val="18"/>
              </w:rPr>
              <w:t>- I</w:t>
            </w:r>
            <w:r w:rsidR="00633992" w:rsidRPr="00565757">
              <w:rPr>
                <w:sz w:val="18"/>
              </w:rPr>
              <w:t xml:space="preserve">ntegração da região de Fortaleza ao interior do Nordeste, a partir da finalização das obras da Nova </w:t>
            </w:r>
            <w:proofErr w:type="spellStart"/>
            <w:r w:rsidR="00633992" w:rsidRPr="00565757">
              <w:rPr>
                <w:sz w:val="18"/>
              </w:rPr>
              <w:t>Transnordestina</w:t>
            </w:r>
            <w:proofErr w:type="spellEnd"/>
            <w:r w:rsidR="00633992" w:rsidRPr="00565757">
              <w:rPr>
                <w:sz w:val="18"/>
              </w:rPr>
              <w:t xml:space="preserve">, tem o potencial de atração para o porto de novas cargas. </w:t>
            </w:r>
          </w:p>
        </w:tc>
        <w:tc>
          <w:tcPr>
            <w:tcW w:w="0" w:type="auto"/>
          </w:tcPr>
          <w:p w14:paraId="3DFDCB76" w14:textId="398212E6" w:rsidR="00633992" w:rsidRPr="00565757" w:rsidRDefault="00265A82" w:rsidP="00265A82">
            <w:pPr>
              <w:spacing w:after="0" w:line="276" w:lineRule="auto"/>
              <w:jc w:val="left"/>
              <w:rPr>
                <w:sz w:val="18"/>
              </w:rPr>
            </w:pPr>
            <w:r>
              <w:rPr>
                <w:sz w:val="18"/>
              </w:rPr>
              <w:t xml:space="preserve">- </w:t>
            </w:r>
            <w:r w:rsidR="00633992" w:rsidRPr="00565757">
              <w:rPr>
                <w:sz w:val="18"/>
              </w:rPr>
              <w:t>Realizar estudos para ampliação da prospecção de clientes</w:t>
            </w:r>
            <w:r>
              <w:rPr>
                <w:sz w:val="18"/>
              </w:rPr>
              <w:t>.</w:t>
            </w:r>
          </w:p>
        </w:tc>
      </w:tr>
      <w:tr w:rsidR="008C77B4" w:rsidRPr="008D7732" w14:paraId="237467B6" w14:textId="77777777" w:rsidTr="008C77B4">
        <w:trPr>
          <w:cantSplit/>
          <w:trHeight w:val="20"/>
          <w:jc w:val="center"/>
        </w:trPr>
        <w:tc>
          <w:tcPr>
            <w:tcW w:w="4111" w:type="dxa"/>
            <w:gridSpan w:val="2"/>
            <w:tcMar>
              <w:top w:w="30" w:type="dxa"/>
              <w:left w:w="45" w:type="dxa"/>
              <w:bottom w:w="30" w:type="dxa"/>
              <w:right w:w="45" w:type="dxa"/>
            </w:tcMar>
          </w:tcPr>
          <w:p w14:paraId="7D4DBF87" w14:textId="0B5F170F" w:rsidR="00633992" w:rsidRPr="00565757" w:rsidRDefault="00633992" w:rsidP="008C77B4">
            <w:pPr>
              <w:spacing w:after="0" w:line="276" w:lineRule="auto"/>
              <w:ind w:right="-51"/>
              <w:jc w:val="left"/>
              <w:rPr>
                <w:b/>
                <w:sz w:val="18"/>
              </w:rPr>
            </w:pPr>
            <w:r w:rsidRPr="00565757">
              <w:rPr>
                <w:b/>
                <w:sz w:val="18"/>
              </w:rPr>
              <w:t xml:space="preserve">Expansão agrícola do Nordeste na região do </w:t>
            </w:r>
            <w:proofErr w:type="spellStart"/>
            <w:r w:rsidRPr="00565757">
              <w:rPr>
                <w:b/>
                <w:sz w:val="18"/>
              </w:rPr>
              <w:t>Matopiba</w:t>
            </w:r>
            <w:proofErr w:type="spellEnd"/>
            <w:r w:rsidR="008C77B4">
              <w:rPr>
                <w:b/>
                <w:sz w:val="18"/>
              </w:rPr>
              <w:t>.</w:t>
            </w:r>
          </w:p>
          <w:p w14:paraId="2AB98D9D" w14:textId="77777777" w:rsidR="00633992" w:rsidRPr="00565757" w:rsidRDefault="00633992" w:rsidP="008C77B4">
            <w:pPr>
              <w:spacing w:after="0" w:line="276" w:lineRule="auto"/>
              <w:ind w:right="-51"/>
              <w:jc w:val="left"/>
              <w:rPr>
                <w:b/>
                <w:sz w:val="18"/>
              </w:rPr>
            </w:pPr>
            <w:r w:rsidRPr="00565757">
              <w:rPr>
                <w:b/>
                <w:sz w:val="18"/>
              </w:rPr>
              <w:t> </w:t>
            </w:r>
          </w:p>
        </w:tc>
        <w:tc>
          <w:tcPr>
            <w:tcW w:w="6095" w:type="dxa"/>
          </w:tcPr>
          <w:p w14:paraId="2B7A8558" w14:textId="499F3F68" w:rsidR="00633992" w:rsidRPr="00565757" w:rsidRDefault="00265A82" w:rsidP="00265A82">
            <w:pPr>
              <w:spacing w:after="0" w:line="276" w:lineRule="auto"/>
              <w:jc w:val="left"/>
              <w:rPr>
                <w:sz w:val="18"/>
              </w:rPr>
            </w:pPr>
            <w:r>
              <w:rPr>
                <w:sz w:val="18"/>
              </w:rPr>
              <w:t>- E</w:t>
            </w:r>
            <w:r w:rsidR="00633992" w:rsidRPr="00565757">
              <w:rPr>
                <w:sz w:val="18"/>
              </w:rPr>
              <w:t xml:space="preserve">xpansão agrícola na região do </w:t>
            </w:r>
            <w:proofErr w:type="spellStart"/>
            <w:r w:rsidR="00633992" w:rsidRPr="00565757">
              <w:rPr>
                <w:sz w:val="18"/>
              </w:rPr>
              <w:t>Matopiba</w:t>
            </w:r>
            <w:proofErr w:type="spellEnd"/>
            <w:r w:rsidR="00633992" w:rsidRPr="00565757">
              <w:rPr>
                <w:sz w:val="18"/>
              </w:rPr>
              <w:t xml:space="preserve"> pode ocasionar uma movimentação de desembarque de f</w:t>
            </w:r>
            <w:r w:rsidR="00F53D84">
              <w:rPr>
                <w:sz w:val="18"/>
              </w:rPr>
              <w:t>ertilizantes e embarque de grané</w:t>
            </w:r>
            <w:r w:rsidR="00633992" w:rsidRPr="00565757">
              <w:rPr>
                <w:sz w:val="18"/>
              </w:rPr>
              <w:t xml:space="preserve">is sólidos vegetais no porto. </w:t>
            </w:r>
          </w:p>
        </w:tc>
        <w:tc>
          <w:tcPr>
            <w:tcW w:w="0" w:type="auto"/>
          </w:tcPr>
          <w:p w14:paraId="165A5B7C" w14:textId="51067393" w:rsidR="00633992" w:rsidRPr="00565757" w:rsidRDefault="006C2613" w:rsidP="00633992">
            <w:pPr>
              <w:spacing w:after="0" w:line="276" w:lineRule="auto"/>
              <w:jc w:val="left"/>
              <w:rPr>
                <w:sz w:val="18"/>
              </w:rPr>
            </w:pPr>
            <w:r>
              <w:rPr>
                <w:sz w:val="18"/>
              </w:rPr>
              <w:t xml:space="preserve">- </w:t>
            </w:r>
            <w:r w:rsidR="008836A4">
              <w:rPr>
                <w:sz w:val="18"/>
              </w:rPr>
              <w:t>Prospectar</w:t>
            </w:r>
            <w:r w:rsidR="00633992" w:rsidRPr="00565757">
              <w:rPr>
                <w:sz w:val="18"/>
              </w:rPr>
              <w:t xml:space="preserve"> clientes desse segmento na área de </w:t>
            </w:r>
            <w:proofErr w:type="spellStart"/>
            <w:r w:rsidR="00633992" w:rsidRPr="00565757">
              <w:rPr>
                <w:sz w:val="18"/>
              </w:rPr>
              <w:t>Matopiba</w:t>
            </w:r>
            <w:proofErr w:type="spellEnd"/>
            <w:r w:rsidR="00633992" w:rsidRPr="00565757">
              <w:rPr>
                <w:sz w:val="18"/>
              </w:rPr>
              <w:t xml:space="preserve">. </w:t>
            </w:r>
          </w:p>
        </w:tc>
      </w:tr>
      <w:tr w:rsidR="008C77B4" w:rsidRPr="008D7732" w14:paraId="3CFC64CD" w14:textId="77777777" w:rsidTr="008C77B4">
        <w:trPr>
          <w:cantSplit/>
          <w:trHeight w:val="20"/>
          <w:jc w:val="center"/>
        </w:trPr>
        <w:tc>
          <w:tcPr>
            <w:tcW w:w="4111" w:type="dxa"/>
            <w:gridSpan w:val="2"/>
            <w:tcMar>
              <w:top w:w="30" w:type="dxa"/>
              <w:left w:w="45" w:type="dxa"/>
              <w:bottom w:w="30" w:type="dxa"/>
              <w:right w:w="45" w:type="dxa"/>
            </w:tcMar>
          </w:tcPr>
          <w:p w14:paraId="43BB656B" w14:textId="18280E00" w:rsidR="00633992" w:rsidRPr="00565757" w:rsidRDefault="00633992" w:rsidP="008C77B4">
            <w:pPr>
              <w:spacing w:after="0" w:line="276" w:lineRule="auto"/>
              <w:ind w:right="-51"/>
              <w:jc w:val="left"/>
              <w:rPr>
                <w:b/>
                <w:sz w:val="18"/>
              </w:rPr>
            </w:pPr>
            <w:r w:rsidRPr="00565757">
              <w:rPr>
                <w:b/>
                <w:sz w:val="18"/>
              </w:rPr>
              <w:t>Localização geográfica próxima de regiões produtoras de frutas</w:t>
            </w:r>
            <w:r w:rsidR="00177D3A">
              <w:rPr>
                <w:b/>
                <w:sz w:val="18"/>
              </w:rPr>
              <w:t>.</w:t>
            </w:r>
          </w:p>
        </w:tc>
        <w:tc>
          <w:tcPr>
            <w:tcW w:w="6095" w:type="dxa"/>
          </w:tcPr>
          <w:p w14:paraId="57AEDA30" w14:textId="77777777" w:rsidR="006C2613" w:rsidRDefault="006C2613" w:rsidP="006C2613">
            <w:pPr>
              <w:spacing w:after="0" w:line="276" w:lineRule="auto"/>
              <w:jc w:val="left"/>
              <w:rPr>
                <w:sz w:val="18"/>
              </w:rPr>
            </w:pPr>
            <w:r>
              <w:rPr>
                <w:sz w:val="18"/>
              </w:rPr>
              <w:t xml:space="preserve">- Proximidade </w:t>
            </w:r>
            <w:r w:rsidR="00633992" w:rsidRPr="00565757">
              <w:rPr>
                <w:sz w:val="18"/>
              </w:rPr>
              <w:t xml:space="preserve">de importantes regiões produtoras de frutas do Nordeste. </w:t>
            </w:r>
          </w:p>
          <w:p w14:paraId="072E8B79" w14:textId="70DF43E0" w:rsidR="00633992" w:rsidRPr="00565757" w:rsidRDefault="006C2613" w:rsidP="006C2613">
            <w:pPr>
              <w:spacing w:after="0" w:line="276" w:lineRule="auto"/>
              <w:jc w:val="left"/>
              <w:rPr>
                <w:sz w:val="18"/>
              </w:rPr>
            </w:pPr>
            <w:r>
              <w:rPr>
                <w:sz w:val="18"/>
              </w:rPr>
              <w:t>- O</w:t>
            </w:r>
            <w:r w:rsidR="00633992" w:rsidRPr="00565757">
              <w:rPr>
                <w:sz w:val="18"/>
              </w:rPr>
              <w:t xml:space="preserve"> estado do Ceará se destaca nacionalmente como produtor de castanha de caju, mamão e maracujá, tendo o porto infraestrutura para armazenar e operar contêineres refrigerados.  </w:t>
            </w:r>
          </w:p>
        </w:tc>
        <w:tc>
          <w:tcPr>
            <w:tcW w:w="0" w:type="auto"/>
          </w:tcPr>
          <w:p w14:paraId="1FA94D04" w14:textId="1061AF8A" w:rsidR="00633992" w:rsidRPr="00565757" w:rsidRDefault="006C2613" w:rsidP="00633992">
            <w:pPr>
              <w:spacing w:after="0" w:line="276" w:lineRule="auto"/>
              <w:jc w:val="left"/>
              <w:rPr>
                <w:sz w:val="18"/>
              </w:rPr>
            </w:pPr>
            <w:r>
              <w:rPr>
                <w:sz w:val="18"/>
              </w:rPr>
              <w:t xml:space="preserve">- </w:t>
            </w:r>
            <w:r w:rsidR="00633992" w:rsidRPr="00565757">
              <w:rPr>
                <w:sz w:val="18"/>
              </w:rPr>
              <w:t>Prospectar clientes desse segmento na área de influência do porto.</w:t>
            </w:r>
          </w:p>
        </w:tc>
      </w:tr>
      <w:tr w:rsidR="008C77B4" w:rsidRPr="008D7732" w14:paraId="109B27CC" w14:textId="77777777" w:rsidTr="008C77B4">
        <w:trPr>
          <w:cantSplit/>
          <w:trHeight w:val="20"/>
          <w:jc w:val="center"/>
        </w:trPr>
        <w:tc>
          <w:tcPr>
            <w:tcW w:w="4111" w:type="dxa"/>
            <w:gridSpan w:val="2"/>
            <w:tcMar>
              <w:top w:w="30" w:type="dxa"/>
              <w:left w:w="45" w:type="dxa"/>
              <w:bottom w:w="30" w:type="dxa"/>
              <w:right w:w="45" w:type="dxa"/>
            </w:tcMar>
          </w:tcPr>
          <w:p w14:paraId="39B3D7DA" w14:textId="563EC3E8" w:rsidR="00633992" w:rsidRPr="00565757" w:rsidRDefault="0065085D" w:rsidP="008C77B4">
            <w:pPr>
              <w:spacing w:after="0" w:line="276" w:lineRule="auto"/>
              <w:ind w:right="-51"/>
              <w:jc w:val="left"/>
              <w:rPr>
                <w:b/>
                <w:sz w:val="18"/>
              </w:rPr>
            </w:pPr>
            <w:r>
              <w:rPr>
                <w:b/>
                <w:sz w:val="18"/>
              </w:rPr>
              <w:t>Potencial turístico do Ceará para o mercado de cruzeiros.</w:t>
            </w:r>
          </w:p>
          <w:p w14:paraId="436C95B2" w14:textId="77777777" w:rsidR="00633992" w:rsidRPr="00565757" w:rsidRDefault="00633992" w:rsidP="008C77B4">
            <w:pPr>
              <w:spacing w:after="0" w:line="276" w:lineRule="auto"/>
              <w:ind w:right="-51"/>
              <w:jc w:val="left"/>
              <w:rPr>
                <w:b/>
                <w:sz w:val="18"/>
              </w:rPr>
            </w:pPr>
            <w:r w:rsidRPr="00565757">
              <w:rPr>
                <w:b/>
                <w:sz w:val="18"/>
              </w:rPr>
              <w:t> </w:t>
            </w:r>
          </w:p>
        </w:tc>
        <w:tc>
          <w:tcPr>
            <w:tcW w:w="6095" w:type="dxa"/>
          </w:tcPr>
          <w:p w14:paraId="37B79CCA" w14:textId="3A496BD3" w:rsidR="00633992" w:rsidRPr="00565757" w:rsidRDefault="006C2613" w:rsidP="006C2613">
            <w:pPr>
              <w:spacing w:after="0" w:line="276" w:lineRule="auto"/>
              <w:jc w:val="left"/>
              <w:rPr>
                <w:sz w:val="18"/>
              </w:rPr>
            </w:pPr>
            <w:r>
              <w:rPr>
                <w:sz w:val="18"/>
              </w:rPr>
              <w:t>- E</w:t>
            </w:r>
            <w:r w:rsidR="0065085D">
              <w:rPr>
                <w:sz w:val="18"/>
              </w:rPr>
              <w:t>xpansão turística no Ceará impulsiona a</w:t>
            </w:r>
            <w:r w:rsidR="00633992" w:rsidRPr="00565757">
              <w:rPr>
                <w:sz w:val="18"/>
              </w:rPr>
              <w:t xml:space="preserve"> chegada de Cruzeiros </w:t>
            </w:r>
            <w:r>
              <w:rPr>
                <w:sz w:val="18"/>
              </w:rPr>
              <w:t>e</w:t>
            </w:r>
            <w:r w:rsidR="00633992" w:rsidRPr="00565757">
              <w:rPr>
                <w:sz w:val="18"/>
              </w:rPr>
              <w:t xml:space="preserve"> consequente utilização do Termin</w:t>
            </w:r>
            <w:r w:rsidR="0065085D">
              <w:rPr>
                <w:sz w:val="18"/>
              </w:rPr>
              <w:t xml:space="preserve">al de Passageiros do </w:t>
            </w:r>
            <w:proofErr w:type="spellStart"/>
            <w:r w:rsidR="0065085D">
              <w:rPr>
                <w:sz w:val="18"/>
              </w:rPr>
              <w:t>Mucuripe</w:t>
            </w:r>
            <w:proofErr w:type="spellEnd"/>
            <w:r w:rsidR="0065085D">
              <w:rPr>
                <w:sz w:val="18"/>
              </w:rPr>
              <w:t xml:space="preserve">, </w:t>
            </w:r>
            <w:r w:rsidR="00633992" w:rsidRPr="00565757">
              <w:rPr>
                <w:sz w:val="18"/>
              </w:rPr>
              <w:t>agregando valor às áreas não operacionais da Companhia.</w:t>
            </w:r>
          </w:p>
        </w:tc>
        <w:tc>
          <w:tcPr>
            <w:tcW w:w="0" w:type="auto"/>
          </w:tcPr>
          <w:p w14:paraId="1A06C408" w14:textId="3507A6E8" w:rsidR="00633992" w:rsidRPr="00565757" w:rsidRDefault="006C2613" w:rsidP="006C2613">
            <w:pPr>
              <w:spacing w:after="0" w:line="276" w:lineRule="auto"/>
              <w:jc w:val="left"/>
              <w:rPr>
                <w:sz w:val="18"/>
              </w:rPr>
            </w:pPr>
            <w:r>
              <w:rPr>
                <w:sz w:val="18"/>
              </w:rPr>
              <w:t xml:space="preserve">- </w:t>
            </w:r>
            <w:r w:rsidR="00633992" w:rsidRPr="00565757">
              <w:rPr>
                <w:sz w:val="18"/>
              </w:rPr>
              <w:t>Realizar prospecção tanto de cruzeiros quanto de parceiros interessados no arrendamento</w:t>
            </w:r>
            <w:r w:rsidR="0065085D">
              <w:rPr>
                <w:sz w:val="18"/>
              </w:rPr>
              <w:t xml:space="preserve"> do </w:t>
            </w:r>
            <w:r>
              <w:rPr>
                <w:sz w:val="18"/>
              </w:rPr>
              <w:t>TMP</w:t>
            </w:r>
            <w:r w:rsidR="00633992" w:rsidRPr="00565757">
              <w:rPr>
                <w:sz w:val="18"/>
              </w:rPr>
              <w:t>.</w:t>
            </w:r>
          </w:p>
        </w:tc>
      </w:tr>
      <w:tr w:rsidR="008C77B4" w:rsidRPr="008D7732" w14:paraId="3F2C0E5D" w14:textId="77777777" w:rsidTr="008C77B4">
        <w:trPr>
          <w:cantSplit/>
          <w:trHeight w:val="20"/>
          <w:jc w:val="center"/>
        </w:trPr>
        <w:tc>
          <w:tcPr>
            <w:tcW w:w="4111" w:type="dxa"/>
            <w:gridSpan w:val="2"/>
            <w:tcMar>
              <w:top w:w="30" w:type="dxa"/>
              <w:left w:w="45" w:type="dxa"/>
              <w:bottom w:w="30" w:type="dxa"/>
              <w:right w:w="45" w:type="dxa"/>
            </w:tcMar>
          </w:tcPr>
          <w:p w14:paraId="2CDA5735" w14:textId="7F2570CB" w:rsidR="00633992" w:rsidRPr="00565757" w:rsidRDefault="00633992" w:rsidP="008C77B4">
            <w:pPr>
              <w:spacing w:after="0" w:line="276" w:lineRule="auto"/>
              <w:ind w:right="-51"/>
              <w:jc w:val="left"/>
              <w:rPr>
                <w:b/>
                <w:sz w:val="18"/>
              </w:rPr>
            </w:pPr>
            <w:r w:rsidRPr="00565757">
              <w:rPr>
                <w:b/>
                <w:sz w:val="18"/>
              </w:rPr>
              <w:t>Expansão da cadeia de energia renovável no Ceará e no Nordeste (Eólica e Solar)</w:t>
            </w:r>
            <w:r w:rsidR="00177D3A">
              <w:rPr>
                <w:b/>
                <w:sz w:val="18"/>
              </w:rPr>
              <w:t>.</w:t>
            </w:r>
          </w:p>
        </w:tc>
        <w:tc>
          <w:tcPr>
            <w:tcW w:w="6095" w:type="dxa"/>
          </w:tcPr>
          <w:p w14:paraId="4F505276" w14:textId="2561AE45" w:rsidR="00633992" w:rsidRPr="00565757" w:rsidRDefault="008428BA" w:rsidP="008428BA">
            <w:pPr>
              <w:spacing w:after="0" w:line="276" w:lineRule="auto"/>
              <w:jc w:val="left"/>
              <w:rPr>
                <w:sz w:val="18"/>
              </w:rPr>
            </w:pPr>
            <w:r>
              <w:rPr>
                <w:sz w:val="18"/>
              </w:rPr>
              <w:t>- B</w:t>
            </w:r>
            <w:r w:rsidR="00633992" w:rsidRPr="00565757">
              <w:rPr>
                <w:sz w:val="18"/>
              </w:rPr>
              <w:t xml:space="preserve">usca pela </w:t>
            </w:r>
            <w:proofErr w:type="spellStart"/>
            <w:r w:rsidR="00633992" w:rsidRPr="00565757">
              <w:rPr>
                <w:sz w:val="18"/>
              </w:rPr>
              <w:t>descarbonização</w:t>
            </w:r>
            <w:proofErr w:type="spellEnd"/>
            <w:r w:rsidR="00633992" w:rsidRPr="00565757">
              <w:rPr>
                <w:sz w:val="18"/>
              </w:rPr>
              <w:t xml:space="preserve"> da economia mundial por conta das mudanças climáticas e as recentes crises hídricas tem impulsionado a cadeia produtiva de energias verdes, principalmente eólica e solar, no Nordeste Brasileiro. O Porto de Fortaleza tem histórico no transporte de cargas gerais soltas relacionadas a essas cadeias produtivas, como pás e torres eólicas. </w:t>
            </w:r>
          </w:p>
        </w:tc>
        <w:tc>
          <w:tcPr>
            <w:tcW w:w="0" w:type="auto"/>
          </w:tcPr>
          <w:p w14:paraId="57785A46" w14:textId="77FEB31C" w:rsidR="00633992" w:rsidRPr="00565757" w:rsidRDefault="008428BA" w:rsidP="008428BA">
            <w:pPr>
              <w:spacing w:after="0" w:line="276" w:lineRule="auto"/>
              <w:jc w:val="left"/>
              <w:rPr>
                <w:sz w:val="18"/>
              </w:rPr>
            </w:pPr>
            <w:r>
              <w:rPr>
                <w:sz w:val="18"/>
              </w:rPr>
              <w:t xml:space="preserve">- </w:t>
            </w:r>
            <w:r w:rsidR="00633992" w:rsidRPr="00565757">
              <w:rPr>
                <w:sz w:val="18"/>
              </w:rPr>
              <w:t>Prospectar empresas do segmento de energia</w:t>
            </w:r>
            <w:r>
              <w:rPr>
                <w:sz w:val="18"/>
              </w:rPr>
              <w:t>s</w:t>
            </w:r>
            <w:r w:rsidR="00633992" w:rsidRPr="00565757">
              <w:rPr>
                <w:sz w:val="18"/>
              </w:rPr>
              <w:t xml:space="preserve"> renováveis.</w:t>
            </w:r>
          </w:p>
        </w:tc>
      </w:tr>
      <w:tr w:rsidR="008C77B4" w:rsidRPr="008D7732" w14:paraId="70DBD81F" w14:textId="77777777" w:rsidTr="008C77B4">
        <w:trPr>
          <w:cantSplit/>
          <w:trHeight w:val="20"/>
          <w:jc w:val="center"/>
        </w:trPr>
        <w:tc>
          <w:tcPr>
            <w:tcW w:w="4111" w:type="dxa"/>
            <w:gridSpan w:val="2"/>
            <w:tcMar>
              <w:top w:w="30" w:type="dxa"/>
              <w:left w:w="45" w:type="dxa"/>
              <w:bottom w:w="30" w:type="dxa"/>
              <w:right w:w="45" w:type="dxa"/>
            </w:tcMar>
          </w:tcPr>
          <w:p w14:paraId="7D4E00F5" w14:textId="77777777" w:rsidR="00851A47" w:rsidRDefault="0065085D" w:rsidP="008C77B4">
            <w:pPr>
              <w:spacing w:after="0" w:line="276" w:lineRule="auto"/>
              <w:ind w:right="-51"/>
              <w:jc w:val="left"/>
              <w:rPr>
                <w:b/>
                <w:sz w:val="18"/>
              </w:rPr>
            </w:pPr>
            <w:r w:rsidRPr="0065085D">
              <w:rPr>
                <w:b/>
                <w:sz w:val="18"/>
              </w:rPr>
              <w:lastRenderedPageBreak/>
              <w:t xml:space="preserve">Avanço do projeto da Usina de </w:t>
            </w:r>
            <w:proofErr w:type="spellStart"/>
            <w:r w:rsidRPr="0065085D">
              <w:rPr>
                <w:b/>
                <w:sz w:val="18"/>
              </w:rPr>
              <w:t>Itataia</w:t>
            </w:r>
            <w:proofErr w:type="spellEnd"/>
            <w:r w:rsidRPr="0065085D">
              <w:rPr>
                <w:b/>
                <w:sz w:val="18"/>
              </w:rPr>
              <w:t xml:space="preserve"> em Santa Quitéria (complexo minero-industrial).</w:t>
            </w:r>
            <w:r w:rsidR="00851A47">
              <w:rPr>
                <w:b/>
                <w:sz w:val="18"/>
              </w:rPr>
              <w:t xml:space="preserve"> </w:t>
            </w:r>
          </w:p>
          <w:p w14:paraId="182FE4F2" w14:textId="11FC0730" w:rsidR="00633992" w:rsidRPr="00565757" w:rsidRDefault="00633992" w:rsidP="008C77B4">
            <w:pPr>
              <w:spacing w:after="0" w:line="276" w:lineRule="auto"/>
              <w:ind w:right="-51"/>
              <w:jc w:val="left"/>
              <w:rPr>
                <w:b/>
                <w:sz w:val="18"/>
              </w:rPr>
            </w:pPr>
          </w:p>
        </w:tc>
        <w:tc>
          <w:tcPr>
            <w:tcW w:w="6095" w:type="dxa"/>
          </w:tcPr>
          <w:p w14:paraId="006EE59E" w14:textId="5A044A67" w:rsidR="00633992" w:rsidRPr="00565757" w:rsidRDefault="008428BA" w:rsidP="008C77B4">
            <w:pPr>
              <w:spacing w:after="0" w:line="276" w:lineRule="auto"/>
              <w:jc w:val="left"/>
              <w:rPr>
                <w:sz w:val="18"/>
              </w:rPr>
            </w:pPr>
            <w:r>
              <w:rPr>
                <w:sz w:val="18"/>
              </w:rPr>
              <w:t>- E</w:t>
            </w:r>
            <w:r w:rsidR="00633992" w:rsidRPr="00565757">
              <w:rPr>
                <w:sz w:val="18"/>
              </w:rPr>
              <w:t>volução do projeto de instalação de exploração mineral em Santa Quitéria no Ceará, com viabilidade incrementada por meio de compromissos assumidos pelo Governo Federal e do Estado, traz impacto dire</w:t>
            </w:r>
            <w:r w:rsidR="0065085D">
              <w:rPr>
                <w:sz w:val="18"/>
              </w:rPr>
              <w:t>to na movimentação do Porto de F</w:t>
            </w:r>
            <w:r w:rsidR="00633992" w:rsidRPr="00565757">
              <w:rPr>
                <w:sz w:val="18"/>
              </w:rPr>
              <w:t>ortaleza</w:t>
            </w:r>
            <w:r>
              <w:rPr>
                <w:sz w:val="18"/>
              </w:rPr>
              <w:t>.</w:t>
            </w:r>
          </w:p>
        </w:tc>
        <w:tc>
          <w:tcPr>
            <w:tcW w:w="0" w:type="auto"/>
          </w:tcPr>
          <w:p w14:paraId="396B9FBD" w14:textId="45F73E9A" w:rsidR="00633992" w:rsidRPr="00565757" w:rsidRDefault="008428BA" w:rsidP="00633992">
            <w:pPr>
              <w:spacing w:after="0" w:line="276" w:lineRule="auto"/>
              <w:jc w:val="left"/>
              <w:rPr>
                <w:sz w:val="18"/>
              </w:rPr>
            </w:pPr>
            <w:r>
              <w:rPr>
                <w:sz w:val="18"/>
              </w:rPr>
              <w:t xml:space="preserve">- </w:t>
            </w:r>
            <w:r w:rsidR="00633992" w:rsidRPr="00565757">
              <w:rPr>
                <w:sz w:val="18"/>
              </w:rPr>
              <w:t xml:space="preserve">Prospectar e negociar com as empresas envolvidas no consórcio com foco no arrendamento de área portuária para transporte de minério. </w:t>
            </w:r>
          </w:p>
        </w:tc>
      </w:tr>
      <w:tr w:rsidR="008C77B4" w:rsidRPr="008D7732" w14:paraId="128BF105" w14:textId="77777777" w:rsidTr="008C77B4">
        <w:trPr>
          <w:cantSplit/>
          <w:trHeight w:val="20"/>
          <w:jc w:val="center"/>
        </w:trPr>
        <w:tc>
          <w:tcPr>
            <w:tcW w:w="4111" w:type="dxa"/>
            <w:gridSpan w:val="2"/>
            <w:tcMar>
              <w:top w:w="30" w:type="dxa"/>
              <w:left w:w="45" w:type="dxa"/>
              <w:bottom w:w="30" w:type="dxa"/>
              <w:right w:w="45" w:type="dxa"/>
            </w:tcMar>
          </w:tcPr>
          <w:p w14:paraId="41EDFF10" w14:textId="71A734D8" w:rsidR="00851A47" w:rsidRPr="00851A47" w:rsidRDefault="00851A47" w:rsidP="008C77B4">
            <w:pPr>
              <w:spacing w:after="0" w:line="276" w:lineRule="auto"/>
              <w:ind w:right="-51"/>
              <w:jc w:val="left"/>
              <w:rPr>
                <w:b/>
                <w:sz w:val="18"/>
                <w:highlight w:val="yellow"/>
              </w:rPr>
            </w:pPr>
            <w:r w:rsidRPr="00D76FFE">
              <w:rPr>
                <w:b/>
                <w:sz w:val="18"/>
              </w:rPr>
              <w:t>Avanço de projetos de mineração de ferro nos estados do Ceará e Piauí.</w:t>
            </w:r>
          </w:p>
        </w:tc>
        <w:tc>
          <w:tcPr>
            <w:tcW w:w="6095" w:type="dxa"/>
          </w:tcPr>
          <w:p w14:paraId="625EF1B6" w14:textId="4CBB278C" w:rsidR="00851A47" w:rsidRPr="00565757" w:rsidRDefault="008428BA" w:rsidP="008C77B4">
            <w:pPr>
              <w:spacing w:after="0" w:line="276" w:lineRule="auto"/>
              <w:jc w:val="left"/>
              <w:rPr>
                <w:sz w:val="18"/>
              </w:rPr>
            </w:pPr>
            <w:r>
              <w:rPr>
                <w:sz w:val="18"/>
              </w:rPr>
              <w:t xml:space="preserve">- </w:t>
            </w:r>
            <w:r w:rsidR="004149AA">
              <w:rPr>
                <w:sz w:val="18"/>
              </w:rPr>
              <w:t>Pelas características do Porto de Fortaleza, o avanço da mineração de ferro na área de influência do porto é tido como oportunidade para o negócio.</w:t>
            </w:r>
          </w:p>
        </w:tc>
        <w:tc>
          <w:tcPr>
            <w:tcW w:w="0" w:type="auto"/>
          </w:tcPr>
          <w:p w14:paraId="6F6BB858" w14:textId="609275E8" w:rsidR="00851A47" w:rsidRPr="00565757" w:rsidRDefault="008428BA" w:rsidP="00633992">
            <w:pPr>
              <w:spacing w:after="0" w:line="276" w:lineRule="auto"/>
              <w:jc w:val="left"/>
              <w:rPr>
                <w:sz w:val="18"/>
              </w:rPr>
            </w:pPr>
            <w:r>
              <w:rPr>
                <w:sz w:val="18"/>
              </w:rPr>
              <w:t xml:space="preserve">- </w:t>
            </w:r>
            <w:r w:rsidR="00D76FFE" w:rsidRPr="00565757">
              <w:rPr>
                <w:sz w:val="18"/>
              </w:rPr>
              <w:t>Prospectar e negoci</w:t>
            </w:r>
            <w:r w:rsidR="00D76FFE">
              <w:rPr>
                <w:sz w:val="18"/>
              </w:rPr>
              <w:t>ar com as empresas envolvidas neste mercado.</w:t>
            </w:r>
          </w:p>
        </w:tc>
      </w:tr>
      <w:tr w:rsidR="008C77B4" w:rsidRPr="008D7732" w14:paraId="0054C536" w14:textId="77777777" w:rsidTr="008C77B4">
        <w:trPr>
          <w:cantSplit/>
          <w:trHeight w:val="20"/>
          <w:jc w:val="center"/>
        </w:trPr>
        <w:tc>
          <w:tcPr>
            <w:tcW w:w="4111" w:type="dxa"/>
            <w:gridSpan w:val="2"/>
            <w:tcMar>
              <w:top w:w="30" w:type="dxa"/>
              <w:left w:w="45" w:type="dxa"/>
              <w:bottom w:w="30" w:type="dxa"/>
              <w:right w:w="45" w:type="dxa"/>
            </w:tcMar>
          </w:tcPr>
          <w:p w14:paraId="109030B9" w14:textId="541170D5" w:rsidR="00FA34A8" w:rsidRPr="00FA34A8" w:rsidRDefault="00FA34A8" w:rsidP="008C77B4">
            <w:pPr>
              <w:spacing w:after="0" w:line="276" w:lineRule="auto"/>
              <w:ind w:right="-51"/>
              <w:jc w:val="left"/>
              <w:rPr>
                <w:b/>
                <w:bCs/>
                <w:sz w:val="18"/>
              </w:rPr>
            </w:pPr>
            <w:r w:rsidRPr="00FA5750">
              <w:rPr>
                <w:b/>
                <w:bCs/>
                <w:color w:val="000000"/>
                <w:sz w:val="18"/>
                <w:szCs w:val="18"/>
              </w:rPr>
              <w:t>Avanço das ações do estado do Ceará em relação ao desenvolvimento da Economia do Mar</w:t>
            </w:r>
            <w:r w:rsidR="00FA5750">
              <w:rPr>
                <w:b/>
                <w:bCs/>
                <w:color w:val="000000"/>
                <w:sz w:val="18"/>
                <w:szCs w:val="18"/>
              </w:rPr>
              <w:t>.</w:t>
            </w:r>
          </w:p>
        </w:tc>
        <w:tc>
          <w:tcPr>
            <w:tcW w:w="6095" w:type="dxa"/>
          </w:tcPr>
          <w:p w14:paraId="06A9F14B" w14:textId="7B478B2C" w:rsidR="00FA34A8" w:rsidRPr="00565757" w:rsidRDefault="008428BA" w:rsidP="008C77B4">
            <w:pPr>
              <w:spacing w:after="0" w:line="276" w:lineRule="auto"/>
              <w:jc w:val="left"/>
              <w:rPr>
                <w:sz w:val="18"/>
              </w:rPr>
            </w:pPr>
            <w:r>
              <w:rPr>
                <w:sz w:val="18"/>
              </w:rPr>
              <w:t>- A</w:t>
            </w:r>
            <w:r w:rsidR="009D67F8">
              <w:rPr>
                <w:sz w:val="18"/>
              </w:rPr>
              <w:t>ções de agentes governamentais e mercadológicos tem feito do Ceará um destaque no desenvolvimento da Economia do Mar.</w:t>
            </w:r>
          </w:p>
        </w:tc>
        <w:tc>
          <w:tcPr>
            <w:tcW w:w="0" w:type="auto"/>
          </w:tcPr>
          <w:p w14:paraId="43CEEA1F" w14:textId="77777777" w:rsidR="00FA34A8" w:rsidRDefault="008428BA" w:rsidP="00633992">
            <w:pPr>
              <w:spacing w:after="0" w:line="276" w:lineRule="auto"/>
              <w:jc w:val="left"/>
              <w:rPr>
                <w:sz w:val="18"/>
              </w:rPr>
            </w:pPr>
            <w:r>
              <w:rPr>
                <w:sz w:val="18"/>
              </w:rPr>
              <w:t xml:space="preserve">- </w:t>
            </w:r>
            <w:r w:rsidR="00D76FFE" w:rsidRPr="00565757">
              <w:rPr>
                <w:sz w:val="18"/>
              </w:rPr>
              <w:t>Prospectar e negoci</w:t>
            </w:r>
            <w:r w:rsidR="00D76FFE">
              <w:rPr>
                <w:sz w:val="18"/>
              </w:rPr>
              <w:t>ar com as empresas envolvidas neste mercado.</w:t>
            </w:r>
          </w:p>
          <w:p w14:paraId="409A73AF" w14:textId="1E46517A" w:rsidR="008C77B4" w:rsidRPr="00565757" w:rsidRDefault="008C77B4" w:rsidP="00633992">
            <w:pPr>
              <w:spacing w:after="0" w:line="276" w:lineRule="auto"/>
              <w:jc w:val="left"/>
              <w:rPr>
                <w:sz w:val="18"/>
              </w:rPr>
            </w:pPr>
          </w:p>
        </w:tc>
      </w:tr>
      <w:tr w:rsidR="008C77B4" w:rsidRPr="008D7732" w14:paraId="13E81C8E" w14:textId="77777777" w:rsidTr="008C77B4">
        <w:trPr>
          <w:cantSplit/>
          <w:trHeight w:val="20"/>
          <w:jc w:val="center"/>
        </w:trPr>
        <w:tc>
          <w:tcPr>
            <w:tcW w:w="4111" w:type="dxa"/>
            <w:gridSpan w:val="2"/>
            <w:tcMar>
              <w:top w:w="30" w:type="dxa"/>
              <w:left w:w="45" w:type="dxa"/>
              <w:bottom w:w="30" w:type="dxa"/>
              <w:right w:w="45" w:type="dxa"/>
            </w:tcMar>
          </w:tcPr>
          <w:p w14:paraId="76CEA790" w14:textId="77777777" w:rsidR="008C77B4" w:rsidRPr="008C77B4" w:rsidRDefault="008C77B4" w:rsidP="008C77B4">
            <w:pPr>
              <w:pBdr>
                <w:top w:val="nil"/>
                <w:left w:val="nil"/>
                <w:bottom w:val="nil"/>
                <w:right w:val="nil"/>
                <w:between w:val="nil"/>
              </w:pBdr>
              <w:spacing w:after="0" w:line="276" w:lineRule="auto"/>
              <w:ind w:right="-51"/>
              <w:jc w:val="left"/>
              <w:rPr>
                <w:b/>
                <w:bCs/>
                <w:color w:val="000000"/>
                <w:sz w:val="18"/>
                <w:szCs w:val="18"/>
              </w:rPr>
            </w:pPr>
            <w:r w:rsidRPr="008C77B4">
              <w:rPr>
                <w:b/>
                <w:bCs/>
                <w:color w:val="000000"/>
                <w:sz w:val="18"/>
                <w:szCs w:val="18"/>
              </w:rPr>
              <w:t xml:space="preserve">Desenvolvimento do HUB de Hidrogênio Verde. </w:t>
            </w:r>
          </w:p>
          <w:p w14:paraId="199A7D9C" w14:textId="77777777" w:rsidR="008C77B4" w:rsidRPr="00FA5750" w:rsidRDefault="008C77B4" w:rsidP="008C77B4">
            <w:pPr>
              <w:spacing w:after="0" w:line="276" w:lineRule="auto"/>
              <w:ind w:right="-51"/>
              <w:jc w:val="left"/>
              <w:rPr>
                <w:b/>
                <w:bCs/>
                <w:color w:val="000000"/>
                <w:sz w:val="18"/>
                <w:szCs w:val="18"/>
              </w:rPr>
            </w:pPr>
          </w:p>
        </w:tc>
        <w:tc>
          <w:tcPr>
            <w:tcW w:w="6095" w:type="dxa"/>
          </w:tcPr>
          <w:p w14:paraId="56D17B33" w14:textId="4C260138" w:rsidR="008C77B4" w:rsidRDefault="0057208D" w:rsidP="0057208D">
            <w:pPr>
              <w:spacing w:after="0" w:line="276" w:lineRule="auto"/>
              <w:jc w:val="left"/>
              <w:rPr>
                <w:sz w:val="18"/>
              </w:rPr>
            </w:pPr>
            <w:r>
              <w:rPr>
                <w:sz w:val="18"/>
              </w:rPr>
              <w:t>- Tendo em vista a crescente demanda por uma economia mais descarbonizada, o Hidrogênio verde vem se tornando a principal fonte de energia limpa do mundo, com o Ceará buscando se tornar referência mundial nas exportações desse insumo energético.</w:t>
            </w:r>
          </w:p>
        </w:tc>
        <w:tc>
          <w:tcPr>
            <w:tcW w:w="0" w:type="auto"/>
          </w:tcPr>
          <w:p w14:paraId="3D702FD7" w14:textId="7AB49992" w:rsidR="008C77B4" w:rsidRDefault="0057208D" w:rsidP="00633992">
            <w:pPr>
              <w:spacing w:after="0" w:line="276" w:lineRule="auto"/>
              <w:jc w:val="left"/>
              <w:rPr>
                <w:sz w:val="18"/>
              </w:rPr>
            </w:pPr>
            <w:r>
              <w:rPr>
                <w:sz w:val="18"/>
              </w:rPr>
              <w:t xml:space="preserve">- Torna-se </w:t>
            </w:r>
            <w:r w:rsidR="000D2BEA">
              <w:rPr>
                <w:sz w:val="18"/>
              </w:rPr>
              <w:t xml:space="preserve">um dos Portos-cidade </w:t>
            </w:r>
            <w:r>
              <w:rPr>
                <w:sz w:val="18"/>
              </w:rPr>
              <w:t>referência nacional</w:t>
            </w:r>
            <w:r w:rsidR="000D2BEA">
              <w:rPr>
                <w:sz w:val="18"/>
              </w:rPr>
              <w:t xml:space="preserve"> na exportação desse insumo.</w:t>
            </w:r>
          </w:p>
        </w:tc>
      </w:tr>
    </w:tbl>
    <w:p w14:paraId="1F870055" w14:textId="3712A8FB" w:rsidR="008C77B4" w:rsidRDefault="008C77B4" w:rsidP="000D2BEA">
      <w:pPr>
        <w:pStyle w:val="LegendaTabFig"/>
      </w:pPr>
      <w:r>
        <w:t>Fonte: Elaborado por DIRPRE/CODPLA (2023).</w:t>
      </w:r>
    </w:p>
    <w:p w14:paraId="072A77BF" w14:textId="6186A0A1" w:rsidR="008C77B4" w:rsidRDefault="00F969B5" w:rsidP="008C77B4">
      <w:pPr>
        <w:pStyle w:val="LegendaTabFig"/>
      </w:pPr>
      <w:r>
        <w:br w:type="page"/>
      </w:r>
    </w:p>
    <w:p w14:paraId="427680A6" w14:textId="03408D91" w:rsidR="008C77B4" w:rsidRDefault="008C77B4" w:rsidP="008C77B4">
      <w:pPr>
        <w:pStyle w:val="LegendaTabFig"/>
      </w:pPr>
    </w:p>
    <w:p w14:paraId="1C6E66A1" w14:textId="1742748E" w:rsidR="00F969B5" w:rsidRDefault="008C77B4" w:rsidP="008C77B4">
      <w:pPr>
        <w:pStyle w:val="LegendaTabFig"/>
      </w:pPr>
      <w:r>
        <w:t>Tabela 8 – Implicações estratégicas – Ameaças.</w:t>
      </w:r>
    </w:p>
    <w:tbl>
      <w:tblPr>
        <w:tblStyle w:val="722"/>
        <w:tblW w:w="14005" w:type="dxa"/>
        <w:jc w:val="center"/>
        <w:tblInd w:w="0" w:type="dxa"/>
        <w:tblBorders>
          <w:top w:val="single" w:sz="6" w:space="0" w:color="000000"/>
          <w:bottom w:val="single" w:sz="6" w:space="0" w:color="000000"/>
          <w:insideH w:val="single" w:sz="6" w:space="0" w:color="000000"/>
        </w:tblBorders>
        <w:tblLayout w:type="fixed"/>
        <w:tblCellMar>
          <w:left w:w="57" w:type="dxa"/>
          <w:right w:w="57" w:type="dxa"/>
        </w:tblCellMar>
        <w:tblLook w:val="0400" w:firstRow="0" w:lastRow="0" w:firstColumn="0" w:lastColumn="0" w:noHBand="0" w:noVBand="1"/>
      </w:tblPr>
      <w:tblGrid>
        <w:gridCol w:w="3686"/>
        <w:gridCol w:w="283"/>
        <w:gridCol w:w="7088"/>
        <w:gridCol w:w="2948"/>
      </w:tblGrid>
      <w:tr w:rsidR="00AE493F" w14:paraId="73A305F2" w14:textId="77777777" w:rsidTr="008C77B4">
        <w:trPr>
          <w:cantSplit/>
          <w:trHeight w:val="19"/>
          <w:tblHeader/>
          <w:jc w:val="center"/>
        </w:trPr>
        <w:tc>
          <w:tcPr>
            <w:tcW w:w="3686" w:type="dxa"/>
            <w:tcBorders>
              <w:top w:val="single" w:sz="8" w:space="0" w:color="000000"/>
              <w:left w:val="nil"/>
              <w:bottom w:val="single" w:sz="8" w:space="0" w:color="000000"/>
              <w:right w:val="nil"/>
            </w:tcBorders>
            <w:shd w:val="clear" w:color="auto" w:fill="ED7D31" w:themeFill="accent2"/>
            <w:tcMar>
              <w:top w:w="30" w:type="dxa"/>
              <w:left w:w="45" w:type="dxa"/>
              <w:bottom w:w="30" w:type="dxa"/>
              <w:right w:w="45" w:type="dxa"/>
            </w:tcMar>
            <w:vAlign w:val="center"/>
          </w:tcPr>
          <w:p w14:paraId="07A0E83C" w14:textId="047852DD" w:rsidR="00633992" w:rsidRPr="00D73846" w:rsidRDefault="00633992" w:rsidP="00633992">
            <w:pPr>
              <w:spacing w:after="0" w:line="240" w:lineRule="auto"/>
              <w:jc w:val="center"/>
              <w:rPr>
                <w:b/>
                <w:color w:val="FFFFFF"/>
                <w:sz w:val="18"/>
                <w:szCs w:val="18"/>
              </w:rPr>
            </w:pPr>
            <w:r>
              <w:rPr>
                <w:sz w:val="18"/>
                <w:szCs w:val="18"/>
              </w:rPr>
              <w:br w:type="page"/>
            </w:r>
            <w:r>
              <w:rPr>
                <w:b/>
                <w:color w:val="FFFFFF"/>
                <w:sz w:val="18"/>
                <w:szCs w:val="18"/>
              </w:rPr>
              <w:t>AMEAÇAS</w:t>
            </w:r>
          </w:p>
        </w:tc>
        <w:tc>
          <w:tcPr>
            <w:tcW w:w="283" w:type="dxa"/>
            <w:tcBorders>
              <w:top w:val="single" w:sz="8" w:space="0" w:color="000000"/>
              <w:left w:val="nil"/>
              <w:bottom w:val="single" w:sz="8" w:space="0" w:color="000000"/>
              <w:right w:val="nil"/>
            </w:tcBorders>
            <w:shd w:val="clear" w:color="auto" w:fill="ED7D31" w:themeFill="accent2"/>
            <w:vAlign w:val="center"/>
          </w:tcPr>
          <w:p w14:paraId="42FA039D" w14:textId="77777777" w:rsidR="00633992" w:rsidRDefault="00633992" w:rsidP="00633992">
            <w:pPr>
              <w:pStyle w:val="NormalWeb"/>
              <w:spacing w:before="0" w:beforeAutospacing="0" w:after="0" w:afterAutospacing="0" w:line="360" w:lineRule="auto"/>
              <w:jc w:val="center"/>
              <w:rPr>
                <w:rFonts w:ascii="Century Gothic" w:eastAsia="Century Gothic" w:hAnsi="Century Gothic" w:cs="Century Gothic"/>
                <w:b/>
                <w:bCs/>
                <w:color w:val="FFFFFF"/>
                <w:kern w:val="24"/>
                <w:sz w:val="22"/>
                <w:szCs w:val="22"/>
              </w:rPr>
            </w:pPr>
          </w:p>
        </w:tc>
        <w:tc>
          <w:tcPr>
            <w:tcW w:w="7088" w:type="dxa"/>
            <w:tcBorders>
              <w:top w:val="single" w:sz="8" w:space="0" w:color="000000"/>
              <w:left w:val="nil"/>
              <w:bottom w:val="single" w:sz="8" w:space="0" w:color="000000"/>
              <w:right w:val="nil"/>
            </w:tcBorders>
            <w:shd w:val="clear" w:color="auto" w:fill="ED7D31" w:themeFill="accent2"/>
            <w:vAlign w:val="center"/>
          </w:tcPr>
          <w:p w14:paraId="0C697242" w14:textId="77777777" w:rsidR="00633992" w:rsidRDefault="00633992" w:rsidP="00633992">
            <w:pPr>
              <w:spacing w:after="0" w:line="240" w:lineRule="auto"/>
              <w:jc w:val="center"/>
              <w:rPr>
                <w:rFonts w:ascii="Arial" w:hAnsi="Arial" w:cs="Arial"/>
                <w:sz w:val="36"/>
                <w:szCs w:val="36"/>
              </w:rPr>
            </w:pPr>
            <w:r w:rsidRPr="00D73846">
              <w:rPr>
                <w:b/>
                <w:color w:val="FFFFFF"/>
                <w:sz w:val="18"/>
                <w:szCs w:val="18"/>
              </w:rPr>
              <w:t>DESCRIÇÃO</w:t>
            </w:r>
          </w:p>
        </w:tc>
        <w:tc>
          <w:tcPr>
            <w:tcW w:w="2948" w:type="dxa"/>
            <w:tcBorders>
              <w:top w:val="single" w:sz="8" w:space="0" w:color="000000"/>
              <w:left w:val="nil"/>
              <w:bottom w:val="single" w:sz="8" w:space="0" w:color="000000"/>
              <w:right w:val="nil"/>
            </w:tcBorders>
            <w:shd w:val="clear" w:color="auto" w:fill="ED7D31" w:themeFill="accent2"/>
            <w:vAlign w:val="center"/>
          </w:tcPr>
          <w:p w14:paraId="445107BF" w14:textId="77777777" w:rsidR="00633992" w:rsidRDefault="00633992" w:rsidP="00633992">
            <w:pPr>
              <w:spacing w:after="0" w:line="240" w:lineRule="auto"/>
              <w:jc w:val="center"/>
              <w:rPr>
                <w:rFonts w:ascii="Arial" w:hAnsi="Arial" w:cs="Arial"/>
                <w:sz w:val="36"/>
                <w:szCs w:val="36"/>
              </w:rPr>
            </w:pPr>
            <w:r w:rsidRPr="00D73846">
              <w:rPr>
                <w:b/>
                <w:color w:val="FFFFFF"/>
                <w:sz w:val="18"/>
                <w:szCs w:val="18"/>
              </w:rPr>
              <w:t>IMPLICAÇÃO</w:t>
            </w:r>
            <w:r>
              <w:rPr>
                <w:b/>
                <w:bCs/>
                <w:color w:val="FFFFFF"/>
                <w:kern w:val="24"/>
              </w:rPr>
              <w:t xml:space="preserve"> </w:t>
            </w:r>
            <w:r w:rsidRPr="00D73846">
              <w:rPr>
                <w:b/>
                <w:color w:val="FFFFFF"/>
                <w:sz w:val="18"/>
                <w:szCs w:val="18"/>
              </w:rPr>
              <w:t>ESTRATÉGICA</w:t>
            </w:r>
          </w:p>
        </w:tc>
      </w:tr>
      <w:tr w:rsidR="00851A47" w:rsidRPr="008D7732" w14:paraId="23FB84E0" w14:textId="77777777" w:rsidTr="008C77B4">
        <w:trPr>
          <w:cantSplit/>
          <w:trHeight w:val="20"/>
          <w:jc w:val="center"/>
        </w:trPr>
        <w:tc>
          <w:tcPr>
            <w:tcW w:w="3686" w:type="dxa"/>
            <w:tcMar>
              <w:top w:w="30" w:type="dxa"/>
              <w:left w:w="45" w:type="dxa"/>
              <w:bottom w:w="30" w:type="dxa"/>
              <w:right w:w="45" w:type="dxa"/>
            </w:tcMar>
          </w:tcPr>
          <w:p w14:paraId="4049C9D3" w14:textId="218E51AD" w:rsidR="00633992" w:rsidRPr="00E94E95" w:rsidRDefault="00851A47" w:rsidP="008C77B4">
            <w:pPr>
              <w:spacing w:after="0" w:line="276" w:lineRule="auto"/>
              <w:jc w:val="left"/>
              <w:rPr>
                <w:b/>
                <w:sz w:val="18"/>
              </w:rPr>
            </w:pPr>
            <w:r w:rsidRPr="00E94E95">
              <w:rPr>
                <w:b/>
                <w:sz w:val="18"/>
              </w:rPr>
              <w:t>Insegurança remanescente para ampliação do parque de</w:t>
            </w:r>
            <w:r w:rsidR="00633992" w:rsidRPr="00E94E95">
              <w:rPr>
                <w:b/>
                <w:sz w:val="18"/>
              </w:rPr>
              <w:t xml:space="preserve"> </w:t>
            </w:r>
            <w:proofErr w:type="spellStart"/>
            <w:r w:rsidR="00633992" w:rsidRPr="00E94E95">
              <w:rPr>
                <w:b/>
                <w:sz w:val="18"/>
              </w:rPr>
              <w:t>tancagem</w:t>
            </w:r>
            <w:proofErr w:type="spellEnd"/>
            <w:r w:rsidR="00633992" w:rsidRPr="00E94E95">
              <w:rPr>
                <w:b/>
                <w:sz w:val="18"/>
              </w:rPr>
              <w:t xml:space="preserve"> de granéis líquidos.</w:t>
            </w:r>
          </w:p>
        </w:tc>
        <w:tc>
          <w:tcPr>
            <w:tcW w:w="7371" w:type="dxa"/>
            <w:gridSpan w:val="2"/>
            <w:shd w:val="clear" w:color="auto" w:fill="auto"/>
          </w:tcPr>
          <w:p w14:paraId="3DA7B839" w14:textId="4417A6D5" w:rsidR="00633992" w:rsidRPr="00E94E95" w:rsidRDefault="00633992" w:rsidP="00084F87">
            <w:pPr>
              <w:spacing w:after="0" w:line="276" w:lineRule="auto"/>
              <w:jc w:val="left"/>
              <w:rPr>
                <w:sz w:val="18"/>
              </w:rPr>
            </w:pPr>
            <w:r w:rsidRPr="00E94E95">
              <w:rPr>
                <w:sz w:val="18"/>
              </w:rPr>
              <w:t xml:space="preserve">A movimentação atual de combustíveis </w:t>
            </w:r>
            <w:r w:rsidR="003E46F6" w:rsidRPr="00E94E95">
              <w:rPr>
                <w:sz w:val="18"/>
              </w:rPr>
              <w:t>no Porto de Fortaleza encontra-</w:t>
            </w:r>
            <w:r w:rsidRPr="00E94E95">
              <w:rPr>
                <w:sz w:val="18"/>
              </w:rPr>
              <w:t xml:space="preserve">se com níveis de serviço baixos em função da limitada capacidade de armazenagem nos tanques da </w:t>
            </w:r>
            <w:proofErr w:type="spellStart"/>
            <w:r w:rsidRPr="00E94E95">
              <w:rPr>
                <w:sz w:val="18"/>
              </w:rPr>
              <w:t>retroárea</w:t>
            </w:r>
            <w:proofErr w:type="spellEnd"/>
            <w:r w:rsidRPr="00E94E95">
              <w:rPr>
                <w:sz w:val="18"/>
              </w:rPr>
              <w:t xml:space="preserve"> e sua redução ao longo do tempo. A ausência </w:t>
            </w:r>
            <w:r w:rsidR="00084F87" w:rsidRPr="00E94E95">
              <w:rPr>
                <w:sz w:val="18"/>
              </w:rPr>
              <w:t>de investimentos na armazenagem é</w:t>
            </w:r>
            <w:r w:rsidRPr="00E94E95">
              <w:rPr>
                <w:sz w:val="18"/>
              </w:rPr>
              <w:t xml:space="preserve"> acentuada por incertezas acerca das condições de permanência nas áreas. Nesse cenário, o Porto de </w:t>
            </w:r>
            <w:r w:rsidR="003E46F6" w:rsidRPr="00E94E95">
              <w:rPr>
                <w:sz w:val="18"/>
              </w:rPr>
              <w:t>Fortaleza e o Estado do Ceará tê</w:t>
            </w:r>
            <w:r w:rsidRPr="00E94E95">
              <w:rPr>
                <w:sz w:val="18"/>
              </w:rPr>
              <w:t>m perdido competitividade na</w:t>
            </w:r>
            <w:r w:rsidR="00084F87" w:rsidRPr="00E94E95">
              <w:rPr>
                <w:sz w:val="18"/>
              </w:rPr>
              <w:t xml:space="preserve"> </w:t>
            </w:r>
            <w:r w:rsidRPr="00E94E95">
              <w:rPr>
                <w:sz w:val="18"/>
              </w:rPr>
              <w:t>movimentação de combustíveis para Itaqui</w:t>
            </w:r>
            <w:r w:rsidR="00851A47" w:rsidRPr="00E94E95">
              <w:rPr>
                <w:sz w:val="18"/>
              </w:rPr>
              <w:t>,</w:t>
            </w:r>
            <w:r w:rsidRPr="00E94E95">
              <w:rPr>
                <w:sz w:val="18"/>
              </w:rPr>
              <w:t xml:space="preserve"> no Maranhão</w:t>
            </w:r>
            <w:r w:rsidR="00851A47" w:rsidRPr="00E94E95">
              <w:rPr>
                <w:sz w:val="18"/>
              </w:rPr>
              <w:t>,</w:t>
            </w:r>
            <w:r w:rsidRPr="00E94E95">
              <w:rPr>
                <w:sz w:val="18"/>
              </w:rPr>
              <w:t xml:space="preserve"> e Suape</w:t>
            </w:r>
            <w:r w:rsidR="00851A47" w:rsidRPr="00E94E95">
              <w:rPr>
                <w:sz w:val="18"/>
              </w:rPr>
              <w:t>,</w:t>
            </w:r>
            <w:r w:rsidRPr="00E94E95">
              <w:rPr>
                <w:sz w:val="18"/>
              </w:rPr>
              <w:t xml:space="preserve"> em Pernambuco.</w:t>
            </w:r>
          </w:p>
        </w:tc>
        <w:tc>
          <w:tcPr>
            <w:tcW w:w="2948" w:type="dxa"/>
          </w:tcPr>
          <w:p w14:paraId="665347EF" w14:textId="77777777" w:rsidR="00633992" w:rsidRPr="00640D09" w:rsidRDefault="00633992" w:rsidP="00633992">
            <w:pPr>
              <w:spacing w:after="0" w:line="276" w:lineRule="auto"/>
              <w:jc w:val="left"/>
              <w:rPr>
                <w:sz w:val="18"/>
              </w:rPr>
            </w:pPr>
            <w:r w:rsidRPr="00E94E95">
              <w:rPr>
                <w:sz w:val="18"/>
              </w:rPr>
              <w:t xml:space="preserve">Seguir em negociação com agentes governamentais para ampliação da operação do parque de </w:t>
            </w:r>
            <w:proofErr w:type="spellStart"/>
            <w:r w:rsidRPr="00E94E95">
              <w:rPr>
                <w:sz w:val="18"/>
              </w:rPr>
              <w:t>tancagem</w:t>
            </w:r>
            <w:proofErr w:type="spellEnd"/>
            <w:r w:rsidRPr="00E94E95">
              <w:rPr>
                <w:sz w:val="18"/>
              </w:rPr>
              <w:t xml:space="preserve"> no </w:t>
            </w:r>
            <w:proofErr w:type="spellStart"/>
            <w:r w:rsidRPr="00E94E95">
              <w:rPr>
                <w:sz w:val="18"/>
              </w:rPr>
              <w:t>Mucuripe</w:t>
            </w:r>
            <w:proofErr w:type="spellEnd"/>
            <w:r w:rsidRPr="00E94E95">
              <w:rPr>
                <w:sz w:val="18"/>
              </w:rPr>
              <w:t>.</w:t>
            </w:r>
          </w:p>
        </w:tc>
      </w:tr>
      <w:tr w:rsidR="00851A47" w:rsidRPr="008D7732" w14:paraId="68C1A365" w14:textId="77777777" w:rsidTr="008C77B4">
        <w:trPr>
          <w:cantSplit/>
          <w:trHeight w:val="311"/>
          <w:jc w:val="center"/>
        </w:trPr>
        <w:tc>
          <w:tcPr>
            <w:tcW w:w="3686" w:type="dxa"/>
            <w:tcMar>
              <w:top w:w="30" w:type="dxa"/>
              <w:left w:w="45" w:type="dxa"/>
              <w:bottom w:w="30" w:type="dxa"/>
              <w:right w:w="45" w:type="dxa"/>
            </w:tcMar>
          </w:tcPr>
          <w:p w14:paraId="0325522E" w14:textId="77777777" w:rsidR="00633992" w:rsidRPr="00640D09" w:rsidRDefault="00633992" w:rsidP="008C77B4">
            <w:pPr>
              <w:spacing w:after="0" w:line="276" w:lineRule="auto"/>
              <w:jc w:val="left"/>
              <w:rPr>
                <w:b/>
                <w:sz w:val="18"/>
              </w:rPr>
            </w:pPr>
            <w:r w:rsidRPr="00640D09">
              <w:rPr>
                <w:b/>
                <w:sz w:val="18"/>
              </w:rPr>
              <w:t>Expansão do plantio de trigo no</w:t>
            </w:r>
            <w:r>
              <w:rPr>
                <w:b/>
                <w:sz w:val="18"/>
              </w:rPr>
              <w:t xml:space="preserve"> Ceará e no</w:t>
            </w:r>
            <w:r w:rsidRPr="00640D09">
              <w:rPr>
                <w:b/>
                <w:sz w:val="18"/>
              </w:rPr>
              <w:t xml:space="preserve"> Nordeste</w:t>
            </w:r>
            <w:r>
              <w:rPr>
                <w:b/>
                <w:sz w:val="18"/>
              </w:rPr>
              <w:t>.</w:t>
            </w:r>
          </w:p>
        </w:tc>
        <w:tc>
          <w:tcPr>
            <w:tcW w:w="7371" w:type="dxa"/>
            <w:gridSpan w:val="2"/>
          </w:tcPr>
          <w:p w14:paraId="5BDD0470" w14:textId="77777777" w:rsidR="00AE493F" w:rsidRDefault="00AE493F" w:rsidP="00AE493F">
            <w:pPr>
              <w:spacing w:after="0" w:line="276" w:lineRule="auto"/>
              <w:jc w:val="left"/>
              <w:rPr>
                <w:sz w:val="18"/>
              </w:rPr>
            </w:pPr>
            <w:r>
              <w:rPr>
                <w:sz w:val="18"/>
              </w:rPr>
              <w:t>- Bons resultados do Ceará</w:t>
            </w:r>
            <w:r w:rsidRPr="00640D09">
              <w:rPr>
                <w:sz w:val="18"/>
              </w:rPr>
              <w:t xml:space="preserve"> no plantio de trigo, sendo uma empreitada agrícola incentivada e potencializada pelas obras hídricas na região, como a tr</w:t>
            </w:r>
            <w:r>
              <w:rPr>
                <w:sz w:val="18"/>
              </w:rPr>
              <w:t>ansposição do Rio São Francisco; e, experimentos de plantio de trigo em outras regiões do Nordeste;</w:t>
            </w:r>
          </w:p>
          <w:p w14:paraId="49CE6928" w14:textId="490014A7" w:rsidR="00E94E95" w:rsidRPr="00640D09" w:rsidRDefault="00AE493F" w:rsidP="00AE493F">
            <w:pPr>
              <w:spacing w:after="0" w:line="276" w:lineRule="auto"/>
              <w:jc w:val="left"/>
              <w:rPr>
                <w:sz w:val="18"/>
              </w:rPr>
            </w:pPr>
            <w:r>
              <w:rPr>
                <w:sz w:val="18"/>
              </w:rPr>
              <w:t>- Embora incipiente, a ampliação desse cultivo pode concorrer com a importação dessa commodity, que hoje ocorre pelo Porto de Fortaleza.</w:t>
            </w:r>
          </w:p>
        </w:tc>
        <w:tc>
          <w:tcPr>
            <w:tcW w:w="2948" w:type="dxa"/>
          </w:tcPr>
          <w:p w14:paraId="0EA4F116" w14:textId="143ADCA9" w:rsidR="00633992" w:rsidRPr="00640D09" w:rsidRDefault="00ED5A09" w:rsidP="00633992">
            <w:pPr>
              <w:spacing w:after="0" w:line="276" w:lineRule="auto"/>
              <w:jc w:val="left"/>
              <w:rPr>
                <w:sz w:val="18"/>
              </w:rPr>
            </w:pPr>
            <w:r>
              <w:rPr>
                <w:sz w:val="18"/>
              </w:rPr>
              <w:t xml:space="preserve">- </w:t>
            </w:r>
            <w:r w:rsidR="00633992" w:rsidRPr="00640D09">
              <w:rPr>
                <w:sz w:val="18"/>
              </w:rPr>
              <w:t>Monitorar a evolução do cultivo de trigo no Nordeste.</w:t>
            </w:r>
          </w:p>
        </w:tc>
      </w:tr>
      <w:tr w:rsidR="00AE493F" w:rsidRPr="008D7732" w14:paraId="63F00EE4" w14:textId="77777777" w:rsidTr="008C77B4">
        <w:trPr>
          <w:cantSplit/>
          <w:trHeight w:val="311"/>
          <w:jc w:val="center"/>
        </w:trPr>
        <w:tc>
          <w:tcPr>
            <w:tcW w:w="3686" w:type="dxa"/>
            <w:tcMar>
              <w:top w:w="30" w:type="dxa"/>
              <w:left w:w="45" w:type="dxa"/>
              <w:bottom w:w="30" w:type="dxa"/>
              <w:right w:w="45" w:type="dxa"/>
            </w:tcMar>
          </w:tcPr>
          <w:p w14:paraId="7995650B" w14:textId="01FC1B54" w:rsidR="00E94E95" w:rsidRPr="00640D09" w:rsidRDefault="00AE493F" w:rsidP="008C77B4">
            <w:pPr>
              <w:spacing w:after="0" w:line="276" w:lineRule="auto"/>
              <w:jc w:val="left"/>
              <w:rPr>
                <w:b/>
                <w:sz w:val="18"/>
              </w:rPr>
            </w:pPr>
            <w:r>
              <w:rPr>
                <w:b/>
                <w:sz w:val="18"/>
              </w:rPr>
              <w:t xml:space="preserve">Aumento do preço </w:t>
            </w:r>
            <w:r w:rsidR="00E94E95" w:rsidRPr="00640D09">
              <w:rPr>
                <w:b/>
                <w:sz w:val="18"/>
              </w:rPr>
              <w:t>de trigo</w:t>
            </w:r>
            <w:r w:rsidR="00E94E95">
              <w:rPr>
                <w:b/>
                <w:sz w:val="18"/>
              </w:rPr>
              <w:t>.</w:t>
            </w:r>
          </w:p>
        </w:tc>
        <w:tc>
          <w:tcPr>
            <w:tcW w:w="7371" w:type="dxa"/>
            <w:gridSpan w:val="2"/>
          </w:tcPr>
          <w:p w14:paraId="4E76DBC2" w14:textId="75471956" w:rsidR="00AE493F" w:rsidRPr="00640D09" w:rsidRDefault="00E94E95" w:rsidP="00AE493F">
            <w:pPr>
              <w:spacing w:after="0" w:line="276" w:lineRule="auto"/>
              <w:jc w:val="left"/>
              <w:rPr>
                <w:sz w:val="18"/>
              </w:rPr>
            </w:pPr>
            <w:r>
              <w:rPr>
                <w:sz w:val="18"/>
              </w:rPr>
              <w:t xml:space="preserve">- </w:t>
            </w:r>
            <w:r w:rsidR="00AE493F">
              <w:rPr>
                <w:sz w:val="18"/>
              </w:rPr>
              <w:t>Guerra na Ucrânia e seca na Argentina impactam no aumento do preço do trigo e consequentemente na queda de sua movimentação.</w:t>
            </w:r>
          </w:p>
          <w:p w14:paraId="73523D0C" w14:textId="56998F39" w:rsidR="00AE493F" w:rsidRPr="00640D09" w:rsidRDefault="00AE493F" w:rsidP="0042745A">
            <w:pPr>
              <w:spacing w:after="0" w:line="276" w:lineRule="auto"/>
              <w:jc w:val="left"/>
              <w:rPr>
                <w:sz w:val="18"/>
              </w:rPr>
            </w:pPr>
          </w:p>
        </w:tc>
        <w:tc>
          <w:tcPr>
            <w:tcW w:w="2948" w:type="dxa"/>
          </w:tcPr>
          <w:p w14:paraId="34FCDE7C" w14:textId="6CA05097" w:rsidR="00E94E95" w:rsidRPr="00640D09" w:rsidRDefault="00E94E95" w:rsidP="00AE493F">
            <w:pPr>
              <w:spacing w:after="0" w:line="276" w:lineRule="auto"/>
              <w:jc w:val="left"/>
              <w:rPr>
                <w:sz w:val="18"/>
              </w:rPr>
            </w:pPr>
            <w:r>
              <w:rPr>
                <w:sz w:val="18"/>
              </w:rPr>
              <w:t xml:space="preserve">- </w:t>
            </w:r>
            <w:r w:rsidRPr="00640D09">
              <w:rPr>
                <w:sz w:val="18"/>
              </w:rPr>
              <w:t xml:space="preserve">Monitorar a </w:t>
            </w:r>
            <w:r w:rsidR="00AE493F">
              <w:rPr>
                <w:sz w:val="18"/>
              </w:rPr>
              <w:t>movimentação</w:t>
            </w:r>
            <w:r w:rsidRPr="00640D09">
              <w:rPr>
                <w:sz w:val="18"/>
              </w:rPr>
              <w:t xml:space="preserve"> de trigo.</w:t>
            </w:r>
          </w:p>
        </w:tc>
      </w:tr>
      <w:tr w:rsidR="00851A47" w:rsidRPr="008D7732" w14:paraId="009C0BEA" w14:textId="77777777" w:rsidTr="008C77B4">
        <w:trPr>
          <w:cantSplit/>
          <w:trHeight w:val="311"/>
          <w:jc w:val="center"/>
        </w:trPr>
        <w:tc>
          <w:tcPr>
            <w:tcW w:w="3686" w:type="dxa"/>
            <w:tcMar>
              <w:top w:w="30" w:type="dxa"/>
              <w:left w:w="45" w:type="dxa"/>
              <w:bottom w:w="30" w:type="dxa"/>
              <w:right w:w="45" w:type="dxa"/>
            </w:tcMar>
          </w:tcPr>
          <w:p w14:paraId="210FAF4B" w14:textId="7D81B804" w:rsidR="00DE2B43" w:rsidRPr="00640D09" w:rsidRDefault="00DE2B43" w:rsidP="008C77B4">
            <w:pPr>
              <w:spacing w:after="0" w:line="276" w:lineRule="auto"/>
              <w:jc w:val="left"/>
              <w:rPr>
                <w:b/>
                <w:sz w:val="18"/>
              </w:rPr>
            </w:pPr>
            <w:r w:rsidRPr="00DE2B43">
              <w:rPr>
                <w:b/>
                <w:sz w:val="18"/>
              </w:rPr>
              <w:t>Competição com portos privados com regime mais flexível de gestão e contratações.</w:t>
            </w:r>
          </w:p>
        </w:tc>
        <w:tc>
          <w:tcPr>
            <w:tcW w:w="7371" w:type="dxa"/>
            <w:gridSpan w:val="2"/>
          </w:tcPr>
          <w:p w14:paraId="4B1A939F" w14:textId="2645B6E2" w:rsidR="00ED5A09" w:rsidRDefault="00ED5A09" w:rsidP="008C77B4">
            <w:pPr>
              <w:spacing w:after="0" w:line="276" w:lineRule="auto"/>
              <w:jc w:val="left"/>
              <w:rPr>
                <w:sz w:val="18"/>
              </w:rPr>
            </w:pPr>
            <w:r>
              <w:rPr>
                <w:sz w:val="18"/>
              </w:rPr>
              <w:t xml:space="preserve">- </w:t>
            </w:r>
            <w:r w:rsidR="00A5408C">
              <w:rPr>
                <w:sz w:val="18"/>
              </w:rPr>
              <w:t>Lei 12.815/2013, considerada marco regulatório do setor portuário, facilitou a autorização de Terminais de Uso Privado promovendo uma grande ampliação no número deste tipo de instalação no país e uma disparidade de investimentos entre instalações públicas e privadas</w:t>
            </w:r>
            <w:r>
              <w:rPr>
                <w:sz w:val="18"/>
              </w:rPr>
              <w:t>;</w:t>
            </w:r>
            <w:r w:rsidR="00A5408C">
              <w:rPr>
                <w:sz w:val="18"/>
              </w:rPr>
              <w:t xml:space="preserve"> </w:t>
            </w:r>
          </w:p>
          <w:p w14:paraId="71C4904F" w14:textId="7F266AF8" w:rsidR="00DE2B43" w:rsidRPr="00640D09" w:rsidRDefault="00ED5A09" w:rsidP="008C77B4">
            <w:pPr>
              <w:spacing w:after="0" w:line="276" w:lineRule="auto"/>
              <w:jc w:val="left"/>
              <w:rPr>
                <w:sz w:val="18"/>
              </w:rPr>
            </w:pPr>
            <w:r>
              <w:rPr>
                <w:sz w:val="18"/>
              </w:rPr>
              <w:t xml:space="preserve">- </w:t>
            </w:r>
            <w:r w:rsidR="00A5408C">
              <w:rPr>
                <w:sz w:val="18"/>
              </w:rPr>
              <w:t xml:space="preserve">Maior flexibilidade na contratação, na negociação de tarifas e na realização de investimentos são algumas das características que dão vantagem ao Portos Privados </w:t>
            </w:r>
            <w:r w:rsidR="00F969B5">
              <w:rPr>
                <w:sz w:val="18"/>
              </w:rPr>
              <w:t xml:space="preserve">quando comparados aos públicos. </w:t>
            </w:r>
          </w:p>
        </w:tc>
        <w:tc>
          <w:tcPr>
            <w:tcW w:w="2948" w:type="dxa"/>
          </w:tcPr>
          <w:p w14:paraId="1CE10C28" w14:textId="4DDAC65F" w:rsidR="00DE2B43" w:rsidRPr="00640D09" w:rsidRDefault="00ED5A09" w:rsidP="00F969B5">
            <w:pPr>
              <w:spacing w:after="0" w:line="276" w:lineRule="auto"/>
              <w:jc w:val="left"/>
              <w:rPr>
                <w:sz w:val="18"/>
              </w:rPr>
            </w:pPr>
            <w:r>
              <w:rPr>
                <w:sz w:val="18"/>
              </w:rPr>
              <w:t xml:space="preserve">- </w:t>
            </w:r>
            <w:r w:rsidR="00F969B5">
              <w:rPr>
                <w:sz w:val="18"/>
              </w:rPr>
              <w:t xml:space="preserve">Buscar mecanismos de melhoria de gestão para reduzir entraves para contratações e realização de investimentos, priorizando a exploração por meio de arrendamento. </w:t>
            </w:r>
          </w:p>
        </w:tc>
      </w:tr>
    </w:tbl>
    <w:p w14:paraId="5D253D2E" w14:textId="2C354C86" w:rsidR="008C77B4" w:rsidRDefault="008C77B4" w:rsidP="008C77B4">
      <w:pPr>
        <w:pStyle w:val="LegendaTabFig"/>
      </w:pPr>
      <w:r>
        <w:t>Fonte: Elaborado por DIRPRE/CODPLA (2023).</w:t>
      </w:r>
    </w:p>
    <w:p w14:paraId="09842A0A" w14:textId="78A8E4C6" w:rsidR="00135122" w:rsidRPr="00E94E95" w:rsidRDefault="00135122" w:rsidP="008D7732">
      <w:pPr>
        <w:rPr>
          <w:b/>
          <w:sz w:val="18"/>
          <w:szCs w:val="18"/>
        </w:rPr>
      </w:pPr>
    </w:p>
    <w:p w14:paraId="6A4B302D" w14:textId="77777777" w:rsidR="00396BD7" w:rsidRPr="008D7732" w:rsidRDefault="00396BD7" w:rsidP="008D7732">
      <w:pPr>
        <w:rPr>
          <w:sz w:val="18"/>
          <w:szCs w:val="18"/>
        </w:rPr>
        <w:sectPr w:rsidR="00396BD7" w:rsidRPr="008D7732" w:rsidSect="00396BD7">
          <w:pgSz w:w="16838" w:h="11906" w:orient="landscape"/>
          <w:pgMar w:top="1701" w:right="1417" w:bottom="1701" w:left="1417" w:header="708" w:footer="708" w:gutter="0"/>
          <w:cols w:space="720"/>
          <w:docGrid w:linePitch="299"/>
        </w:sectPr>
      </w:pPr>
    </w:p>
    <w:p w14:paraId="071CA093" w14:textId="2E0D470D" w:rsidR="002F23B7" w:rsidRDefault="002F23B7" w:rsidP="000D2BEA">
      <w:pPr>
        <w:pStyle w:val="Ttulo1"/>
        <w:ind w:right="-427"/>
        <w:jc w:val="both"/>
        <w:rPr>
          <w:b/>
          <w:bCs/>
          <w:sz w:val="36"/>
          <w:szCs w:val="36"/>
        </w:rPr>
      </w:pPr>
      <w:bookmarkStart w:id="20" w:name="_Toc121140883"/>
      <w:bookmarkStart w:id="21" w:name="_Toc64972697"/>
      <w:bookmarkStart w:id="22" w:name="_Ref69722505"/>
      <w:bookmarkStart w:id="23" w:name="_Ref69813580"/>
      <w:r w:rsidRPr="003E3759">
        <w:rPr>
          <w:b/>
          <w:bCs/>
          <w:sz w:val="36"/>
          <w:szCs w:val="36"/>
        </w:rPr>
        <w:lastRenderedPageBreak/>
        <w:t xml:space="preserve">PLANEJAMENTO ESTRATÉGICO </w:t>
      </w:r>
      <w:r w:rsidR="003E3759" w:rsidRPr="003E3759">
        <w:rPr>
          <w:b/>
          <w:bCs/>
          <w:sz w:val="36"/>
          <w:szCs w:val="36"/>
        </w:rPr>
        <w:t>(</w:t>
      </w:r>
      <w:r w:rsidRPr="003E3759">
        <w:rPr>
          <w:b/>
          <w:bCs/>
          <w:sz w:val="36"/>
          <w:szCs w:val="36"/>
        </w:rPr>
        <w:t>202</w:t>
      </w:r>
      <w:r w:rsidR="002C5524" w:rsidRPr="003E3759">
        <w:rPr>
          <w:b/>
          <w:bCs/>
          <w:sz w:val="36"/>
          <w:szCs w:val="36"/>
        </w:rPr>
        <w:t>4</w:t>
      </w:r>
      <w:r w:rsidRPr="003E3759">
        <w:rPr>
          <w:b/>
          <w:bCs/>
          <w:sz w:val="36"/>
          <w:szCs w:val="36"/>
        </w:rPr>
        <w:t>-202</w:t>
      </w:r>
      <w:bookmarkEnd w:id="20"/>
      <w:r w:rsidR="002C5524" w:rsidRPr="003E3759">
        <w:rPr>
          <w:b/>
          <w:bCs/>
          <w:sz w:val="36"/>
          <w:szCs w:val="36"/>
        </w:rPr>
        <w:t>8</w:t>
      </w:r>
      <w:r w:rsidR="003E3759" w:rsidRPr="003E3759">
        <w:rPr>
          <w:b/>
          <w:bCs/>
          <w:sz w:val="36"/>
          <w:szCs w:val="36"/>
        </w:rPr>
        <w:t>)</w:t>
      </w:r>
    </w:p>
    <w:p w14:paraId="4E6B964A" w14:textId="77777777" w:rsidR="000D2BEA" w:rsidRPr="000D2BEA" w:rsidRDefault="000D2BEA" w:rsidP="000D2BEA"/>
    <w:p w14:paraId="3D1DA44B" w14:textId="77777777" w:rsidR="00C922D6" w:rsidRPr="008C77B4" w:rsidRDefault="00C922D6" w:rsidP="00C922D6">
      <w:r w:rsidRPr="008C77B4">
        <w:t xml:space="preserve">Este Planejamento Estratégico segue em grande parte a estrutura definida no instrumento elaborado em 2019, que buscou readequar os objetivos da Companhia, de forma a deixar a tradução da estratégia mais clara e adequada para o contexto no qual a empresa está inserida, considerando o apetite a riscos definido pela alta gestão. </w:t>
      </w:r>
    </w:p>
    <w:p w14:paraId="3534B520" w14:textId="2A51EEF8" w:rsidR="00C922D6" w:rsidRPr="008C77B4" w:rsidRDefault="00C922D6" w:rsidP="00C922D6">
      <w:r w:rsidRPr="008C77B4">
        <w:t xml:space="preserve">As atualizações que se seguiram em 2020 </w:t>
      </w:r>
      <w:r w:rsidR="00F15AEF" w:rsidRPr="008C77B4">
        <w:t>a</w:t>
      </w:r>
      <w:r w:rsidRPr="008C77B4">
        <w:t xml:space="preserve"> 202</w:t>
      </w:r>
      <w:r w:rsidR="00F15AEF" w:rsidRPr="008C77B4">
        <w:t>2</w:t>
      </w:r>
      <w:r w:rsidRPr="008C77B4">
        <w:t xml:space="preserve"> buscaram aprimorar o instrumento</w:t>
      </w:r>
      <w:r w:rsidR="008C77B4">
        <w:t>,</w:t>
      </w:r>
      <w:r w:rsidRPr="008C77B4">
        <w:t xml:space="preserve"> principalmente pela revisão dos indicadores para permitir um </w:t>
      </w:r>
      <w:r w:rsidR="008C77B4">
        <w:t xml:space="preserve">alinhamento entre o nível </w:t>
      </w:r>
      <w:r w:rsidRPr="008C77B4">
        <w:t>estratégic</w:t>
      </w:r>
      <w:r w:rsidR="008C77B4">
        <w:t>o</w:t>
      </w:r>
      <w:r w:rsidRPr="008C77B4">
        <w:t xml:space="preserve"> d</w:t>
      </w:r>
      <w:r w:rsidR="008C77B4">
        <w:t>o</w:t>
      </w:r>
      <w:r w:rsidRPr="008C77B4">
        <w:t xml:space="preserve"> </w:t>
      </w:r>
      <w:r w:rsidR="008C77B4">
        <w:t xml:space="preserve">nível </w:t>
      </w:r>
      <w:r w:rsidRPr="008C77B4">
        <w:t>táti</w:t>
      </w:r>
      <w:r w:rsidR="008C77B4">
        <w:t>co</w:t>
      </w:r>
      <w:r w:rsidRPr="008C77B4">
        <w:t xml:space="preserve"> e operacional</w:t>
      </w:r>
      <w:r w:rsidR="008C77B4">
        <w:t>.</w:t>
      </w:r>
    </w:p>
    <w:p w14:paraId="18E42596" w14:textId="2697653C" w:rsidR="00707B63" w:rsidRPr="008C77B4" w:rsidRDefault="00707B63" w:rsidP="00C922D6">
      <w:r w:rsidRPr="008C77B4">
        <w:t xml:space="preserve">As perspectivas do planejamento foram atualizadas, considerando as melhores práticas de mercado e a atualização da metodologia </w:t>
      </w:r>
      <w:proofErr w:type="spellStart"/>
      <w:r w:rsidRPr="008C77B4">
        <w:rPr>
          <w:i/>
          <w:iCs/>
        </w:rPr>
        <w:t>Balanced</w:t>
      </w:r>
      <w:proofErr w:type="spellEnd"/>
      <w:r w:rsidRPr="008C77B4">
        <w:rPr>
          <w:i/>
          <w:iCs/>
        </w:rPr>
        <w:t xml:space="preserve"> Scorecard (BSC)</w:t>
      </w:r>
      <w:r w:rsidRPr="008C77B4">
        <w:t>, buscando mais uma vez que a estratégia da CDC se alinhe cada vez mais com as necessidades d</w:t>
      </w:r>
      <w:r w:rsidR="008C77B4">
        <w:t>os clientes e d</w:t>
      </w:r>
      <w:r w:rsidRPr="008C77B4">
        <w:t>as partes interessadas em suas ati</w:t>
      </w:r>
      <w:r w:rsidR="008C77B4">
        <w:t>vidades.</w:t>
      </w:r>
      <w:r w:rsidRPr="008C77B4">
        <w:t xml:space="preserve"> </w:t>
      </w:r>
    </w:p>
    <w:p w14:paraId="4AC38C7F" w14:textId="5525068E" w:rsidR="00C922D6" w:rsidRPr="008C77B4" w:rsidRDefault="00C922D6" w:rsidP="00C922D6">
      <w:r w:rsidRPr="008C77B4">
        <w:t xml:space="preserve">A primeira perspectiva foi ampliada, </w:t>
      </w:r>
      <w:r w:rsidR="004F4EB5" w:rsidRPr="008C77B4">
        <w:t xml:space="preserve">considerando-se </w:t>
      </w:r>
      <w:r w:rsidRPr="008C77B4">
        <w:t>a importância da sustentabilidade financeira, sobretudo diante d</w:t>
      </w:r>
      <w:r w:rsidR="004F4EB5" w:rsidRPr="008C77B4">
        <w:t>o</w:t>
      </w:r>
      <w:r w:rsidRPr="008C77B4">
        <w:t xml:space="preserve"> contexto </w:t>
      </w:r>
      <w:r w:rsidR="004F4EB5" w:rsidRPr="008C77B4">
        <w:t xml:space="preserve">atual, </w:t>
      </w:r>
      <w:r w:rsidR="00535B19" w:rsidRPr="008C77B4">
        <w:t xml:space="preserve">de </w:t>
      </w:r>
      <w:r w:rsidRPr="008C77B4">
        <w:t>evid</w:t>
      </w:r>
      <w:r w:rsidR="00535B19" w:rsidRPr="008C77B4">
        <w:t>ê</w:t>
      </w:r>
      <w:r w:rsidRPr="008C77B4">
        <w:t xml:space="preserve">ncia </w:t>
      </w:r>
      <w:r w:rsidR="00535B19" w:rsidRPr="008C77B4">
        <w:t>d</w:t>
      </w:r>
      <w:r w:rsidRPr="008C77B4">
        <w:t>a importância de resultados ambientais e sociais.</w:t>
      </w:r>
    </w:p>
    <w:p w14:paraId="79D73F13" w14:textId="1ADE3FC0" w:rsidR="002F23B7" w:rsidRPr="008C77B4" w:rsidRDefault="002F23B7" w:rsidP="004D15CE">
      <w:r w:rsidRPr="008C77B4">
        <w:t>Na perspectiva de sociedade</w:t>
      </w:r>
      <w:r w:rsidR="00535B19" w:rsidRPr="008C77B4">
        <w:t xml:space="preserve"> e mercado</w:t>
      </w:r>
      <w:r w:rsidRPr="008C77B4">
        <w:t xml:space="preserve">, fica reforçado o interesse coletivo da estatal com o objetivo de comunicação institucional, reforçando ainda mais os processos de gestão relacionados à transparência e integridade. Paralelamente, </w:t>
      </w:r>
      <w:r w:rsidR="00D1458A" w:rsidRPr="008C77B4">
        <w:t>reforça-se a busca pela satisfação com as partes interessadas e o fortalecimento da relação porto-cidade d</w:t>
      </w:r>
      <w:r w:rsidRPr="008C77B4">
        <w:t>o atendimen</w:t>
      </w:r>
      <w:r w:rsidR="003E46F6" w:rsidRPr="008C77B4">
        <w:t>to à</w:t>
      </w:r>
      <w:r w:rsidRPr="008C77B4">
        <w:t xml:space="preserve">s necessidades da economia regional, </w:t>
      </w:r>
      <w:r w:rsidR="00D1458A" w:rsidRPr="008C77B4">
        <w:t>além de garantir</w:t>
      </w:r>
      <w:r w:rsidRPr="008C77B4">
        <w:t xml:space="preserve"> a busca por novas oportunidades de negócios, potencializando a utilização do ativo.   </w:t>
      </w:r>
    </w:p>
    <w:p w14:paraId="519BA420" w14:textId="4C18C47A" w:rsidR="002F23B7" w:rsidRPr="008C77B4" w:rsidRDefault="002F23B7" w:rsidP="004D15CE">
      <w:r w:rsidRPr="008C77B4">
        <w:t xml:space="preserve">Em processos, foram destacados os processos críticos da cadeia de valor. </w:t>
      </w:r>
      <w:r w:rsidR="00535B19" w:rsidRPr="008C77B4">
        <w:t xml:space="preserve">Integridade </w:t>
      </w:r>
      <w:r w:rsidRPr="008C77B4">
        <w:t>passa a ter um objetiv</w:t>
      </w:r>
      <w:r w:rsidR="003E46F6" w:rsidRPr="008C77B4">
        <w:t>o estratégico</w:t>
      </w:r>
      <w:r w:rsidR="00535B19" w:rsidRPr="008C77B4">
        <w:t>, alinhada</w:t>
      </w:r>
      <w:r w:rsidR="003E46F6" w:rsidRPr="008C77B4">
        <w:t xml:space="preserve"> também à</w:t>
      </w:r>
      <w:r w:rsidRPr="008C77B4">
        <w:t xml:space="preserve"> identidade da organização</w:t>
      </w:r>
      <w:r w:rsidR="00535B19" w:rsidRPr="008C77B4">
        <w:t xml:space="preserve">, à gestão de segurança portuária e à gestão dos processos e ativos de TIC. </w:t>
      </w:r>
      <w:r w:rsidRPr="008C77B4">
        <w:t>Além disso, a gestão operacional tem destaque numa lógica de refinamento da gestão por indicadores</w:t>
      </w:r>
      <w:r w:rsidR="00535B19" w:rsidRPr="008C77B4">
        <w:t xml:space="preserve">. </w:t>
      </w:r>
    </w:p>
    <w:p w14:paraId="5AF452F0" w14:textId="18C278A5" w:rsidR="002F23B7" w:rsidRPr="008C77B4" w:rsidRDefault="002F23B7" w:rsidP="004D15CE">
      <w:r w:rsidRPr="008C77B4">
        <w:lastRenderedPageBreak/>
        <w:t xml:space="preserve">Na base de toda essa estratégia, </w:t>
      </w:r>
      <w:r w:rsidR="00203BFB" w:rsidRPr="008C77B4">
        <w:t xml:space="preserve">na perspectiva aprendizado e crescimento, </w:t>
      </w:r>
      <w:r w:rsidRPr="008C77B4">
        <w:t>estão as pessoas, deve</w:t>
      </w:r>
      <w:r w:rsidR="00203BFB" w:rsidRPr="008C77B4">
        <w:t>ndo</w:t>
      </w:r>
      <w:r w:rsidRPr="008C77B4">
        <w:t xml:space="preserve"> partilhar de uma cultura orientada para o resultado, retornando a clientes e sociedade a razão de ser da CDC.</w:t>
      </w:r>
    </w:p>
    <w:p w14:paraId="6B023D24" w14:textId="1521368A" w:rsidR="002F23B7" w:rsidRPr="008C77B4" w:rsidRDefault="002F23B7" w:rsidP="002F23B7">
      <w:pPr>
        <w:pStyle w:val="Ttulo2"/>
        <w:rPr>
          <w:b/>
          <w:bCs/>
        </w:rPr>
      </w:pPr>
      <w:bookmarkStart w:id="24" w:name="_Toc121140884"/>
      <w:r w:rsidRPr="008C77B4">
        <w:rPr>
          <w:b/>
          <w:bCs/>
        </w:rPr>
        <w:t>MAPA ESTRATÉGICO</w:t>
      </w:r>
      <w:bookmarkEnd w:id="24"/>
    </w:p>
    <w:p w14:paraId="3BE47612" w14:textId="77777777" w:rsidR="009C50FF" w:rsidRPr="008C77B4" w:rsidRDefault="009C50FF" w:rsidP="009C50FF">
      <w:r w:rsidRPr="008C77B4">
        <w:t xml:space="preserve">O mapa estratégico é uma esquematização do caminho que deve ser percorrido para que a empresa concretize suas expectativas estratégicas, alcançando a missão e a visão de negócio, alinhado às diretrizes e valores. </w:t>
      </w:r>
    </w:p>
    <w:p w14:paraId="469260DD" w14:textId="19A7D258" w:rsidR="009C50FF" w:rsidRPr="008C77B4" w:rsidRDefault="009C50FF" w:rsidP="009C50FF">
      <w:r w:rsidRPr="008C77B4">
        <w:t>Buscando um aperfeiçoamento contínuo, o mapa estratégico da CDC incorporou o conceito de ESG (</w:t>
      </w:r>
      <w:r w:rsidRPr="008C77B4">
        <w:rPr>
          <w:i/>
        </w:rPr>
        <w:t>Env</w:t>
      </w:r>
      <w:r w:rsidR="008C77B4">
        <w:rPr>
          <w:i/>
        </w:rPr>
        <w:t>i</w:t>
      </w:r>
      <w:r w:rsidRPr="008C77B4">
        <w:rPr>
          <w:i/>
        </w:rPr>
        <w:t xml:space="preserve">ronmental, Social </w:t>
      </w:r>
      <w:proofErr w:type="spellStart"/>
      <w:r w:rsidRPr="008C77B4">
        <w:rPr>
          <w:i/>
        </w:rPr>
        <w:t>and</w:t>
      </w:r>
      <w:proofErr w:type="spellEnd"/>
      <w:r w:rsidRPr="008C77B4">
        <w:rPr>
          <w:i/>
        </w:rPr>
        <w:t xml:space="preserve"> </w:t>
      </w:r>
      <w:proofErr w:type="spellStart"/>
      <w:r w:rsidRPr="008C77B4">
        <w:rPr>
          <w:i/>
        </w:rPr>
        <w:t>Governance</w:t>
      </w:r>
      <w:proofErr w:type="spellEnd"/>
      <w:r w:rsidRPr="008C77B4">
        <w:t>), levando a empresa a um olhar para a redução dos impactos no meio ambiente, contribuindo para um mundo mais justo e responsável para as pessoas e entorno e garantindo processo de gestão mais efetivos.</w:t>
      </w:r>
    </w:p>
    <w:p w14:paraId="789ACD55" w14:textId="77777777" w:rsidR="009C50FF" w:rsidRPr="008C77B4" w:rsidRDefault="009C50FF" w:rsidP="009C50FF">
      <w:r w:rsidRPr="008C77B4">
        <w:t>Na busca por uma estratégia de crescimento inclusivo, buscou-se refletir no topo do mapa os principais pilares norteadores para o desenvolvimento sustentável da companhia, utilizando-se do tripé da sustentabilidade (</w:t>
      </w:r>
      <w:r w:rsidRPr="008C77B4">
        <w:rPr>
          <w:i/>
        </w:rPr>
        <w:t xml:space="preserve">triple </w:t>
      </w:r>
      <w:proofErr w:type="spellStart"/>
      <w:r w:rsidRPr="008C77B4">
        <w:rPr>
          <w:i/>
        </w:rPr>
        <w:t>bottom</w:t>
      </w:r>
      <w:proofErr w:type="spellEnd"/>
      <w:r w:rsidRPr="008C77B4">
        <w:rPr>
          <w:i/>
        </w:rPr>
        <w:t xml:space="preserve"> </w:t>
      </w:r>
      <w:proofErr w:type="spellStart"/>
      <w:r w:rsidRPr="008C77B4">
        <w:rPr>
          <w:i/>
        </w:rPr>
        <w:t>line</w:t>
      </w:r>
      <w:proofErr w:type="spellEnd"/>
      <w:r w:rsidRPr="008C77B4">
        <w:t xml:space="preserve">): desenvolvimento econômico, responsabilidade social e gestão ambiental. </w:t>
      </w:r>
    </w:p>
    <w:p w14:paraId="2A756DDE" w14:textId="65C427EB" w:rsidR="003C124E" w:rsidRDefault="009C50FF" w:rsidP="009C50FF">
      <w:r w:rsidRPr="008C77B4">
        <w:t>Segue o mapa estratégico da CDC com as descrições de cada objetivo estratégico:</w:t>
      </w:r>
      <w:r w:rsidR="00AD4AB8" w:rsidRPr="004D15CE">
        <w:t xml:space="preserve">  </w:t>
      </w:r>
    </w:p>
    <w:p w14:paraId="586E4362" w14:textId="77777777" w:rsidR="008C77B4" w:rsidRDefault="008C77B4" w:rsidP="008C77B4">
      <w:pPr>
        <w:spacing w:after="200"/>
        <w:jc w:val="center"/>
        <w:rPr>
          <w:sz w:val="18"/>
          <w:szCs w:val="18"/>
        </w:rPr>
      </w:pPr>
    </w:p>
    <w:p w14:paraId="5C9B0AF0" w14:textId="77777777" w:rsidR="008C77B4" w:rsidRDefault="008C77B4" w:rsidP="008C77B4">
      <w:pPr>
        <w:spacing w:after="200"/>
        <w:jc w:val="center"/>
        <w:rPr>
          <w:sz w:val="18"/>
          <w:szCs w:val="18"/>
        </w:rPr>
      </w:pPr>
    </w:p>
    <w:p w14:paraId="5FA725C9" w14:textId="77777777" w:rsidR="008C77B4" w:rsidRDefault="008C77B4" w:rsidP="008C77B4">
      <w:pPr>
        <w:spacing w:after="200"/>
        <w:jc w:val="center"/>
        <w:rPr>
          <w:sz w:val="18"/>
          <w:szCs w:val="18"/>
        </w:rPr>
      </w:pPr>
    </w:p>
    <w:p w14:paraId="7B3D1401" w14:textId="77777777" w:rsidR="008C77B4" w:rsidRDefault="008C77B4" w:rsidP="008C77B4">
      <w:pPr>
        <w:spacing w:after="200"/>
        <w:jc w:val="center"/>
        <w:rPr>
          <w:sz w:val="18"/>
          <w:szCs w:val="18"/>
        </w:rPr>
      </w:pPr>
    </w:p>
    <w:p w14:paraId="2B2618E7" w14:textId="77777777" w:rsidR="008C77B4" w:rsidRDefault="008C77B4" w:rsidP="008C77B4">
      <w:pPr>
        <w:spacing w:after="200"/>
        <w:jc w:val="center"/>
        <w:rPr>
          <w:sz w:val="18"/>
          <w:szCs w:val="18"/>
        </w:rPr>
      </w:pPr>
    </w:p>
    <w:p w14:paraId="6C549DF2" w14:textId="77777777" w:rsidR="008C77B4" w:rsidRDefault="008C77B4" w:rsidP="008C77B4">
      <w:pPr>
        <w:spacing w:after="200"/>
        <w:jc w:val="center"/>
        <w:rPr>
          <w:sz w:val="18"/>
          <w:szCs w:val="18"/>
        </w:rPr>
      </w:pPr>
    </w:p>
    <w:p w14:paraId="70E97D5F" w14:textId="77777777" w:rsidR="008C77B4" w:rsidRDefault="008C77B4" w:rsidP="008C77B4">
      <w:pPr>
        <w:spacing w:after="200"/>
        <w:jc w:val="center"/>
        <w:rPr>
          <w:sz w:val="18"/>
          <w:szCs w:val="18"/>
        </w:rPr>
      </w:pPr>
    </w:p>
    <w:p w14:paraId="4B5D461F" w14:textId="77777777" w:rsidR="008C77B4" w:rsidRDefault="008C77B4" w:rsidP="008C77B4">
      <w:pPr>
        <w:spacing w:after="200"/>
        <w:jc w:val="center"/>
        <w:rPr>
          <w:sz w:val="18"/>
          <w:szCs w:val="18"/>
        </w:rPr>
      </w:pPr>
    </w:p>
    <w:p w14:paraId="663AB444" w14:textId="6F8B1ED0" w:rsidR="008C77B4" w:rsidRDefault="008C77B4" w:rsidP="008C77B4">
      <w:pPr>
        <w:spacing w:after="200"/>
        <w:jc w:val="center"/>
        <w:rPr>
          <w:sz w:val="18"/>
          <w:szCs w:val="18"/>
        </w:rPr>
      </w:pPr>
    </w:p>
    <w:p w14:paraId="047DFAA8" w14:textId="73908C7F" w:rsidR="008C77B4" w:rsidRPr="008C77B4" w:rsidRDefault="008C77B4" w:rsidP="008C77B4">
      <w:pPr>
        <w:spacing w:after="200"/>
        <w:jc w:val="center"/>
        <w:rPr>
          <w:rFonts w:ascii="Times New Roman" w:hAnsi="Times New Roman"/>
          <w:b/>
          <w:strike/>
          <w:color w:val="806000" w:themeColor="accent4" w:themeShade="80"/>
          <w:sz w:val="18"/>
          <w:szCs w:val="18"/>
        </w:rPr>
      </w:pPr>
      <w:r w:rsidRPr="00FB0B0E">
        <w:rPr>
          <w:b/>
          <w:bCs/>
          <w:noProof/>
          <w:lang w:eastAsia="pt-BR"/>
        </w:rPr>
        <w:lastRenderedPageBreak/>
        <mc:AlternateContent>
          <mc:Choice Requires="wps">
            <w:drawing>
              <wp:anchor distT="0" distB="0" distL="114300" distR="114300" simplePos="0" relativeHeight="251721728" behindDoc="0" locked="0" layoutInCell="1" allowOverlap="1" wp14:anchorId="5C405280" wp14:editId="0E4E56D2">
                <wp:simplePos x="0" y="0"/>
                <wp:positionH relativeFrom="column">
                  <wp:posOffset>-399199</wp:posOffset>
                </wp:positionH>
                <wp:positionV relativeFrom="paragraph">
                  <wp:posOffset>335064</wp:posOffset>
                </wp:positionV>
                <wp:extent cx="6322979" cy="3829685"/>
                <wp:effectExtent l="0" t="0" r="14605" b="18415"/>
                <wp:wrapNone/>
                <wp:docPr id="700811062" name="Quadro 3"/>
                <wp:cNvGraphicFramePr/>
                <a:graphic xmlns:a="http://schemas.openxmlformats.org/drawingml/2006/main">
                  <a:graphicData uri="http://schemas.microsoft.com/office/word/2010/wordprocessingShape">
                    <wps:wsp>
                      <wps:cNvSpPr/>
                      <wps:spPr>
                        <a:xfrm>
                          <a:off x="0" y="0"/>
                          <a:ext cx="6322979" cy="3829685"/>
                        </a:xfrm>
                        <a:prstGeom prst="frame">
                          <a:avLst>
                            <a:gd name="adj1" fmla="val 896"/>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2EE0904" id="Quadro 3" o:spid="_x0000_s1026" style="position:absolute;margin-left:-31.45pt;margin-top:26.4pt;width:497.85pt;height:30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22979,382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" path="m,l6322979,r,3829685l,3829685,,xm34314,34314r,3761057l6288665,3795371r,-3761057l34314,34314xe" fillcolor="#5b9bd5 [3204]" strokecolor="#091723 [484]" strokeweight="1pt">
                <v:stroke joinstyle="miter"/>
                <v:path arrowok="t" o:connecttype="custom" o:connectlocs="0,0;6322979,0;6322979,3829685;0,3829685;0,0;34314,34314;34314,3795371;6288665,3795371;6288665,34314;34314,34314" o:connectangles="0,0,0,0,0,0,0,0,0,0"/>
              </v:shape>
            </w:pict>
          </mc:Fallback>
        </mc:AlternateContent>
      </w:r>
      <w:r w:rsidRPr="008C77B4">
        <w:rPr>
          <w:sz w:val="18"/>
          <w:szCs w:val="18"/>
        </w:rPr>
        <w:t xml:space="preserve">Figura </w:t>
      </w:r>
      <w:r>
        <w:rPr>
          <w:sz w:val="18"/>
          <w:szCs w:val="18"/>
        </w:rPr>
        <w:t>1</w:t>
      </w:r>
      <w:r w:rsidR="003E3759">
        <w:rPr>
          <w:sz w:val="18"/>
          <w:szCs w:val="18"/>
        </w:rPr>
        <w:t>2</w:t>
      </w:r>
      <w:r w:rsidRPr="008C77B4">
        <w:rPr>
          <w:sz w:val="18"/>
          <w:szCs w:val="18"/>
        </w:rPr>
        <w:t xml:space="preserve"> – </w:t>
      </w:r>
      <w:r>
        <w:rPr>
          <w:sz w:val="18"/>
          <w:szCs w:val="18"/>
        </w:rPr>
        <w:t>Mapa Estratégico.</w:t>
      </w:r>
    </w:p>
    <w:p w14:paraId="6E471975" w14:textId="1FA075DE" w:rsidR="00256763" w:rsidRDefault="00401525" w:rsidP="008C77B4">
      <w:pPr>
        <w:ind w:hanging="709"/>
        <w:jc w:val="center"/>
      </w:pPr>
      <w:r w:rsidRPr="00401525">
        <w:rPr>
          <w:noProof/>
          <w:lang w:eastAsia="pt-BR"/>
        </w:rPr>
        <w:drawing>
          <wp:inline distT="0" distB="0" distL="0" distR="0" wp14:anchorId="782A2A4B" wp14:editId="79D89C81">
            <wp:extent cx="6550269" cy="3829720"/>
            <wp:effectExtent l="0" t="0" r="3175"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2489" cy="3842711"/>
                    </a:xfrm>
                    <a:prstGeom prst="rect">
                      <a:avLst/>
                    </a:prstGeom>
                  </pic:spPr>
                </pic:pic>
              </a:graphicData>
            </a:graphic>
          </wp:inline>
        </w:drawing>
      </w:r>
    </w:p>
    <w:p w14:paraId="4222A8E5" w14:textId="3D7A92DB" w:rsidR="008C77B4" w:rsidRDefault="008C77B4" w:rsidP="008C77B4">
      <w:pPr>
        <w:pStyle w:val="LegendaTabFig"/>
      </w:pPr>
      <w:r>
        <w:t>Fonte: Revisado por DIRPRE/CODPLA (2023).</w:t>
      </w:r>
    </w:p>
    <w:p w14:paraId="285B5758" w14:textId="36C2A1AC" w:rsidR="008C77B4" w:rsidRDefault="008C77B4" w:rsidP="00C21529">
      <w:pPr>
        <w:jc w:val="center"/>
      </w:pPr>
    </w:p>
    <w:p w14:paraId="57A7795B" w14:textId="4E8B0C35" w:rsidR="008C77B4" w:rsidRDefault="008C77B4" w:rsidP="00C21529">
      <w:pPr>
        <w:jc w:val="center"/>
      </w:pPr>
    </w:p>
    <w:p w14:paraId="7B3B471E" w14:textId="77777777" w:rsidR="008C77B4" w:rsidRDefault="008C77B4" w:rsidP="00C21529">
      <w:pPr>
        <w:jc w:val="center"/>
      </w:pPr>
    </w:p>
    <w:p w14:paraId="6B8E4ACC" w14:textId="77777777" w:rsidR="008C77B4" w:rsidRDefault="008C77B4" w:rsidP="00C21529">
      <w:pPr>
        <w:jc w:val="center"/>
      </w:pPr>
    </w:p>
    <w:p w14:paraId="250BC2C5" w14:textId="77777777" w:rsidR="008C77B4" w:rsidRDefault="008C77B4" w:rsidP="00C21529">
      <w:pPr>
        <w:jc w:val="center"/>
      </w:pPr>
    </w:p>
    <w:p w14:paraId="62ACCAD3" w14:textId="77777777" w:rsidR="008C77B4" w:rsidRDefault="008C77B4" w:rsidP="00C21529">
      <w:pPr>
        <w:jc w:val="center"/>
      </w:pPr>
    </w:p>
    <w:p w14:paraId="5902ECFC" w14:textId="77777777" w:rsidR="008C77B4" w:rsidRDefault="008C77B4" w:rsidP="00C21529">
      <w:pPr>
        <w:jc w:val="center"/>
      </w:pPr>
    </w:p>
    <w:p w14:paraId="2136E6EA" w14:textId="77777777" w:rsidR="008C77B4" w:rsidRDefault="008C77B4" w:rsidP="00C21529">
      <w:pPr>
        <w:jc w:val="center"/>
      </w:pPr>
    </w:p>
    <w:p w14:paraId="4823F499" w14:textId="77777777" w:rsidR="008C77B4" w:rsidRDefault="008C77B4" w:rsidP="00C21529">
      <w:pPr>
        <w:jc w:val="center"/>
      </w:pPr>
    </w:p>
    <w:p w14:paraId="033B51F1" w14:textId="77777777" w:rsidR="008C77B4" w:rsidRDefault="008C77B4" w:rsidP="00C21529">
      <w:pPr>
        <w:jc w:val="center"/>
      </w:pPr>
    </w:p>
    <w:p w14:paraId="224D4564" w14:textId="77777777" w:rsidR="008C77B4" w:rsidRDefault="008C77B4" w:rsidP="003E3759"/>
    <w:p w14:paraId="4BD74C38" w14:textId="1267B91F" w:rsidR="006A614F" w:rsidRPr="008C77B4" w:rsidRDefault="006A614F" w:rsidP="006A614F">
      <w:pPr>
        <w:pStyle w:val="Ttulo2"/>
        <w:rPr>
          <w:b/>
          <w:bCs/>
        </w:rPr>
      </w:pPr>
      <w:bookmarkStart w:id="25" w:name="_Toc121140885"/>
      <w:r w:rsidRPr="008C77B4">
        <w:rPr>
          <w:b/>
          <w:bCs/>
        </w:rPr>
        <w:lastRenderedPageBreak/>
        <w:t>COMPROMISSO COM O DESENVOLVIMENTO SUSTENTÁVEL</w:t>
      </w:r>
      <w:bookmarkEnd w:id="25"/>
    </w:p>
    <w:p w14:paraId="53ED2783" w14:textId="3CE99AC0" w:rsidR="006A614F" w:rsidRPr="006A614F" w:rsidRDefault="006A614F" w:rsidP="006A614F">
      <w:r w:rsidRPr="008C77B4">
        <w:t xml:space="preserve">A estratégia da empresa foi construída </w:t>
      </w:r>
      <w:r w:rsidR="008C77B4">
        <w:t xml:space="preserve">de forma </w:t>
      </w:r>
      <w:r w:rsidRPr="008C77B4">
        <w:t>alinhada aos Objetivos de Desenvolvimento Sustentável (</w:t>
      </w:r>
      <w:proofErr w:type="spellStart"/>
      <w:r w:rsidRPr="008C77B4">
        <w:t>ODSs</w:t>
      </w:r>
      <w:proofErr w:type="spellEnd"/>
      <w:r w:rsidRPr="008C77B4">
        <w:t xml:space="preserve">), proposto pela Agenda 2030 da ONU. A materialidade pode ser evidenciada no relacionamento dos </w:t>
      </w:r>
      <w:proofErr w:type="spellStart"/>
      <w:r w:rsidRPr="008C77B4">
        <w:t>ODSs</w:t>
      </w:r>
      <w:proofErr w:type="spellEnd"/>
      <w:r w:rsidRPr="008C77B4">
        <w:t xml:space="preserve"> com os objetivos estratégicos e com as ações da empresa. As práticas da CDC descritas neste relatório contribuem para o alcance de 13 dos 17 </w:t>
      </w:r>
      <w:proofErr w:type="spellStart"/>
      <w:r w:rsidRPr="008C77B4">
        <w:t>ODSs</w:t>
      </w:r>
      <w:proofErr w:type="spellEnd"/>
      <w:r w:rsidRPr="008C77B4">
        <w:t>, conforme esquematização ilustrada a seguir:</w:t>
      </w:r>
      <w:r w:rsidRPr="006A614F">
        <w:t xml:space="preserve"> </w:t>
      </w:r>
    </w:p>
    <w:p w14:paraId="24407088" w14:textId="0E473329" w:rsidR="006A614F" w:rsidRDefault="006A614F" w:rsidP="004D15CE"/>
    <w:p w14:paraId="5418A0F0" w14:textId="6525F8D0" w:rsidR="006A614F" w:rsidRDefault="006A614F" w:rsidP="006A614F">
      <w:pPr>
        <w:jc w:val="center"/>
        <w:rPr>
          <w:noProof/>
          <w:lang w:eastAsia="pt-BR"/>
        </w:rPr>
      </w:pPr>
    </w:p>
    <w:p w14:paraId="7CC71F59" w14:textId="7A934451" w:rsidR="00BE0B8E" w:rsidRDefault="00BE0B8E" w:rsidP="006A614F">
      <w:pPr>
        <w:jc w:val="center"/>
        <w:rPr>
          <w:noProof/>
          <w:lang w:eastAsia="pt-BR"/>
        </w:rPr>
      </w:pPr>
    </w:p>
    <w:p w14:paraId="7EB0C066" w14:textId="412E46D1" w:rsidR="00BE0B8E" w:rsidRDefault="00BE0B8E" w:rsidP="006A614F">
      <w:pPr>
        <w:jc w:val="center"/>
        <w:rPr>
          <w:noProof/>
          <w:lang w:eastAsia="pt-BR"/>
        </w:rPr>
      </w:pPr>
    </w:p>
    <w:p w14:paraId="5218F3BA" w14:textId="77777777" w:rsidR="008C77B4" w:rsidRDefault="008C77B4" w:rsidP="006A614F">
      <w:pPr>
        <w:jc w:val="center"/>
        <w:rPr>
          <w:noProof/>
          <w:lang w:eastAsia="pt-BR"/>
        </w:rPr>
      </w:pPr>
    </w:p>
    <w:p w14:paraId="435F33D8" w14:textId="77777777" w:rsidR="008C77B4" w:rsidRDefault="008C77B4" w:rsidP="006A614F">
      <w:pPr>
        <w:jc w:val="center"/>
        <w:rPr>
          <w:noProof/>
          <w:lang w:eastAsia="pt-BR"/>
        </w:rPr>
      </w:pPr>
    </w:p>
    <w:p w14:paraId="6D6CBDA9" w14:textId="77777777" w:rsidR="008C77B4" w:rsidRDefault="008C77B4" w:rsidP="006A614F">
      <w:pPr>
        <w:jc w:val="center"/>
        <w:rPr>
          <w:noProof/>
          <w:lang w:eastAsia="pt-BR"/>
        </w:rPr>
      </w:pPr>
    </w:p>
    <w:p w14:paraId="5B00E5B6" w14:textId="77777777" w:rsidR="008C77B4" w:rsidRDefault="008C77B4" w:rsidP="006A614F">
      <w:pPr>
        <w:jc w:val="center"/>
        <w:rPr>
          <w:noProof/>
          <w:lang w:eastAsia="pt-BR"/>
        </w:rPr>
      </w:pPr>
    </w:p>
    <w:p w14:paraId="65A212FC" w14:textId="77777777" w:rsidR="008C77B4" w:rsidRDefault="008C77B4" w:rsidP="006A614F">
      <w:pPr>
        <w:jc w:val="center"/>
        <w:rPr>
          <w:noProof/>
          <w:lang w:eastAsia="pt-BR"/>
        </w:rPr>
      </w:pPr>
    </w:p>
    <w:p w14:paraId="62D8014E" w14:textId="77777777" w:rsidR="008C77B4" w:rsidRDefault="008C77B4" w:rsidP="006A614F">
      <w:pPr>
        <w:jc w:val="center"/>
        <w:rPr>
          <w:noProof/>
          <w:lang w:eastAsia="pt-BR"/>
        </w:rPr>
      </w:pPr>
    </w:p>
    <w:p w14:paraId="6E3953B4" w14:textId="77777777" w:rsidR="008C77B4" w:rsidRDefault="008C77B4" w:rsidP="006A614F">
      <w:pPr>
        <w:jc w:val="center"/>
        <w:rPr>
          <w:noProof/>
          <w:lang w:eastAsia="pt-BR"/>
        </w:rPr>
      </w:pPr>
    </w:p>
    <w:p w14:paraId="2E112532" w14:textId="77777777" w:rsidR="008C77B4" w:rsidRDefault="008C77B4" w:rsidP="006A614F">
      <w:pPr>
        <w:jc w:val="center"/>
        <w:rPr>
          <w:noProof/>
          <w:lang w:eastAsia="pt-BR"/>
        </w:rPr>
      </w:pPr>
    </w:p>
    <w:p w14:paraId="64C0E31D" w14:textId="77777777" w:rsidR="008C77B4" w:rsidRDefault="008C77B4" w:rsidP="006A614F">
      <w:pPr>
        <w:jc w:val="center"/>
        <w:rPr>
          <w:noProof/>
          <w:lang w:eastAsia="pt-BR"/>
        </w:rPr>
      </w:pPr>
    </w:p>
    <w:p w14:paraId="5E063717" w14:textId="77777777" w:rsidR="008C77B4" w:rsidRDefault="008C77B4" w:rsidP="006A614F">
      <w:pPr>
        <w:jc w:val="center"/>
        <w:rPr>
          <w:noProof/>
          <w:lang w:eastAsia="pt-BR"/>
        </w:rPr>
      </w:pPr>
    </w:p>
    <w:p w14:paraId="69754D3A" w14:textId="77777777" w:rsidR="00BE0B8E" w:rsidRDefault="00BE0B8E" w:rsidP="008C77B4">
      <w:pPr>
        <w:sectPr w:rsidR="00BE0B8E" w:rsidSect="004D15CE">
          <w:pgSz w:w="11906" w:h="16838"/>
          <w:pgMar w:top="1417" w:right="1701" w:bottom="1417" w:left="1701" w:header="708" w:footer="708" w:gutter="0"/>
          <w:cols w:space="720"/>
          <w:docGrid w:linePitch="299"/>
        </w:sectPr>
      </w:pPr>
    </w:p>
    <w:p w14:paraId="0B16B547" w14:textId="75E01C65" w:rsidR="00BE0B8E" w:rsidRDefault="00BE0B8E" w:rsidP="00C93D39"/>
    <w:p w14:paraId="6D17328F" w14:textId="4CFFAE80" w:rsidR="008C77B4" w:rsidRDefault="008C77B4" w:rsidP="008C77B4">
      <w:pPr>
        <w:tabs>
          <w:tab w:val="left" w:pos="3523"/>
        </w:tabs>
        <w:jc w:val="left"/>
        <w:rPr>
          <w:sz w:val="18"/>
          <w:szCs w:val="18"/>
        </w:rPr>
      </w:pPr>
      <w:r w:rsidRPr="00FB0B0E">
        <w:rPr>
          <w:b/>
          <w:bCs/>
          <w:noProof/>
          <w:lang w:eastAsia="pt-BR"/>
        </w:rPr>
        <mc:AlternateContent>
          <mc:Choice Requires="wps">
            <w:drawing>
              <wp:anchor distT="0" distB="0" distL="114300" distR="114300" simplePos="0" relativeHeight="251723776" behindDoc="0" locked="0" layoutInCell="1" allowOverlap="1" wp14:anchorId="65C8352B" wp14:editId="5333CBAE">
                <wp:simplePos x="0" y="0"/>
                <wp:positionH relativeFrom="column">
                  <wp:posOffset>-121582</wp:posOffset>
                </wp:positionH>
                <wp:positionV relativeFrom="paragraph">
                  <wp:posOffset>234248</wp:posOffset>
                </wp:positionV>
                <wp:extent cx="9008002" cy="4192622"/>
                <wp:effectExtent l="0" t="0" r="9525" b="11430"/>
                <wp:wrapNone/>
                <wp:docPr id="1111439093" name="Quadro 3"/>
                <wp:cNvGraphicFramePr/>
                <a:graphic xmlns:a="http://schemas.openxmlformats.org/drawingml/2006/main">
                  <a:graphicData uri="http://schemas.microsoft.com/office/word/2010/wordprocessingShape">
                    <wps:wsp>
                      <wps:cNvSpPr/>
                      <wps:spPr>
                        <a:xfrm>
                          <a:off x="0" y="0"/>
                          <a:ext cx="9008002" cy="4192622"/>
                        </a:xfrm>
                        <a:prstGeom prst="frame">
                          <a:avLst>
                            <a:gd name="adj1" fmla="val 896"/>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7EA6DB99" id="Quadro 3" o:spid="_x0000_s1026" style="position:absolute;margin-left:-9.55pt;margin-top:18.45pt;width:709.3pt;height:33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8002,419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" path="m,l9008002,r,4192622l,4192622,,xm37566,37566r,4117490l8970436,4155056r,-4117490l37566,37566xe" fillcolor="#5b9bd5 [3204]" strokecolor="#091723 [484]" strokeweight="1pt">
                <v:stroke joinstyle="miter"/>
                <v:path arrowok="t" o:connecttype="custom" o:connectlocs="0,0;9008002,0;9008002,4192622;0,4192622;0,0;37566,37566;37566,4155056;8970436,4155056;8970436,37566;37566,37566" o:connectangles="0,0,0,0,0,0,0,0,0,0"/>
              </v:shape>
            </w:pict>
          </mc:Fallback>
        </mc:AlternateContent>
      </w:r>
      <w:r>
        <w:tab/>
      </w:r>
      <w:r w:rsidRPr="008C77B4">
        <w:rPr>
          <w:sz w:val="18"/>
          <w:szCs w:val="18"/>
        </w:rPr>
        <w:t>Figura 1</w:t>
      </w:r>
      <w:r w:rsidR="003E3759">
        <w:rPr>
          <w:sz w:val="18"/>
          <w:szCs w:val="18"/>
        </w:rPr>
        <w:t>3</w:t>
      </w:r>
      <w:r w:rsidRPr="008C77B4">
        <w:rPr>
          <w:sz w:val="18"/>
          <w:szCs w:val="18"/>
        </w:rPr>
        <w:t xml:space="preserve"> – Alinhamento das ações estratégicas com os ODS.</w:t>
      </w:r>
    </w:p>
    <w:p w14:paraId="78F055E9" w14:textId="1FD4FB8B" w:rsidR="008C77B4" w:rsidRDefault="008C77B4" w:rsidP="008C77B4">
      <w:pPr>
        <w:tabs>
          <w:tab w:val="left" w:pos="3523"/>
        </w:tabs>
        <w:jc w:val="left"/>
        <w:rPr>
          <w:sz w:val="18"/>
          <w:szCs w:val="18"/>
        </w:rPr>
      </w:pPr>
      <w:r w:rsidRPr="00401525">
        <w:rPr>
          <w:noProof/>
          <w:lang w:eastAsia="pt-BR"/>
        </w:rPr>
        <w:drawing>
          <wp:inline distT="0" distB="0" distL="0" distR="0" wp14:anchorId="4E6E9D60" wp14:editId="04983D67">
            <wp:extent cx="8891579" cy="4173166"/>
            <wp:effectExtent l="0" t="0" r="0" b="5715"/>
            <wp:docPr id="13" name="Imagem 13"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Calendário&#10;&#10;Descrição gerada automaticamente"/>
                    <pic:cNvPicPr/>
                  </pic:nvPicPr>
                  <pic:blipFill>
                    <a:blip r:embed="rId23"/>
                    <a:stretch>
                      <a:fillRect/>
                    </a:stretch>
                  </pic:blipFill>
                  <pic:spPr>
                    <a:xfrm>
                      <a:off x="0" y="0"/>
                      <a:ext cx="8891579" cy="4173166"/>
                    </a:xfrm>
                    <a:prstGeom prst="rect">
                      <a:avLst/>
                    </a:prstGeom>
                  </pic:spPr>
                </pic:pic>
              </a:graphicData>
            </a:graphic>
          </wp:inline>
        </w:drawing>
      </w:r>
    </w:p>
    <w:p w14:paraId="4E65A3F1" w14:textId="7EC8652C" w:rsidR="008C77B4" w:rsidRPr="008C77B4" w:rsidRDefault="008C77B4" w:rsidP="008C77B4">
      <w:pPr>
        <w:pStyle w:val="LegendaTabFig"/>
        <w:sectPr w:rsidR="008C77B4" w:rsidRPr="008C77B4" w:rsidSect="00BE0B8E">
          <w:pgSz w:w="16838" w:h="11906" w:orient="landscape"/>
          <w:pgMar w:top="1701" w:right="1417" w:bottom="1701" w:left="1417" w:header="708" w:footer="708" w:gutter="0"/>
          <w:cols w:space="720"/>
          <w:docGrid w:linePitch="299"/>
        </w:sectPr>
      </w:pPr>
      <w:r w:rsidRPr="008C77B4">
        <w:rPr>
          <w:noProof/>
          <w:lang w:eastAsia="pt-BR"/>
        </w:rPr>
        <w:t xml:space="preserve"> </w:t>
      </w:r>
      <w:r>
        <w:t>Fonte: Desenvolvido por DIRPRE/CODPLA (2023).</w:t>
      </w:r>
    </w:p>
    <w:p w14:paraId="3D505210" w14:textId="7FF936E0" w:rsidR="001A07E4" w:rsidRPr="008C77B4" w:rsidRDefault="001A07E4" w:rsidP="001A07E4">
      <w:pPr>
        <w:pStyle w:val="Ttulo2"/>
        <w:rPr>
          <w:b/>
          <w:bCs/>
        </w:rPr>
      </w:pPr>
      <w:bookmarkStart w:id="26" w:name="_Toc121140886"/>
      <w:r w:rsidRPr="008C77B4">
        <w:rPr>
          <w:b/>
          <w:bCs/>
        </w:rPr>
        <w:lastRenderedPageBreak/>
        <w:t>INDICADORES DE DESEMPENHO</w:t>
      </w:r>
      <w:r w:rsidR="00CB6BB6" w:rsidRPr="008C77B4">
        <w:rPr>
          <w:b/>
          <w:bCs/>
        </w:rPr>
        <w:t xml:space="preserve"> E METAS</w:t>
      </w:r>
      <w:bookmarkEnd w:id="26"/>
    </w:p>
    <w:p w14:paraId="58B88B5A" w14:textId="77777777" w:rsidR="008C77B4" w:rsidRDefault="008C77B4" w:rsidP="001A07E4"/>
    <w:p w14:paraId="03C87417" w14:textId="68E29D47" w:rsidR="001A07E4" w:rsidRPr="008C77B4" w:rsidRDefault="001A07E4" w:rsidP="001A07E4">
      <w:r w:rsidRPr="008C77B4">
        <w:t xml:space="preserve">Considerando os objetivos estratégicos, foram definidos os indicadores capazes de </w:t>
      </w:r>
      <w:r w:rsidR="005B09D1" w:rsidRPr="008C77B4">
        <w:t>atestar o atingimento dos objetivos</w:t>
      </w:r>
      <w:r w:rsidR="003C1DC0" w:rsidRPr="008C77B4">
        <w:t xml:space="preserve"> e</w:t>
      </w:r>
      <w:r w:rsidRPr="008C77B4">
        <w:t>, em seguida, as metas esperadas para o período de 202</w:t>
      </w:r>
      <w:r w:rsidR="00952CE3" w:rsidRPr="008C77B4">
        <w:t>4</w:t>
      </w:r>
      <w:r w:rsidRPr="008C77B4">
        <w:t xml:space="preserve"> a 202</w:t>
      </w:r>
      <w:r w:rsidR="00952CE3" w:rsidRPr="008C77B4">
        <w:t>8</w:t>
      </w:r>
      <w:r w:rsidRPr="008C77B4">
        <w:t xml:space="preserve"> conforme expectativa das áreas técnicas da CDC. </w:t>
      </w:r>
    </w:p>
    <w:p w14:paraId="3C1A3740" w14:textId="5034C934" w:rsidR="001A07E4" w:rsidRPr="008C77B4" w:rsidRDefault="001A07E4" w:rsidP="001A07E4">
      <w:r w:rsidRPr="008C77B4">
        <w:t xml:space="preserve">Em comparação ao ciclo anterior, foi realizada uma análise </w:t>
      </w:r>
      <w:r w:rsidR="008C77B4">
        <w:t xml:space="preserve">objetivando aperfeiçoar ou definir novos indicadores e metas. </w:t>
      </w:r>
    </w:p>
    <w:p w14:paraId="3301D1AC" w14:textId="1A7A28E4" w:rsidR="003C124E" w:rsidRDefault="001A07E4" w:rsidP="004D15CE">
      <w:r w:rsidRPr="008C77B4">
        <w:t xml:space="preserve">Com </w:t>
      </w:r>
      <w:r w:rsidR="008C77B4">
        <w:t>base n</w:t>
      </w:r>
      <w:r w:rsidRPr="008C77B4">
        <w:t>a</w:t>
      </w:r>
      <w:r w:rsidR="008C77B4">
        <w:t xml:space="preserve">s análises realizadas, </w:t>
      </w:r>
      <w:r w:rsidRPr="008C77B4">
        <w:t>foram definidos os seguintes indicadores estratégico</w:t>
      </w:r>
      <w:r w:rsidR="008C77B4">
        <w:t>s</w:t>
      </w:r>
      <w:r w:rsidRPr="008C77B4">
        <w:t xml:space="preserve"> e suas respectivas metas para o período de 202</w:t>
      </w:r>
      <w:r w:rsidR="006D5FAF" w:rsidRPr="008C77B4">
        <w:t>4</w:t>
      </w:r>
      <w:r w:rsidRPr="008C77B4">
        <w:t xml:space="preserve"> a 202</w:t>
      </w:r>
      <w:r w:rsidR="006D5FAF" w:rsidRPr="008C77B4">
        <w:t>8</w:t>
      </w:r>
      <w:r w:rsidRPr="008C77B4">
        <w:t>:</w:t>
      </w:r>
    </w:p>
    <w:p w14:paraId="58625B72" w14:textId="07AB4A5E" w:rsidR="003C124E" w:rsidRDefault="003C124E" w:rsidP="004D15CE"/>
    <w:p w14:paraId="5150B690" w14:textId="7367115D" w:rsidR="003C124E" w:rsidRDefault="003C124E" w:rsidP="004D15CE"/>
    <w:p w14:paraId="54120649" w14:textId="3C098984" w:rsidR="003C124E" w:rsidRDefault="003C124E" w:rsidP="004D15CE"/>
    <w:p w14:paraId="54ED5256" w14:textId="3D6CCBBB" w:rsidR="003C124E" w:rsidRDefault="003C124E" w:rsidP="004D15CE"/>
    <w:p w14:paraId="11D0890C" w14:textId="1B2B79F6" w:rsidR="003C124E" w:rsidRDefault="003C124E" w:rsidP="004D15CE"/>
    <w:p w14:paraId="02890F47" w14:textId="06B2A0C0" w:rsidR="003C124E" w:rsidRDefault="003C124E" w:rsidP="003C124E">
      <w:pPr>
        <w:sectPr w:rsidR="003C124E" w:rsidSect="004D15CE">
          <w:pgSz w:w="11906" w:h="16838"/>
          <w:pgMar w:top="1417" w:right="1701" w:bottom="1417" w:left="1701" w:header="708" w:footer="708" w:gutter="0"/>
          <w:cols w:space="720"/>
          <w:docGrid w:linePitch="299"/>
        </w:sectPr>
      </w:pPr>
    </w:p>
    <w:p w14:paraId="3435EF85" w14:textId="68F72E03" w:rsidR="00325753" w:rsidRDefault="008C77B4" w:rsidP="003E3759">
      <w:pPr>
        <w:jc w:val="center"/>
      </w:pPr>
      <w:r>
        <w:lastRenderedPageBreak/>
        <w:t xml:space="preserve">Tabela </w:t>
      </w:r>
      <w:r w:rsidR="003E3759">
        <w:t>9 – Indicadores e metas – 2024 a 2028.</w:t>
      </w:r>
    </w:p>
    <w:tbl>
      <w:tblPr>
        <w:tblW w:w="15058" w:type="dxa"/>
        <w:tblInd w:w="-567" w:type="dxa"/>
        <w:tblBorders>
          <w:top w:val="single" w:sz="4" w:space="0" w:color="auto"/>
          <w:bottom w:val="single" w:sz="4" w:space="0" w:color="auto"/>
          <w:insideH w:val="single" w:sz="4" w:space="0" w:color="auto"/>
        </w:tblBorders>
        <w:tblLayout w:type="fixed"/>
        <w:tblCellMar>
          <w:left w:w="0" w:type="dxa"/>
          <w:right w:w="0" w:type="dxa"/>
        </w:tblCellMar>
        <w:tblLook w:val="0600" w:firstRow="0" w:lastRow="0" w:firstColumn="0" w:lastColumn="0" w:noHBand="1" w:noVBand="1"/>
      </w:tblPr>
      <w:tblGrid>
        <w:gridCol w:w="1701"/>
        <w:gridCol w:w="1985"/>
        <w:gridCol w:w="1559"/>
        <w:gridCol w:w="1223"/>
        <w:gridCol w:w="1045"/>
        <w:gridCol w:w="709"/>
        <w:gridCol w:w="992"/>
        <w:gridCol w:w="709"/>
        <w:gridCol w:w="850"/>
        <w:gridCol w:w="709"/>
        <w:gridCol w:w="709"/>
        <w:gridCol w:w="709"/>
        <w:gridCol w:w="708"/>
        <w:gridCol w:w="770"/>
        <w:gridCol w:w="680"/>
      </w:tblGrid>
      <w:tr w:rsidR="005261F1" w:rsidRPr="00A539D8" w14:paraId="6EBE29ED" w14:textId="77777777" w:rsidTr="008914F6">
        <w:trPr>
          <w:trHeight w:val="20"/>
          <w:tblHeader/>
        </w:trPr>
        <w:tc>
          <w:tcPr>
            <w:tcW w:w="1701" w:type="dxa"/>
            <w:shd w:val="clear" w:color="auto" w:fill="00B0F0"/>
            <w:tcMar>
              <w:top w:w="57" w:type="dxa"/>
              <w:left w:w="8" w:type="dxa"/>
              <w:bottom w:w="57" w:type="dxa"/>
              <w:right w:w="8" w:type="dxa"/>
            </w:tcMar>
            <w:vAlign w:val="center"/>
            <w:hideMark/>
          </w:tcPr>
          <w:p w14:paraId="64BA0B21" w14:textId="77777777" w:rsidR="006A79F5" w:rsidRPr="00A539D8" w:rsidRDefault="006A79F5" w:rsidP="00AC0E81">
            <w:pPr>
              <w:pStyle w:val="0-TtuloTabela"/>
              <w:rPr>
                <w:rFonts w:ascii="Arial" w:hAnsi="Arial" w:cs="Arial"/>
                <w:szCs w:val="36"/>
                <w:lang w:eastAsia="pt-BR"/>
              </w:rPr>
            </w:pPr>
            <w:r w:rsidRPr="00A539D8">
              <w:rPr>
                <w:lang w:eastAsia="pt-BR"/>
              </w:rPr>
              <w:t>PERSPECTIVA</w:t>
            </w:r>
          </w:p>
        </w:tc>
        <w:tc>
          <w:tcPr>
            <w:tcW w:w="1985" w:type="dxa"/>
            <w:shd w:val="clear" w:color="auto" w:fill="00B0F0"/>
            <w:vAlign w:val="center"/>
          </w:tcPr>
          <w:p w14:paraId="51F5D244" w14:textId="5E906686" w:rsidR="006A79F5" w:rsidRPr="00A539D8" w:rsidRDefault="006A79F5" w:rsidP="00AC0E81">
            <w:pPr>
              <w:pStyle w:val="0-TtuloTabela"/>
              <w:rPr>
                <w:rFonts w:ascii="Arial" w:hAnsi="Arial" w:cs="Arial"/>
                <w:szCs w:val="36"/>
                <w:lang w:eastAsia="pt-BR"/>
              </w:rPr>
            </w:pPr>
            <w:r w:rsidRPr="00A539D8">
              <w:rPr>
                <w:lang w:eastAsia="pt-BR"/>
              </w:rPr>
              <w:t>OBJETIVO</w:t>
            </w:r>
          </w:p>
        </w:tc>
        <w:tc>
          <w:tcPr>
            <w:tcW w:w="1559" w:type="dxa"/>
            <w:shd w:val="clear" w:color="auto" w:fill="00B0F0"/>
            <w:vAlign w:val="center"/>
          </w:tcPr>
          <w:p w14:paraId="02129CEA" w14:textId="1F1A6087" w:rsidR="006A79F5" w:rsidRPr="00A539D8" w:rsidRDefault="006A79F5" w:rsidP="00AC0E81">
            <w:pPr>
              <w:pStyle w:val="0-TtuloTabela"/>
              <w:rPr>
                <w:rFonts w:ascii="Arial" w:hAnsi="Arial" w:cs="Arial"/>
                <w:szCs w:val="36"/>
                <w:lang w:eastAsia="pt-BR"/>
              </w:rPr>
            </w:pPr>
            <w:r w:rsidRPr="00A539D8">
              <w:rPr>
                <w:lang w:eastAsia="pt-BR"/>
              </w:rPr>
              <w:t>INDICADOR</w:t>
            </w:r>
          </w:p>
        </w:tc>
        <w:tc>
          <w:tcPr>
            <w:tcW w:w="2268" w:type="dxa"/>
            <w:gridSpan w:val="2"/>
            <w:shd w:val="clear" w:color="auto" w:fill="00B0F0"/>
            <w:vAlign w:val="center"/>
          </w:tcPr>
          <w:p w14:paraId="3979D377" w14:textId="11B25925" w:rsidR="006A79F5" w:rsidRPr="00A539D8" w:rsidRDefault="006A79F5" w:rsidP="00AC0E81">
            <w:pPr>
              <w:pStyle w:val="0-TtuloTabela"/>
              <w:rPr>
                <w:rFonts w:ascii="Arial" w:hAnsi="Arial" w:cs="Arial"/>
                <w:szCs w:val="36"/>
                <w:lang w:eastAsia="pt-BR"/>
              </w:rPr>
            </w:pPr>
            <w:r w:rsidRPr="00A539D8">
              <w:rPr>
                <w:lang w:eastAsia="pt-BR"/>
              </w:rPr>
              <w:t>FÓRMULA</w:t>
            </w:r>
          </w:p>
        </w:tc>
        <w:tc>
          <w:tcPr>
            <w:tcW w:w="709" w:type="dxa"/>
            <w:shd w:val="clear" w:color="auto" w:fill="00B0F0"/>
            <w:vAlign w:val="center"/>
          </w:tcPr>
          <w:p w14:paraId="2EBFDFE5" w14:textId="11FD3228" w:rsidR="006A79F5" w:rsidRPr="00A539D8" w:rsidRDefault="006A79F5" w:rsidP="00AC0E81">
            <w:pPr>
              <w:pStyle w:val="0-TtuloTabela"/>
              <w:rPr>
                <w:rFonts w:ascii="Arial" w:hAnsi="Arial" w:cs="Arial"/>
                <w:szCs w:val="36"/>
                <w:lang w:eastAsia="pt-BR"/>
              </w:rPr>
            </w:pPr>
            <w:r w:rsidRPr="00A539D8">
              <w:rPr>
                <w:lang w:eastAsia="pt-BR"/>
              </w:rPr>
              <w:t>UN.</w:t>
            </w:r>
          </w:p>
        </w:tc>
        <w:tc>
          <w:tcPr>
            <w:tcW w:w="992" w:type="dxa"/>
            <w:shd w:val="clear" w:color="auto" w:fill="00B0F0"/>
            <w:vAlign w:val="center"/>
          </w:tcPr>
          <w:p w14:paraId="75C3A0A0" w14:textId="49BB3A7E" w:rsidR="006A79F5" w:rsidRPr="00A539D8" w:rsidRDefault="006A79F5" w:rsidP="00AC0E81">
            <w:pPr>
              <w:pStyle w:val="0-TtuloTabela"/>
              <w:rPr>
                <w:rFonts w:ascii="Arial" w:hAnsi="Arial" w:cs="Arial"/>
                <w:szCs w:val="36"/>
                <w:lang w:eastAsia="pt-BR"/>
              </w:rPr>
            </w:pPr>
            <w:r w:rsidRPr="00A539D8">
              <w:rPr>
                <w:lang w:eastAsia="pt-BR"/>
              </w:rPr>
              <w:t>FREQ.</w:t>
            </w:r>
          </w:p>
        </w:tc>
        <w:tc>
          <w:tcPr>
            <w:tcW w:w="709" w:type="dxa"/>
            <w:shd w:val="clear" w:color="auto" w:fill="00B0F0"/>
            <w:tcMar>
              <w:top w:w="57" w:type="dxa"/>
              <w:left w:w="8" w:type="dxa"/>
              <w:bottom w:w="57" w:type="dxa"/>
              <w:right w:w="8" w:type="dxa"/>
            </w:tcMar>
            <w:vAlign w:val="center"/>
            <w:hideMark/>
          </w:tcPr>
          <w:p w14:paraId="6CF61D19" w14:textId="54A96F41" w:rsidR="006A79F5" w:rsidRPr="00A539D8" w:rsidRDefault="006A79F5" w:rsidP="00873331">
            <w:pPr>
              <w:pStyle w:val="0-TtuloTabela"/>
              <w:rPr>
                <w:rFonts w:ascii="Arial" w:hAnsi="Arial" w:cs="Arial"/>
                <w:szCs w:val="36"/>
                <w:lang w:eastAsia="pt-BR"/>
              </w:rPr>
            </w:pPr>
            <w:r w:rsidRPr="00A539D8">
              <w:rPr>
                <w:lang w:eastAsia="pt-BR"/>
              </w:rPr>
              <w:t xml:space="preserve">META </w:t>
            </w:r>
            <w:r>
              <w:rPr>
                <w:lang w:eastAsia="pt-BR"/>
              </w:rPr>
              <w:t>202</w:t>
            </w:r>
            <w:r w:rsidR="00873331">
              <w:rPr>
                <w:lang w:eastAsia="pt-BR"/>
              </w:rPr>
              <w:t>3</w:t>
            </w:r>
          </w:p>
        </w:tc>
        <w:tc>
          <w:tcPr>
            <w:tcW w:w="850" w:type="dxa"/>
            <w:shd w:val="clear" w:color="auto" w:fill="00B0F0"/>
            <w:tcMar>
              <w:top w:w="57" w:type="dxa"/>
              <w:left w:w="8" w:type="dxa"/>
              <w:bottom w:w="57" w:type="dxa"/>
              <w:right w:w="8" w:type="dxa"/>
            </w:tcMar>
            <w:vAlign w:val="center"/>
            <w:hideMark/>
          </w:tcPr>
          <w:p w14:paraId="7589C490" w14:textId="14F8ED9D" w:rsidR="006A79F5" w:rsidRDefault="006A79F5" w:rsidP="00AC0E81">
            <w:pPr>
              <w:pStyle w:val="0-TtuloTabela"/>
              <w:rPr>
                <w:lang w:eastAsia="pt-BR"/>
              </w:rPr>
            </w:pPr>
            <w:r w:rsidRPr="00A539D8">
              <w:rPr>
                <w:lang w:eastAsia="pt-BR"/>
              </w:rPr>
              <w:t>RES</w:t>
            </w:r>
            <w:r>
              <w:rPr>
                <w:lang w:eastAsia="pt-BR"/>
              </w:rPr>
              <w:t>T</w:t>
            </w:r>
            <w:r w:rsidRPr="00A539D8">
              <w:rPr>
                <w:lang w:eastAsia="pt-BR"/>
              </w:rPr>
              <w:t>.</w:t>
            </w:r>
          </w:p>
          <w:p w14:paraId="38C73567" w14:textId="62F8A3AC" w:rsidR="006A79F5" w:rsidRPr="00A539D8" w:rsidRDefault="00C11401" w:rsidP="00C11401">
            <w:pPr>
              <w:pStyle w:val="0-TtuloTabela"/>
              <w:rPr>
                <w:rFonts w:ascii="Arial" w:hAnsi="Arial" w:cs="Arial"/>
                <w:szCs w:val="36"/>
                <w:lang w:eastAsia="pt-BR"/>
              </w:rPr>
            </w:pPr>
            <w:r>
              <w:rPr>
                <w:lang w:eastAsia="pt-BR"/>
              </w:rPr>
              <w:t>SET</w:t>
            </w:r>
            <w:r w:rsidR="006A79F5">
              <w:rPr>
                <w:lang w:eastAsia="pt-BR"/>
              </w:rPr>
              <w:t>/2</w:t>
            </w:r>
            <w:r w:rsidR="00873331">
              <w:rPr>
                <w:lang w:eastAsia="pt-BR"/>
              </w:rPr>
              <w:t>3</w:t>
            </w:r>
          </w:p>
        </w:tc>
        <w:tc>
          <w:tcPr>
            <w:tcW w:w="709" w:type="dxa"/>
            <w:shd w:val="clear" w:color="auto" w:fill="00B0F0"/>
            <w:tcMar>
              <w:top w:w="57" w:type="dxa"/>
              <w:left w:w="8" w:type="dxa"/>
              <w:bottom w:w="57" w:type="dxa"/>
              <w:right w:w="8" w:type="dxa"/>
            </w:tcMar>
            <w:vAlign w:val="center"/>
            <w:hideMark/>
          </w:tcPr>
          <w:p w14:paraId="274BD66B" w14:textId="77777777" w:rsidR="006A79F5" w:rsidRDefault="006A79F5" w:rsidP="00AC0E81">
            <w:pPr>
              <w:pStyle w:val="0-TtuloTabela"/>
              <w:rPr>
                <w:lang w:eastAsia="pt-BR"/>
              </w:rPr>
            </w:pPr>
            <w:r w:rsidRPr="00A539D8">
              <w:rPr>
                <w:lang w:eastAsia="pt-BR"/>
              </w:rPr>
              <w:t>PREV.</w:t>
            </w:r>
          </w:p>
          <w:p w14:paraId="4D588ADB" w14:textId="2EA92D72" w:rsidR="006A79F5" w:rsidRPr="00A539D8" w:rsidRDefault="006A79F5" w:rsidP="00873331">
            <w:pPr>
              <w:pStyle w:val="0-TtuloTabela"/>
              <w:rPr>
                <w:rFonts w:ascii="Arial" w:hAnsi="Arial" w:cs="Arial"/>
                <w:szCs w:val="36"/>
                <w:lang w:eastAsia="pt-BR"/>
              </w:rPr>
            </w:pPr>
            <w:r>
              <w:rPr>
                <w:lang w:eastAsia="pt-BR"/>
              </w:rPr>
              <w:t>202</w:t>
            </w:r>
            <w:r w:rsidR="00873331">
              <w:rPr>
                <w:lang w:eastAsia="pt-BR"/>
              </w:rPr>
              <w:t>3</w:t>
            </w:r>
          </w:p>
        </w:tc>
        <w:tc>
          <w:tcPr>
            <w:tcW w:w="709" w:type="dxa"/>
            <w:shd w:val="clear" w:color="auto" w:fill="00B0F0"/>
            <w:tcMar>
              <w:top w:w="57" w:type="dxa"/>
              <w:left w:w="8" w:type="dxa"/>
              <w:bottom w:w="57" w:type="dxa"/>
              <w:right w:w="8" w:type="dxa"/>
            </w:tcMar>
            <w:vAlign w:val="center"/>
            <w:hideMark/>
          </w:tcPr>
          <w:p w14:paraId="49309E4B" w14:textId="77777777" w:rsidR="006A79F5" w:rsidRDefault="006A79F5" w:rsidP="00AC0E81">
            <w:pPr>
              <w:pStyle w:val="0-TtuloTabela"/>
              <w:rPr>
                <w:lang w:eastAsia="pt-BR"/>
              </w:rPr>
            </w:pPr>
            <w:r w:rsidRPr="00A539D8">
              <w:rPr>
                <w:lang w:eastAsia="pt-BR"/>
              </w:rPr>
              <w:t>META</w:t>
            </w:r>
          </w:p>
          <w:p w14:paraId="58D3D69D" w14:textId="29C9C2C7" w:rsidR="006A79F5" w:rsidRPr="00A539D8" w:rsidRDefault="006A79F5" w:rsidP="00873331">
            <w:pPr>
              <w:pStyle w:val="0-TtuloTabela"/>
              <w:rPr>
                <w:rFonts w:ascii="Arial" w:hAnsi="Arial" w:cs="Arial"/>
                <w:szCs w:val="36"/>
                <w:lang w:eastAsia="pt-BR"/>
              </w:rPr>
            </w:pPr>
            <w:r>
              <w:rPr>
                <w:lang w:eastAsia="pt-BR"/>
              </w:rPr>
              <w:t>202</w:t>
            </w:r>
            <w:r w:rsidR="00873331">
              <w:rPr>
                <w:lang w:eastAsia="pt-BR"/>
              </w:rPr>
              <w:t>4</w:t>
            </w:r>
          </w:p>
        </w:tc>
        <w:tc>
          <w:tcPr>
            <w:tcW w:w="709" w:type="dxa"/>
            <w:shd w:val="clear" w:color="auto" w:fill="00B0F0"/>
            <w:tcMar>
              <w:top w:w="57" w:type="dxa"/>
              <w:left w:w="8" w:type="dxa"/>
              <w:bottom w:w="57" w:type="dxa"/>
              <w:right w:w="8" w:type="dxa"/>
            </w:tcMar>
            <w:vAlign w:val="center"/>
            <w:hideMark/>
          </w:tcPr>
          <w:p w14:paraId="09BD93D3" w14:textId="77777777" w:rsidR="006A79F5" w:rsidRDefault="006A79F5" w:rsidP="00AC0E81">
            <w:pPr>
              <w:pStyle w:val="0-TtuloTabela"/>
              <w:rPr>
                <w:lang w:eastAsia="pt-BR"/>
              </w:rPr>
            </w:pPr>
            <w:r w:rsidRPr="00A539D8">
              <w:rPr>
                <w:lang w:eastAsia="pt-BR"/>
              </w:rPr>
              <w:t>META</w:t>
            </w:r>
          </w:p>
          <w:p w14:paraId="51DD23D2" w14:textId="6E8826AF" w:rsidR="006A79F5" w:rsidRPr="00A539D8" w:rsidRDefault="006A79F5" w:rsidP="00873331">
            <w:pPr>
              <w:pStyle w:val="0-TtuloTabela"/>
              <w:rPr>
                <w:rFonts w:ascii="Arial" w:hAnsi="Arial" w:cs="Arial"/>
                <w:szCs w:val="36"/>
                <w:lang w:eastAsia="pt-BR"/>
              </w:rPr>
            </w:pPr>
            <w:r>
              <w:rPr>
                <w:lang w:eastAsia="pt-BR"/>
              </w:rPr>
              <w:t>202</w:t>
            </w:r>
            <w:r w:rsidR="00873331">
              <w:rPr>
                <w:lang w:eastAsia="pt-BR"/>
              </w:rPr>
              <w:t>5</w:t>
            </w:r>
          </w:p>
        </w:tc>
        <w:tc>
          <w:tcPr>
            <w:tcW w:w="708" w:type="dxa"/>
            <w:shd w:val="clear" w:color="auto" w:fill="00B0F0"/>
            <w:tcMar>
              <w:top w:w="57" w:type="dxa"/>
              <w:left w:w="8" w:type="dxa"/>
              <w:bottom w:w="57" w:type="dxa"/>
              <w:right w:w="8" w:type="dxa"/>
            </w:tcMar>
            <w:vAlign w:val="center"/>
            <w:hideMark/>
          </w:tcPr>
          <w:p w14:paraId="15668274" w14:textId="77777777" w:rsidR="006A79F5" w:rsidRDefault="006A79F5" w:rsidP="00AC0E81">
            <w:pPr>
              <w:pStyle w:val="0-TtuloTabela"/>
              <w:rPr>
                <w:lang w:eastAsia="pt-BR"/>
              </w:rPr>
            </w:pPr>
            <w:r w:rsidRPr="00A539D8">
              <w:rPr>
                <w:lang w:eastAsia="pt-BR"/>
              </w:rPr>
              <w:t>META</w:t>
            </w:r>
          </w:p>
          <w:p w14:paraId="2BB40083" w14:textId="0AF538DA" w:rsidR="006A79F5" w:rsidRPr="00A539D8" w:rsidRDefault="006A79F5" w:rsidP="00873331">
            <w:pPr>
              <w:pStyle w:val="0-TtuloTabela"/>
              <w:rPr>
                <w:rFonts w:ascii="Arial" w:hAnsi="Arial" w:cs="Arial"/>
                <w:szCs w:val="36"/>
                <w:lang w:eastAsia="pt-BR"/>
              </w:rPr>
            </w:pPr>
            <w:r>
              <w:rPr>
                <w:lang w:eastAsia="pt-BR"/>
              </w:rPr>
              <w:t>202</w:t>
            </w:r>
            <w:r w:rsidR="00873331">
              <w:rPr>
                <w:lang w:eastAsia="pt-BR"/>
              </w:rPr>
              <w:t>6</w:t>
            </w:r>
          </w:p>
        </w:tc>
        <w:tc>
          <w:tcPr>
            <w:tcW w:w="770" w:type="dxa"/>
            <w:shd w:val="clear" w:color="auto" w:fill="00B0F0"/>
            <w:tcMar>
              <w:top w:w="57" w:type="dxa"/>
              <w:left w:w="8" w:type="dxa"/>
              <w:bottom w:w="57" w:type="dxa"/>
              <w:right w:w="8" w:type="dxa"/>
            </w:tcMar>
            <w:vAlign w:val="center"/>
            <w:hideMark/>
          </w:tcPr>
          <w:p w14:paraId="7FE8D09C" w14:textId="77777777" w:rsidR="006A79F5" w:rsidRDefault="006A79F5" w:rsidP="00AC0E81">
            <w:pPr>
              <w:pStyle w:val="0-TtuloTabela"/>
              <w:rPr>
                <w:lang w:eastAsia="pt-BR"/>
              </w:rPr>
            </w:pPr>
            <w:r w:rsidRPr="00A539D8">
              <w:rPr>
                <w:lang w:eastAsia="pt-BR"/>
              </w:rPr>
              <w:t>META</w:t>
            </w:r>
          </w:p>
          <w:p w14:paraId="33847789" w14:textId="73CFF11C" w:rsidR="006A79F5" w:rsidRPr="00A539D8" w:rsidRDefault="006A79F5" w:rsidP="00873331">
            <w:pPr>
              <w:pStyle w:val="0-TtuloTabela"/>
              <w:rPr>
                <w:rFonts w:ascii="Arial" w:hAnsi="Arial" w:cs="Arial"/>
                <w:szCs w:val="36"/>
                <w:lang w:eastAsia="pt-BR"/>
              </w:rPr>
            </w:pPr>
            <w:r>
              <w:rPr>
                <w:lang w:eastAsia="pt-BR"/>
              </w:rPr>
              <w:t>202</w:t>
            </w:r>
            <w:r w:rsidR="00873331">
              <w:rPr>
                <w:lang w:eastAsia="pt-BR"/>
              </w:rPr>
              <w:t>7</w:t>
            </w:r>
          </w:p>
        </w:tc>
        <w:tc>
          <w:tcPr>
            <w:tcW w:w="680" w:type="dxa"/>
            <w:shd w:val="clear" w:color="auto" w:fill="00B0F0"/>
            <w:tcMar>
              <w:top w:w="57" w:type="dxa"/>
              <w:left w:w="8" w:type="dxa"/>
              <w:bottom w:w="57" w:type="dxa"/>
              <w:right w:w="8" w:type="dxa"/>
            </w:tcMar>
            <w:vAlign w:val="center"/>
            <w:hideMark/>
          </w:tcPr>
          <w:p w14:paraId="7B41893E" w14:textId="77777777" w:rsidR="006A79F5" w:rsidRDefault="006A79F5" w:rsidP="00AC0E81">
            <w:pPr>
              <w:pStyle w:val="0-TtuloTabela"/>
              <w:rPr>
                <w:lang w:eastAsia="pt-BR"/>
              </w:rPr>
            </w:pPr>
            <w:r w:rsidRPr="00A539D8">
              <w:rPr>
                <w:lang w:eastAsia="pt-BR"/>
              </w:rPr>
              <w:t>META</w:t>
            </w:r>
          </w:p>
          <w:p w14:paraId="7BEA835B" w14:textId="09989E28" w:rsidR="006A79F5" w:rsidRPr="00A539D8" w:rsidRDefault="006A79F5" w:rsidP="00873331">
            <w:pPr>
              <w:pStyle w:val="0-TtuloTabela"/>
              <w:rPr>
                <w:rFonts w:ascii="Arial" w:hAnsi="Arial" w:cs="Arial"/>
                <w:szCs w:val="36"/>
                <w:lang w:eastAsia="pt-BR"/>
              </w:rPr>
            </w:pPr>
            <w:r>
              <w:rPr>
                <w:lang w:eastAsia="pt-BR"/>
              </w:rPr>
              <w:t>202</w:t>
            </w:r>
            <w:r w:rsidR="00873331">
              <w:rPr>
                <w:lang w:eastAsia="pt-BR"/>
              </w:rPr>
              <w:t>8</w:t>
            </w:r>
          </w:p>
        </w:tc>
      </w:tr>
      <w:tr w:rsidR="00AC0E81" w:rsidRPr="00A539D8" w14:paraId="42B3FA52" w14:textId="77777777" w:rsidTr="008914F6">
        <w:trPr>
          <w:trHeight w:val="340"/>
        </w:trPr>
        <w:tc>
          <w:tcPr>
            <w:tcW w:w="1701" w:type="dxa"/>
            <w:shd w:val="clear" w:color="auto" w:fill="1F3864" w:themeFill="accent5" w:themeFillShade="80"/>
            <w:tcMar>
              <w:top w:w="57" w:type="dxa"/>
              <w:left w:w="8" w:type="dxa"/>
              <w:bottom w:w="57" w:type="dxa"/>
              <w:right w:w="8" w:type="dxa"/>
            </w:tcMar>
            <w:vAlign w:val="center"/>
            <w:hideMark/>
          </w:tcPr>
          <w:p w14:paraId="03B85DEC" w14:textId="546C9F74" w:rsidR="00325753" w:rsidRPr="00A539D8" w:rsidRDefault="00084591" w:rsidP="00084591">
            <w:pPr>
              <w:pStyle w:val="0-TtuloTabela"/>
              <w:ind w:left="57" w:right="57"/>
              <w:rPr>
                <w:rFonts w:ascii="Arial" w:hAnsi="Arial" w:cs="Arial"/>
                <w:szCs w:val="36"/>
                <w:lang w:eastAsia="pt-BR"/>
              </w:rPr>
            </w:pPr>
            <w:r>
              <w:rPr>
                <w:lang w:eastAsia="pt-BR"/>
              </w:rPr>
              <w:t>Sustentabilidade Financeira</w:t>
            </w:r>
          </w:p>
        </w:tc>
        <w:tc>
          <w:tcPr>
            <w:tcW w:w="1985" w:type="dxa"/>
            <w:shd w:val="clear" w:color="auto" w:fill="auto"/>
            <w:tcMar>
              <w:top w:w="57" w:type="dxa"/>
              <w:left w:w="8" w:type="dxa"/>
              <w:bottom w:w="57" w:type="dxa"/>
              <w:right w:w="8" w:type="dxa"/>
            </w:tcMar>
            <w:vAlign w:val="center"/>
            <w:hideMark/>
          </w:tcPr>
          <w:p w14:paraId="52F7D291" w14:textId="68AD345D" w:rsidR="00325753" w:rsidRPr="00A539D8" w:rsidRDefault="00325753" w:rsidP="00325753">
            <w:pPr>
              <w:pStyle w:val="0-Clulas"/>
              <w:ind w:left="57" w:right="57"/>
              <w:jc w:val="left"/>
              <w:rPr>
                <w:rFonts w:ascii="Arial" w:hAnsi="Arial" w:cs="Arial"/>
                <w:szCs w:val="36"/>
                <w:lang w:eastAsia="pt-BR"/>
              </w:rPr>
            </w:pPr>
            <w:r w:rsidRPr="00A609B3">
              <w:t>Garantir a viabilidade econômica e autossuficiência financeira</w:t>
            </w:r>
          </w:p>
        </w:tc>
        <w:tc>
          <w:tcPr>
            <w:tcW w:w="1559" w:type="dxa"/>
            <w:shd w:val="clear" w:color="auto" w:fill="auto"/>
            <w:tcMar>
              <w:top w:w="57" w:type="dxa"/>
              <w:left w:w="8" w:type="dxa"/>
              <w:bottom w:w="57" w:type="dxa"/>
              <w:right w:w="8" w:type="dxa"/>
            </w:tcMar>
            <w:vAlign w:val="center"/>
            <w:hideMark/>
          </w:tcPr>
          <w:p w14:paraId="0855E87C" w14:textId="499EBEB8" w:rsidR="00325753" w:rsidRPr="00A539D8" w:rsidRDefault="00325753" w:rsidP="00325753">
            <w:pPr>
              <w:pStyle w:val="0-Clulas"/>
              <w:ind w:left="57" w:right="57"/>
              <w:jc w:val="left"/>
              <w:rPr>
                <w:rFonts w:ascii="Arial" w:hAnsi="Arial" w:cs="Arial"/>
                <w:szCs w:val="36"/>
                <w:lang w:eastAsia="pt-BR"/>
              </w:rPr>
            </w:pPr>
            <w:r w:rsidRPr="00A609B3">
              <w:t>Resultado econômico</w:t>
            </w:r>
          </w:p>
        </w:tc>
        <w:tc>
          <w:tcPr>
            <w:tcW w:w="2268" w:type="dxa"/>
            <w:gridSpan w:val="2"/>
            <w:shd w:val="clear" w:color="auto" w:fill="auto"/>
            <w:tcMar>
              <w:top w:w="57" w:type="dxa"/>
              <w:left w:w="8" w:type="dxa"/>
              <w:bottom w:w="57" w:type="dxa"/>
              <w:right w:w="8" w:type="dxa"/>
            </w:tcMar>
            <w:vAlign w:val="center"/>
            <w:hideMark/>
          </w:tcPr>
          <w:p w14:paraId="62C48E6C" w14:textId="3A6E5941" w:rsidR="00325753" w:rsidRPr="00A539D8" w:rsidRDefault="00325753" w:rsidP="00325753">
            <w:pPr>
              <w:pStyle w:val="0-Clulas"/>
              <w:ind w:left="57" w:right="57"/>
              <w:jc w:val="left"/>
              <w:rPr>
                <w:rFonts w:ascii="Arial" w:hAnsi="Arial" w:cs="Arial"/>
                <w:szCs w:val="36"/>
                <w:lang w:eastAsia="pt-BR"/>
              </w:rPr>
            </w:pPr>
            <w:r w:rsidRPr="00A609B3">
              <w:t>Lucro ou prejuízo do exercício (DRE)</w:t>
            </w:r>
          </w:p>
        </w:tc>
        <w:tc>
          <w:tcPr>
            <w:tcW w:w="709" w:type="dxa"/>
            <w:shd w:val="clear" w:color="auto" w:fill="auto"/>
            <w:tcMar>
              <w:top w:w="57" w:type="dxa"/>
              <w:left w:w="8" w:type="dxa"/>
              <w:bottom w:w="57" w:type="dxa"/>
              <w:right w:w="8" w:type="dxa"/>
            </w:tcMar>
            <w:vAlign w:val="center"/>
            <w:hideMark/>
          </w:tcPr>
          <w:p w14:paraId="2998B9F9" w14:textId="0DEA7ABC" w:rsidR="00325753" w:rsidRPr="00A539D8" w:rsidRDefault="00325753" w:rsidP="00325753">
            <w:pPr>
              <w:pStyle w:val="0-Clulas"/>
              <w:ind w:left="57" w:right="57"/>
              <w:jc w:val="left"/>
              <w:rPr>
                <w:rFonts w:ascii="Arial" w:hAnsi="Arial" w:cs="Arial"/>
                <w:szCs w:val="36"/>
                <w:lang w:eastAsia="pt-BR"/>
              </w:rPr>
            </w:pPr>
            <w:r w:rsidRPr="00A609B3">
              <w:t>R$ mil</w:t>
            </w:r>
          </w:p>
        </w:tc>
        <w:tc>
          <w:tcPr>
            <w:tcW w:w="992" w:type="dxa"/>
            <w:shd w:val="clear" w:color="auto" w:fill="auto"/>
            <w:tcMar>
              <w:top w:w="57" w:type="dxa"/>
              <w:left w:w="8" w:type="dxa"/>
              <w:bottom w:w="57" w:type="dxa"/>
              <w:right w:w="8" w:type="dxa"/>
            </w:tcMar>
            <w:vAlign w:val="center"/>
            <w:hideMark/>
          </w:tcPr>
          <w:p w14:paraId="63235F25" w14:textId="1C098AEB" w:rsidR="00325753" w:rsidRPr="00184DB4" w:rsidRDefault="00325753" w:rsidP="00325753">
            <w:pPr>
              <w:pStyle w:val="0-Clulas"/>
              <w:ind w:left="57" w:right="57"/>
              <w:jc w:val="left"/>
              <w:rPr>
                <w:rFonts w:ascii="Arial" w:hAnsi="Arial" w:cs="Arial"/>
                <w:szCs w:val="36"/>
                <w:lang w:eastAsia="pt-BR"/>
              </w:rPr>
            </w:pPr>
            <w:r w:rsidRPr="00A609B3">
              <w:t>Mensal</w:t>
            </w:r>
          </w:p>
        </w:tc>
        <w:tc>
          <w:tcPr>
            <w:tcW w:w="709" w:type="dxa"/>
            <w:shd w:val="clear" w:color="auto" w:fill="auto"/>
            <w:tcMar>
              <w:top w:w="57" w:type="dxa"/>
              <w:left w:w="8" w:type="dxa"/>
              <w:bottom w:w="57" w:type="dxa"/>
              <w:right w:w="8" w:type="dxa"/>
            </w:tcMar>
            <w:vAlign w:val="center"/>
            <w:hideMark/>
          </w:tcPr>
          <w:p w14:paraId="5F05F88A" w14:textId="195AD192" w:rsidR="00325753" w:rsidRPr="00084591" w:rsidRDefault="00873331" w:rsidP="006A79F5">
            <w:pPr>
              <w:pStyle w:val="0-Clulas"/>
              <w:jc w:val="center"/>
              <w:rPr>
                <w:color w:val="FF0000"/>
              </w:rPr>
            </w:pPr>
            <w:r>
              <w:t>1.039</w:t>
            </w:r>
          </w:p>
        </w:tc>
        <w:tc>
          <w:tcPr>
            <w:tcW w:w="850" w:type="dxa"/>
            <w:shd w:val="clear" w:color="auto" w:fill="auto"/>
            <w:tcMar>
              <w:top w:w="57" w:type="dxa"/>
              <w:left w:w="8" w:type="dxa"/>
              <w:bottom w:w="57" w:type="dxa"/>
              <w:right w:w="8" w:type="dxa"/>
            </w:tcMar>
            <w:vAlign w:val="center"/>
            <w:hideMark/>
          </w:tcPr>
          <w:p w14:paraId="031CA7C5" w14:textId="276D9DB1" w:rsidR="00325753" w:rsidRPr="00C11401" w:rsidRDefault="00C11401" w:rsidP="00C11401">
            <w:pPr>
              <w:pStyle w:val="0-Clulas"/>
              <w:jc w:val="center"/>
            </w:pPr>
            <w:r w:rsidRPr="00C11401">
              <w:t>3</w:t>
            </w:r>
            <w:r>
              <w:t>8.530</w:t>
            </w:r>
          </w:p>
        </w:tc>
        <w:tc>
          <w:tcPr>
            <w:tcW w:w="709" w:type="dxa"/>
            <w:shd w:val="clear" w:color="auto" w:fill="auto"/>
            <w:tcMar>
              <w:top w:w="57" w:type="dxa"/>
              <w:left w:w="8" w:type="dxa"/>
              <w:bottom w:w="57" w:type="dxa"/>
              <w:right w:w="8" w:type="dxa"/>
            </w:tcMar>
            <w:vAlign w:val="center"/>
            <w:hideMark/>
          </w:tcPr>
          <w:p w14:paraId="7D5CD7AD" w14:textId="3D387939" w:rsidR="00325753" w:rsidRPr="00C11401" w:rsidRDefault="00873331" w:rsidP="006A79F5">
            <w:pPr>
              <w:pStyle w:val="0-Clulas"/>
              <w:jc w:val="center"/>
            </w:pPr>
            <w:r w:rsidRPr="00C11401">
              <w:t>38.310</w:t>
            </w:r>
          </w:p>
        </w:tc>
        <w:tc>
          <w:tcPr>
            <w:tcW w:w="709" w:type="dxa"/>
            <w:shd w:val="clear" w:color="auto" w:fill="auto"/>
            <w:tcMar>
              <w:top w:w="57" w:type="dxa"/>
              <w:left w:w="8" w:type="dxa"/>
              <w:bottom w:w="57" w:type="dxa"/>
              <w:right w:w="8" w:type="dxa"/>
            </w:tcMar>
            <w:vAlign w:val="center"/>
            <w:hideMark/>
          </w:tcPr>
          <w:p w14:paraId="6DCB0102" w14:textId="753B0393" w:rsidR="00325753" w:rsidRPr="00873331" w:rsidRDefault="00873331" w:rsidP="00677596">
            <w:pPr>
              <w:pStyle w:val="0-Clulas"/>
              <w:jc w:val="center"/>
            </w:pPr>
            <w:r w:rsidRPr="00873331">
              <w:t>7.960</w:t>
            </w:r>
          </w:p>
        </w:tc>
        <w:tc>
          <w:tcPr>
            <w:tcW w:w="709" w:type="dxa"/>
            <w:shd w:val="clear" w:color="auto" w:fill="auto"/>
            <w:tcMar>
              <w:top w:w="57" w:type="dxa"/>
              <w:left w:w="8" w:type="dxa"/>
              <w:bottom w:w="57" w:type="dxa"/>
              <w:right w:w="8" w:type="dxa"/>
            </w:tcMar>
            <w:vAlign w:val="center"/>
            <w:hideMark/>
          </w:tcPr>
          <w:p w14:paraId="1FF28F8E" w14:textId="7CD78D09" w:rsidR="00325753" w:rsidRPr="00873331" w:rsidRDefault="00873331" w:rsidP="00677596">
            <w:pPr>
              <w:pStyle w:val="0-Clulas"/>
              <w:jc w:val="center"/>
            </w:pPr>
            <w:r w:rsidRPr="00873331">
              <w:t>13.450</w:t>
            </w:r>
          </w:p>
        </w:tc>
        <w:tc>
          <w:tcPr>
            <w:tcW w:w="708" w:type="dxa"/>
            <w:shd w:val="clear" w:color="auto" w:fill="auto"/>
            <w:tcMar>
              <w:top w:w="57" w:type="dxa"/>
              <w:left w:w="8" w:type="dxa"/>
              <w:bottom w:w="57" w:type="dxa"/>
              <w:right w:w="8" w:type="dxa"/>
            </w:tcMar>
            <w:vAlign w:val="center"/>
            <w:hideMark/>
          </w:tcPr>
          <w:p w14:paraId="377A0EBB" w14:textId="0DA9B85B" w:rsidR="00325753" w:rsidRPr="00873331" w:rsidRDefault="00873331" w:rsidP="00873331">
            <w:pPr>
              <w:pStyle w:val="0-Clulas"/>
              <w:jc w:val="center"/>
            </w:pPr>
            <w:r w:rsidRPr="00873331">
              <w:t>16.470</w:t>
            </w:r>
          </w:p>
        </w:tc>
        <w:tc>
          <w:tcPr>
            <w:tcW w:w="770" w:type="dxa"/>
            <w:shd w:val="clear" w:color="auto" w:fill="auto"/>
            <w:tcMar>
              <w:top w:w="57" w:type="dxa"/>
              <w:left w:w="8" w:type="dxa"/>
              <w:bottom w:w="57" w:type="dxa"/>
              <w:right w:w="8" w:type="dxa"/>
            </w:tcMar>
            <w:vAlign w:val="center"/>
            <w:hideMark/>
          </w:tcPr>
          <w:p w14:paraId="6093F519" w14:textId="49E58575" w:rsidR="00325753" w:rsidRPr="00873331" w:rsidRDefault="00873331" w:rsidP="00873331">
            <w:pPr>
              <w:pStyle w:val="0-Clulas"/>
              <w:jc w:val="center"/>
            </w:pPr>
            <w:r w:rsidRPr="00873331">
              <w:t>18.130</w:t>
            </w:r>
          </w:p>
        </w:tc>
        <w:tc>
          <w:tcPr>
            <w:tcW w:w="680" w:type="dxa"/>
            <w:shd w:val="clear" w:color="auto" w:fill="auto"/>
            <w:tcMar>
              <w:top w:w="57" w:type="dxa"/>
              <w:left w:w="8" w:type="dxa"/>
              <w:bottom w:w="57" w:type="dxa"/>
              <w:right w:w="8" w:type="dxa"/>
            </w:tcMar>
            <w:vAlign w:val="center"/>
            <w:hideMark/>
          </w:tcPr>
          <w:p w14:paraId="272E9FC4" w14:textId="3D29D3CF" w:rsidR="00325753" w:rsidRPr="00873331" w:rsidRDefault="00873331" w:rsidP="00873331">
            <w:pPr>
              <w:pStyle w:val="0-Clulas"/>
              <w:jc w:val="center"/>
            </w:pPr>
            <w:r w:rsidRPr="00873331">
              <w:t>21.210</w:t>
            </w:r>
          </w:p>
        </w:tc>
      </w:tr>
      <w:tr w:rsidR="00084591" w:rsidRPr="00325753" w14:paraId="75CA9F46" w14:textId="77777777" w:rsidTr="008914F6">
        <w:trPr>
          <w:trHeight w:val="340"/>
        </w:trPr>
        <w:tc>
          <w:tcPr>
            <w:tcW w:w="1701" w:type="dxa"/>
            <w:shd w:val="clear" w:color="auto" w:fill="1F3864" w:themeFill="accent5" w:themeFillShade="80"/>
            <w:tcMar>
              <w:top w:w="57" w:type="dxa"/>
              <w:left w:w="8" w:type="dxa"/>
              <w:bottom w:w="57" w:type="dxa"/>
              <w:right w:w="8" w:type="dxa"/>
            </w:tcMar>
            <w:vAlign w:val="center"/>
          </w:tcPr>
          <w:p w14:paraId="4BE9EE5C" w14:textId="28AEF8CE" w:rsidR="00084591" w:rsidRDefault="00084591" w:rsidP="00084591">
            <w:pPr>
              <w:pStyle w:val="0-TtuloTabela"/>
              <w:ind w:left="57" w:right="57"/>
              <w:rPr>
                <w:lang w:eastAsia="pt-BR"/>
              </w:rPr>
            </w:pPr>
            <w:r>
              <w:rPr>
                <w:lang w:eastAsia="pt-BR"/>
              </w:rPr>
              <w:t>Sustentabilidade Financeira</w:t>
            </w:r>
          </w:p>
        </w:tc>
        <w:tc>
          <w:tcPr>
            <w:tcW w:w="1985" w:type="dxa"/>
            <w:shd w:val="clear" w:color="auto" w:fill="auto"/>
            <w:tcMar>
              <w:top w:w="57" w:type="dxa"/>
              <w:left w:w="8" w:type="dxa"/>
              <w:bottom w:w="57" w:type="dxa"/>
              <w:right w:w="8" w:type="dxa"/>
            </w:tcMar>
            <w:vAlign w:val="center"/>
          </w:tcPr>
          <w:p w14:paraId="686A11B1" w14:textId="5B8BCDFA" w:rsidR="00084591" w:rsidRPr="00B96E37" w:rsidRDefault="00084591" w:rsidP="00084591">
            <w:pPr>
              <w:pStyle w:val="0-Clulas"/>
              <w:ind w:left="57" w:right="57"/>
              <w:jc w:val="left"/>
            </w:pPr>
            <w:r w:rsidRPr="00B96E37">
              <w:t>Garantir a viabilidade econômica e autossuficiência financeira</w:t>
            </w:r>
          </w:p>
        </w:tc>
        <w:tc>
          <w:tcPr>
            <w:tcW w:w="1559" w:type="dxa"/>
            <w:shd w:val="clear" w:color="auto" w:fill="auto"/>
            <w:tcMar>
              <w:top w:w="57" w:type="dxa"/>
              <w:left w:w="8" w:type="dxa"/>
              <w:bottom w:w="57" w:type="dxa"/>
              <w:right w:w="8" w:type="dxa"/>
            </w:tcMar>
            <w:vAlign w:val="center"/>
          </w:tcPr>
          <w:p w14:paraId="48359E13" w14:textId="1D69D32D" w:rsidR="00084591" w:rsidRPr="00B96E37" w:rsidRDefault="00084591" w:rsidP="00084591">
            <w:pPr>
              <w:pStyle w:val="0-Clulas"/>
              <w:ind w:left="57" w:right="57"/>
              <w:jc w:val="left"/>
            </w:pPr>
            <w:r w:rsidRPr="00B96E37">
              <w:t>EBITDA</w:t>
            </w:r>
          </w:p>
        </w:tc>
        <w:tc>
          <w:tcPr>
            <w:tcW w:w="2268" w:type="dxa"/>
            <w:gridSpan w:val="2"/>
            <w:shd w:val="clear" w:color="auto" w:fill="auto"/>
            <w:tcMar>
              <w:top w:w="57" w:type="dxa"/>
              <w:left w:w="8" w:type="dxa"/>
              <w:bottom w:w="57" w:type="dxa"/>
              <w:right w:w="8" w:type="dxa"/>
            </w:tcMar>
            <w:vAlign w:val="center"/>
          </w:tcPr>
          <w:p w14:paraId="4BFE1286" w14:textId="7FD739A3" w:rsidR="00084591" w:rsidRPr="00B96E37" w:rsidRDefault="00084591" w:rsidP="00084591">
            <w:pPr>
              <w:pStyle w:val="0-Clulas"/>
              <w:ind w:left="57" w:right="57"/>
              <w:jc w:val="left"/>
            </w:pPr>
            <w:r w:rsidRPr="00B96E37">
              <w:t>Resultado Econ</w:t>
            </w:r>
            <w:r>
              <w:t>ô</w:t>
            </w:r>
            <w:r w:rsidRPr="00B96E37">
              <w:t>mico - Amortização - Depreciação - Variações Monetárias - Outros Custos</w:t>
            </w:r>
          </w:p>
        </w:tc>
        <w:tc>
          <w:tcPr>
            <w:tcW w:w="709" w:type="dxa"/>
            <w:shd w:val="clear" w:color="auto" w:fill="auto"/>
            <w:tcMar>
              <w:top w:w="57" w:type="dxa"/>
              <w:left w:w="8" w:type="dxa"/>
              <w:bottom w:w="57" w:type="dxa"/>
              <w:right w:w="8" w:type="dxa"/>
            </w:tcMar>
            <w:vAlign w:val="center"/>
          </w:tcPr>
          <w:p w14:paraId="6D196D6D" w14:textId="7ECB2FAD" w:rsidR="00084591" w:rsidRPr="00B96E37" w:rsidRDefault="00084591" w:rsidP="00084591">
            <w:pPr>
              <w:pStyle w:val="0-Clulas"/>
              <w:ind w:left="57" w:right="57"/>
              <w:jc w:val="left"/>
            </w:pPr>
            <w:r w:rsidRPr="00B96E37">
              <w:t>R$ mil</w:t>
            </w:r>
          </w:p>
        </w:tc>
        <w:tc>
          <w:tcPr>
            <w:tcW w:w="992" w:type="dxa"/>
            <w:shd w:val="clear" w:color="auto" w:fill="auto"/>
            <w:tcMar>
              <w:top w:w="57" w:type="dxa"/>
              <w:left w:w="8" w:type="dxa"/>
              <w:bottom w:w="57" w:type="dxa"/>
              <w:right w:w="8" w:type="dxa"/>
            </w:tcMar>
            <w:vAlign w:val="center"/>
          </w:tcPr>
          <w:p w14:paraId="0387EB22" w14:textId="53F0FDA7" w:rsidR="00084591" w:rsidRPr="00B96E37" w:rsidRDefault="00084591" w:rsidP="00084591">
            <w:pPr>
              <w:pStyle w:val="0-Clulas"/>
              <w:ind w:left="57" w:right="57"/>
              <w:jc w:val="left"/>
            </w:pPr>
            <w:r w:rsidRPr="00B96E37">
              <w:t>Mensal</w:t>
            </w:r>
          </w:p>
        </w:tc>
        <w:tc>
          <w:tcPr>
            <w:tcW w:w="709" w:type="dxa"/>
            <w:shd w:val="clear" w:color="auto" w:fill="auto"/>
            <w:tcMar>
              <w:top w:w="57" w:type="dxa"/>
              <w:left w:w="8" w:type="dxa"/>
              <w:bottom w:w="57" w:type="dxa"/>
              <w:right w:w="8" w:type="dxa"/>
            </w:tcMar>
            <w:vAlign w:val="center"/>
          </w:tcPr>
          <w:p w14:paraId="105426A2" w14:textId="7A943A74" w:rsidR="00084591" w:rsidRPr="00084591" w:rsidRDefault="00873331" w:rsidP="00084591">
            <w:pPr>
              <w:pStyle w:val="0-Clulas"/>
              <w:jc w:val="center"/>
              <w:rPr>
                <w:color w:val="FF0000"/>
              </w:rPr>
            </w:pPr>
            <w:r w:rsidRPr="00873331">
              <w:t>16.117</w:t>
            </w:r>
          </w:p>
        </w:tc>
        <w:tc>
          <w:tcPr>
            <w:tcW w:w="850" w:type="dxa"/>
            <w:shd w:val="clear" w:color="auto" w:fill="auto"/>
            <w:tcMar>
              <w:top w:w="57" w:type="dxa"/>
              <w:left w:w="8" w:type="dxa"/>
              <w:bottom w:w="57" w:type="dxa"/>
              <w:right w:w="8" w:type="dxa"/>
            </w:tcMar>
            <w:vAlign w:val="center"/>
          </w:tcPr>
          <w:p w14:paraId="075ADFEF" w14:textId="6FADFDC8" w:rsidR="00084591" w:rsidRPr="00084591" w:rsidRDefault="00C11401" w:rsidP="00084591">
            <w:pPr>
              <w:pStyle w:val="0-Clulas"/>
              <w:jc w:val="center"/>
              <w:rPr>
                <w:color w:val="FF0000"/>
              </w:rPr>
            </w:pPr>
            <w:r>
              <w:t>24.090</w:t>
            </w:r>
          </w:p>
        </w:tc>
        <w:tc>
          <w:tcPr>
            <w:tcW w:w="709" w:type="dxa"/>
            <w:shd w:val="clear" w:color="auto" w:fill="auto"/>
            <w:tcMar>
              <w:top w:w="57" w:type="dxa"/>
              <w:left w:w="8" w:type="dxa"/>
              <w:bottom w:w="57" w:type="dxa"/>
              <w:right w:w="8" w:type="dxa"/>
            </w:tcMar>
            <w:vAlign w:val="center"/>
          </w:tcPr>
          <w:p w14:paraId="444D8773" w14:textId="7811DBCF" w:rsidR="00084591" w:rsidRPr="00084591" w:rsidRDefault="00873331" w:rsidP="00084591">
            <w:pPr>
              <w:pStyle w:val="0-Clulas"/>
              <w:jc w:val="center"/>
              <w:rPr>
                <w:color w:val="FF0000"/>
              </w:rPr>
            </w:pPr>
            <w:r w:rsidRPr="00873331">
              <w:t>24.090</w:t>
            </w:r>
          </w:p>
        </w:tc>
        <w:tc>
          <w:tcPr>
            <w:tcW w:w="709" w:type="dxa"/>
            <w:shd w:val="clear" w:color="auto" w:fill="auto"/>
            <w:tcMar>
              <w:top w:w="57" w:type="dxa"/>
              <w:left w:w="8" w:type="dxa"/>
              <w:bottom w:w="57" w:type="dxa"/>
              <w:right w:w="8" w:type="dxa"/>
            </w:tcMar>
            <w:vAlign w:val="center"/>
          </w:tcPr>
          <w:p w14:paraId="6D522662" w14:textId="57443B1E" w:rsidR="00084591" w:rsidRPr="00873331" w:rsidRDefault="00873331" w:rsidP="00084591">
            <w:pPr>
              <w:pStyle w:val="0-Clulas"/>
              <w:jc w:val="center"/>
            </w:pPr>
            <w:r w:rsidRPr="00873331">
              <w:t>23.030</w:t>
            </w:r>
          </w:p>
        </w:tc>
        <w:tc>
          <w:tcPr>
            <w:tcW w:w="709" w:type="dxa"/>
            <w:shd w:val="clear" w:color="auto" w:fill="auto"/>
            <w:tcMar>
              <w:top w:w="57" w:type="dxa"/>
              <w:left w:w="8" w:type="dxa"/>
              <w:bottom w:w="57" w:type="dxa"/>
              <w:right w:w="8" w:type="dxa"/>
            </w:tcMar>
            <w:vAlign w:val="center"/>
          </w:tcPr>
          <w:p w14:paraId="0397751E" w14:textId="40143B94" w:rsidR="00084591" w:rsidRPr="00873331" w:rsidRDefault="00084591" w:rsidP="00873331">
            <w:pPr>
              <w:pStyle w:val="0-Clulas"/>
              <w:jc w:val="center"/>
            </w:pPr>
            <w:r w:rsidRPr="00873331">
              <w:t>2</w:t>
            </w:r>
            <w:r w:rsidR="00873331" w:rsidRPr="00873331">
              <w:t>8.530</w:t>
            </w:r>
          </w:p>
        </w:tc>
        <w:tc>
          <w:tcPr>
            <w:tcW w:w="708" w:type="dxa"/>
            <w:shd w:val="clear" w:color="auto" w:fill="auto"/>
            <w:tcMar>
              <w:top w:w="57" w:type="dxa"/>
              <w:left w:w="8" w:type="dxa"/>
              <w:bottom w:w="57" w:type="dxa"/>
              <w:right w:w="8" w:type="dxa"/>
            </w:tcMar>
            <w:vAlign w:val="center"/>
          </w:tcPr>
          <w:p w14:paraId="6474A895" w14:textId="67AC8946" w:rsidR="00084591" w:rsidRPr="00873331" w:rsidRDefault="00873331" w:rsidP="00084591">
            <w:pPr>
              <w:pStyle w:val="0-Clulas"/>
              <w:jc w:val="center"/>
            </w:pPr>
            <w:r w:rsidRPr="00873331">
              <w:t>31.550</w:t>
            </w:r>
          </w:p>
        </w:tc>
        <w:tc>
          <w:tcPr>
            <w:tcW w:w="770" w:type="dxa"/>
            <w:shd w:val="clear" w:color="auto" w:fill="auto"/>
            <w:tcMar>
              <w:top w:w="57" w:type="dxa"/>
              <w:left w:w="8" w:type="dxa"/>
              <w:bottom w:w="57" w:type="dxa"/>
              <w:right w:w="8" w:type="dxa"/>
            </w:tcMar>
            <w:vAlign w:val="center"/>
          </w:tcPr>
          <w:p w14:paraId="6A744E2B" w14:textId="4C20D174" w:rsidR="00084591" w:rsidRPr="00873331" w:rsidRDefault="00873331" w:rsidP="00084591">
            <w:pPr>
              <w:pStyle w:val="0-Clulas"/>
              <w:jc w:val="center"/>
            </w:pPr>
            <w:r w:rsidRPr="00873331">
              <w:t>33.200</w:t>
            </w:r>
          </w:p>
        </w:tc>
        <w:tc>
          <w:tcPr>
            <w:tcW w:w="680" w:type="dxa"/>
            <w:shd w:val="clear" w:color="auto" w:fill="auto"/>
            <w:tcMar>
              <w:top w:w="57" w:type="dxa"/>
              <w:left w:w="8" w:type="dxa"/>
              <w:bottom w:w="57" w:type="dxa"/>
              <w:right w:w="8" w:type="dxa"/>
            </w:tcMar>
            <w:vAlign w:val="center"/>
          </w:tcPr>
          <w:p w14:paraId="0AE7B2FF" w14:textId="6B84BC4C" w:rsidR="00084591" w:rsidRPr="00873331" w:rsidRDefault="00873331" w:rsidP="00084591">
            <w:pPr>
              <w:pStyle w:val="0-Clulas"/>
              <w:jc w:val="center"/>
            </w:pPr>
            <w:r w:rsidRPr="00873331">
              <w:t>30.280</w:t>
            </w:r>
          </w:p>
        </w:tc>
      </w:tr>
      <w:tr w:rsidR="00084591" w:rsidRPr="00325753" w14:paraId="29892A13" w14:textId="77777777" w:rsidTr="008914F6">
        <w:trPr>
          <w:trHeight w:val="340"/>
        </w:trPr>
        <w:tc>
          <w:tcPr>
            <w:tcW w:w="1701" w:type="dxa"/>
            <w:shd w:val="clear" w:color="auto" w:fill="1F3864" w:themeFill="accent5" w:themeFillShade="80"/>
            <w:tcMar>
              <w:top w:w="57" w:type="dxa"/>
              <w:left w:w="8" w:type="dxa"/>
              <w:bottom w:w="57" w:type="dxa"/>
              <w:right w:w="8" w:type="dxa"/>
            </w:tcMar>
            <w:vAlign w:val="center"/>
            <w:hideMark/>
          </w:tcPr>
          <w:p w14:paraId="0D96E6A5" w14:textId="2A2194C2" w:rsidR="00084591" w:rsidRPr="00A539D8" w:rsidRDefault="00084591" w:rsidP="00084591">
            <w:pPr>
              <w:pStyle w:val="0-TtuloTabela"/>
              <w:ind w:left="57" w:right="57"/>
              <w:rPr>
                <w:rFonts w:ascii="Arial" w:hAnsi="Arial" w:cs="Arial"/>
                <w:szCs w:val="36"/>
                <w:lang w:eastAsia="pt-BR"/>
              </w:rPr>
            </w:pPr>
            <w:r>
              <w:rPr>
                <w:lang w:eastAsia="pt-BR"/>
              </w:rPr>
              <w:t>Sustentabilidade Financeira</w:t>
            </w:r>
          </w:p>
        </w:tc>
        <w:tc>
          <w:tcPr>
            <w:tcW w:w="1985" w:type="dxa"/>
            <w:shd w:val="clear" w:color="auto" w:fill="auto"/>
            <w:tcMar>
              <w:top w:w="57" w:type="dxa"/>
              <w:left w:w="8" w:type="dxa"/>
              <w:bottom w:w="57" w:type="dxa"/>
              <w:right w:w="8" w:type="dxa"/>
            </w:tcMar>
            <w:vAlign w:val="center"/>
            <w:hideMark/>
          </w:tcPr>
          <w:p w14:paraId="711B0D06" w14:textId="1DDAFB1B" w:rsidR="00084591" w:rsidRPr="00A539D8" w:rsidRDefault="00084591" w:rsidP="00084591">
            <w:pPr>
              <w:pStyle w:val="0-Clulas"/>
              <w:ind w:left="57" w:right="57"/>
              <w:jc w:val="left"/>
              <w:rPr>
                <w:rFonts w:ascii="Arial" w:hAnsi="Arial" w:cs="Arial"/>
                <w:szCs w:val="36"/>
                <w:lang w:eastAsia="pt-BR"/>
              </w:rPr>
            </w:pPr>
            <w:r w:rsidRPr="00B96E37">
              <w:t>Garantir a viabilidade econômica e autossuficiência financeira</w:t>
            </w:r>
          </w:p>
        </w:tc>
        <w:tc>
          <w:tcPr>
            <w:tcW w:w="1559" w:type="dxa"/>
            <w:shd w:val="clear" w:color="auto" w:fill="auto"/>
            <w:tcMar>
              <w:top w:w="57" w:type="dxa"/>
              <w:left w:w="8" w:type="dxa"/>
              <w:bottom w:w="57" w:type="dxa"/>
              <w:right w:w="8" w:type="dxa"/>
            </w:tcMar>
            <w:vAlign w:val="center"/>
            <w:hideMark/>
          </w:tcPr>
          <w:p w14:paraId="35CF8B27" w14:textId="36B499C8" w:rsidR="00084591" w:rsidRPr="00A539D8" w:rsidRDefault="00084591" w:rsidP="00084591">
            <w:pPr>
              <w:pStyle w:val="0-Clulas"/>
              <w:ind w:left="57" w:right="57"/>
              <w:jc w:val="left"/>
              <w:rPr>
                <w:rFonts w:ascii="Arial" w:hAnsi="Arial" w:cs="Arial"/>
                <w:szCs w:val="36"/>
                <w:lang w:eastAsia="pt-BR"/>
              </w:rPr>
            </w:pPr>
            <w:r>
              <w:t>Receita</w:t>
            </w:r>
          </w:p>
        </w:tc>
        <w:tc>
          <w:tcPr>
            <w:tcW w:w="2268" w:type="dxa"/>
            <w:gridSpan w:val="2"/>
            <w:shd w:val="clear" w:color="auto" w:fill="auto"/>
            <w:tcMar>
              <w:top w:w="57" w:type="dxa"/>
              <w:left w:w="8" w:type="dxa"/>
              <w:bottom w:w="57" w:type="dxa"/>
              <w:right w:w="8" w:type="dxa"/>
            </w:tcMar>
            <w:vAlign w:val="center"/>
            <w:hideMark/>
          </w:tcPr>
          <w:p w14:paraId="0CEB82B7" w14:textId="77777777" w:rsidR="00EA4087" w:rsidRPr="00C44D14" w:rsidRDefault="00EA4087" w:rsidP="00EA4087">
            <w:pPr>
              <w:pStyle w:val="0-Clulas"/>
              <w:ind w:left="57" w:right="57"/>
              <w:jc w:val="left"/>
            </w:pPr>
            <w:r w:rsidRPr="00C44D14">
              <w:t>Receitas Industrial + Receitas Financeira +</w:t>
            </w:r>
          </w:p>
          <w:p w14:paraId="761A2743" w14:textId="53EE4440" w:rsidR="00084591" w:rsidRPr="00A539D8" w:rsidRDefault="00EA4087" w:rsidP="00EA4087">
            <w:pPr>
              <w:pStyle w:val="0-Clulas"/>
              <w:ind w:left="57" w:right="57"/>
              <w:jc w:val="left"/>
              <w:rPr>
                <w:rFonts w:ascii="Arial" w:hAnsi="Arial" w:cs="Arial"/>
                <w:szCs w:val="36"/>
                <w:lang w:eastAsia="pt-BR"/>
              </w:rPr>
            </w:pPr>
            <w:r w:rsidRPr="00C44D14">
              <w:t>Receitas de Aluguéis +  Outras receitas - Estornos</w:t>
            </w:r>
          </w:p>
        </w:tc>
        <w:tc>
          <w:tcPr>
            <w:tcW w:w="709" w:type="dxa"/>
            <w:shd w:val="clear" w:color="auto" w:fill="auto"/>
            <w:tcMar>
              <w:top w:w="57" w:type="dxa"/>
              <w:left w:w="8" w:type="dxa"/>
              <w:bottom w:w="57" w:type="dxa"/>
              <w:right w:w="8" w:type="dxa"/>
            </w:tcMar>
            <w:vAlign w:val="center"/>
            <w:hideMark/>
          </w:tcPr>
          <w:p w14:paraId="64613C35" w14:textId="0C88E3B4" w:rsidR="00084591" w:rsidRPr="00A539D8" w:rsidRDefault="00084591" w:rsidP="00084591">
            <w:pPr>
              <w:pStyle w:val="0-Clulas"/>
              <w:ind w:left="57" w:right="57"/>
              <w:jc w:val="left"/>
              <w:rPr>
                <w:rFonts w:ascii="Arial" w:hAnsi="Arial" w:cs="Arial"/>
                <w:szCs w:val="36"/>
                <w:lang w:eastAsia="pt-BR"/>
              </w:rPr>
            </w:pPr>
            <w:r w:rsidRPr="00B96E37">
              <w:t>R$ mil</w:t>
            </w:r>
          </w:p>
        </w:tc>
        <w:tc>
          <w:tcPr>
            <w:tcW w:w="992" w:type="dxa"/>
            <w:shd w:val="clear" w:color="auto" w:fill="auto"/>
            <w:tcMar>
              <w:top w:w="57" w:type="dxa"/>
              <w:left w:w="8" w:type="dxa"/>
              <w:bottom w:w="57" w:type="dxa"/>
              <w:right w:w="8" w:type="dxa"/>
            </w:tcMar>
            <w:vAlign w:val="center"/>
            <w:hideMark/>
          </w:tcPr>
          <w:p w14:paraId="014FBBA9" w14:textId="1FAC9346" w:rsidR="00084591" w:rsidRPr="00A539D8" w:rsidRDefault="00084591" w:rsidP="00084591">
            <w:pPr>
              <w:pStyle w:val="0-Clulas"/>
              <w:ind w:left="57" w:right="57"/>
              <w:jc w:val="left"/>
              <w:rPr>
                <w:rFonts w:ascii="Arial" w:hAnsi="Arial" w:cs="Arial"/>
                <w:szCs w:val="36"/>
                <w:lang w:eastAsia="pt-BR"/>
              </w:rPr>
            </w:pPr>
            <w:r w:rsidRPr="00B96E37">
              <w:t>Mensal</w:t>
            </w:r>
          </w:p>
        </w:tc>
        <w:tc>
          <w:tcPr>
            <w:tcW w:w="709" w:type="dxa"/>
            <w:shd w:val="clear" w:color="auto" w:fill="auto"/>
            <w:tcMar>
              <w:top w:w="57" w:type="dxa"/>
              <w:left w:w="8" w:type="dxa"/>
              <w:bottom w:w="57" w:type="dxa"/>
              <w:right w:w="8" w:type="dxa"/>
            </w:tcMar>
            <w:vAlign w:val="center"/>
            <w:hideMark/>
          </w:tcPr>
          <w:p w14:paraId="6ADF0647" w14:textId="4B8ADA98" w:rsidR="00084591" w:rsidRPr="00084591" w:rsidRDefault="00EA4087" w:rsidP="00EA4087">
            <w:pPr>
              <w:pStyle w:val="0-Clulas"/>
              <w:rPr>
                <w:color w:val="FF0000"/>
              </w:rPr>
            </w:pPr>
            <w:r>
              <w:rPr>
                <w:color w:val="FF0000"/>
              </w:rPr>
              <w:t xml:space="preserve">  </w:t>
            </w:r>
            <w:r w:rsidRPr="00EA4087">
              <w:t>N/D</w:t>
            </w:r>
          </w:p>
        </w:tc>
        <w:tc>
          <w:tcPr>
            <w:tcW w:w="850" w:type="dxa"/>
            <w:shd w:val="clear" w:color="auto" w:fill="auto"/>
            <w:tcMar>
              <w:top w:w="57" w:type="dxa"/>
              <w:left w:w="8" w:type="dxa"/>
              <w:bottom w:w="57" w:type="dxa"/>
              <w:right w:w="8" w:type="dxa"/>
            </w:tcMar>
            <w:vAlign w:val="center"/>
            <w:hideMark/>
          </w:tcPr>
          <w:p w14:paraId="0900C15E" w14:textId="0FC133A1" w:rsidR="00084591" w:rsidRPr="00084591" w:rsidRDefault="00C11401" w:rsidP="00084591">
            <w:pPr>
              <w:pStyle w:val="0-Clulas"/>
              <w:jc w:val="center"/>
              <w:rPr>
                <w:color w:val="FF0000"/>
              </w:rPr>
            </w:pPr>
            <w:r>
              <w:t>101.840</w:t>
            </w:r>
          </w:p>
        </w:tc>
        <w:tc>
          <w:tcPr>
            <w:tcW w:w="709" w:type="dxa"/>
            <w:shd w:val="clear" w:color="auto" w:fill="auto"/>
            <w:tcMar>
              <w:top w:w="57" w:type="dxa"/>
              <w:left w:w="8" w:type="dxa"/>
              <w:bottom w:w="57" w:type="dxa"/>
              <w:right w:w="8" w:type="dxa"/>
            </w:tcMar>
            <w:vAlign w:val="center"/>
            <w:hideMark/>
          </w:tcPr>
          <w:p w14:paraId="7D06DDA1" w14:textId="37D74487" w:rsidR="00084591" w:rsidRPr="00EA4087" w:rsidRDefault="00EA4087" w:rsidP="00084591">
            <w:pPr>
              <w:pStyle w:val="0-Clulas"/>
              <w:jc w:val="center"/>
            </w:pPr>
            <w:r w:rsidRPr="00EA4087">
              <w:t>87.930</w:t>
            </w:r>
          </w:p>
        </w:tc>
        <w:tc>
          <w:tcPr>
            <w:tcW w:w="709" w:type="dxa"/>
            <w:shd w:val="clear" w:color="auto" w:fill="auto"/>
            <w:tcMar>
              <w:top w:w="57" w:type="dxa"/>
              <w:left w:w="8" w:type="dxa"/>
              <w:bottom w:w="57" w:type="dxa"/>
              <w:right w:w="8" w:type="dxa"/>
            </w:tcMar>
            <w:vAlign w:val="center"/>
            <w:hideMark/>
          </w:tcPr>
          <w:p w14:paraId="0B716952" w14:textId="16018037" w:rsidR="00084591" w:rsidRPr="00EA4087" w:rsidRDefault="00EA4087" w:rsidP="00084591">
            <w:pPr>
              <w:pStyle w:val="0-Clulas"/>
              <w:jc w:val="center"/>
            </w:pPr>
            <w:r w:rsidRPr="00EA4087">
              <w:t>94.960</w:t>
            </w:r>
          </w:p>
        </w:tc>
        <w:tc>
          <w:tcPr>
            <w:tcW w:w="709" w:type="dxa"/>
            <w:shd w:val="clear" w:color="auto" w:fill="auto"/>
            <w:tcMar>
              <w:top w:w="57" w:type="dxa"/>
              <w:left w:w="8" w:type="dxa"/>
              <w:bottom w:w="57" w:type="dxa"/>
              <w:right w:w="8" w:type="dxa"/>
            </w:tcMar>
            <w:vAlign w:val="center"/>
            <w:hideMark/>
          </w:tcPr>
          <w:p w14:paraId="18E21DC6" w14:textId="0A39B5B5" w:rsidR="00084591" w:rsidRPr="00EA4087" w:rsidRDefault="00EA4087" w:rsidP="00084591">
            <w:pPr>
              <w:pStyle w:val="0-Clulas"/>
              <w:jc w:val="center"/>
            </w:pPr>
            <w:r w:rsidRPr="00EA4087">
              <w:t>106.950</w:t>
            </w:r>
          </w:p>
        </w:tc>
        <w:tc>
          <w:tcPr>
            <w:tcW w:w="708" w:type="dxa"/>
            <w:shd w:val="clear" w:color="auto" w:fill="auto"/>
            <w:tcMar>
              <w:top w:w="57" w:type="dxa"/>
              <w:left w:w="8" w:type="dxa"/>
              <w:bottom w:w="57" w:type="dxa"/>
              <w:right w:w="8" w:type="dxa"/>
            </w:tcMar>
            <w:vAlign w:val="center"/>
            <w:hideMark/>
          </w:tcPr>
          <w:p w14:paraId="359CE423" w14:textId="10C22EAC" w:rsidR="00084591" w:rsidRPr="00EA4087" w:rsidRDefault="00EA4087" w:rsidP="00084591">
            <w:pPr>
              <w:pStyle w:val="0-Clulas"/>
              <w:jc w:val="center"/>
            </w:pPr>
            <w:r w:rsidRPr="00EA4087">
              <w:t>116.880</w:t>
            </w:r>
          </w:p>
        </w:tc>
        <w:tc>
          <w:tcPr>
            <w:tcW w:w="770" w:type="dxa"/>
            <w:shd w:val="clear" w:color="auto" w:fill="auto"/>
            <w:tcMar>
              <w:top w:w="57" w:type="dxa"/>
              <w:left w:w="8" w:type="dxa"/>
              <w:bottom w:w="57" w:type="dxa"/>
              <w:right w:w="8" w:type="dxa"/>
            </w:tcMar>
            <w:vAlign w:val="center"/>
            <w:hideMark/>
          </w:tcPr>
          <w:p w14:paraId="5EE8D6D3" w14:textId="23DE4B85" w:rsidR="00084591" w:rsidRPr="00EA4087" w:rsidRDefault="00EA4087" w:rsidP="00084591">
            <w:pPr>
              <w:pStyle w:val="0-Clulas"/>
              <w:jc w:val="center"/>
            </w:pPr>
            <w:r w:rsidRPr="00EA4087">
              <w:t>125.090</w:t>
            </w:r>
          </w:p>
        </w:tc>
        <w:tc>
          <w:tcPr>
            <w:tcW w:w="680" w:type="dxa"/>
            <w:shd w:val="clear" w:color="auto" w:fill="auto"/>
            <w:tcMar>
              <w:top w:w="57" w:type="dxa"/>
              <w:left w:w="8" w:type="dxa"/>
              <w:bottom w:w="57" w:type="dxa"/>
              <w:right w:w="8" w:type="dxa"/>
            </w:tcMar>
            <w:vAlign w:val="center"/>
            <w:hideMark/>
          </w:tcPr>
          <w:p w14:paraId="25863AC4" w14:textId="61CC019B" w:rsidR="00084591" w:rsidRPr="00EA4087" w:rsidRDefault="00EA4087" w:rsidP="00084591">
            <w:pPr>
              <w:pStyle w:val="0-Clulas"/>
              <w:jc w:val="center"/>
            </w:pPr>
            <w:r w:rsidRPr="00EA4087">
              <w:t>132.180</w:t>
            </w:r>
          </w:p>
        </w:tc>
      </w:tr>
      <w:tr w:rsidR="00084591" w:rsidRPr="00084591" w14:paraId="4888BC7F" w14:textId="77777777" w:rsidTr="008914F6">
        <w:trPr>
          <w:trHeight w:val="340"/>
        </w:trPr>
        <w:tc>
          <w:tcPr>
            <w:tcW w:w="1701" w:type="dxa"/>
            <w:shd w:val="clear" w:color="auto" w:fill="1F3864" w:themeFill="accent5" w:themeFillShade="80"/>
            <w:tcMar>
              <w:top w:w="57" w:type="dxa"/>
              <w:left w:w="8" w:type="dxa"/>
              <w:bottom w:w="57" w:type="dxa"/>
              <w:right w:w="8" w:type="dxa"/>
            </w:tcMar>
            <w:vAlign w:val="center"/>
          </w:tcPr>
          <w:p w14:paraId="76129A3F" w14:textId="4BC03804" w:rsidR="00084591" w:rsidRDefault="00084591" w:rsidP="00084591">
            <w:pPr>
              <w:pStyle w:val="0-TtuloTabela"/>
              <w:ind w:left="57" w:right="57"/>
              <w:rPr>
                <w:lang w:eastAsia="pt-BR"/>
              </w:rPr>
            </w:pPr>
            <w:r>
              <w:rPr>
                <w:lang w:eastAsia="pt-BR"/>
              </w:rPr>
              <w:t>Sustentabilidade Financeira</w:t>
            </w:r>
          </w:p>
        </w:tc>
        <w:tc>
          <w:tcPr>
            <w:tcW w:w="1985" w:type="dxa"/>
            <w:shd w:val="clear" w:color="auto" w:fill="auto"/>
            <w:tcMar>
              <w:top w:w="57" w:type="dxa"/>
              <w:left w:w="8" w:type="dxa"/>
              <w:bottom w:w="57" w:type="dxa"/>
              <w:right w:w="8" w:type="dxa"/>
            </w:tcMar>
            <w:vAlign w:val="center"/>
          </w:tcPr>
          <w:p w14:paraId="42B44D36" w14:textId="2259335B" w:rsidR="00084591" w:rsidRPr="007E1B85" w:rsidRDefault="00084591" w:rsidP="00084591">
            <w:pPr>
              <w:pStyle w:val="0-Clulas"/>
              <w:ind w:left="57" w:right="57"/>
              <w:jc w:val="left"/>
            </w:pPr>
            <w:r>
              <w:t>Promover o desenvolvimento econômico da região de influência</w:t>
            </w:r>
          </w:p>
        </w:tc>
        <w:tc>
          <w:tcPr>
            <w:tcW w:w="1559" w:type="dxa"/>
            <w:shd w:val="clear" w:color="auto" w:fill="auto"/>
            <w:tcMar>
              <w:top w:w="57" w:type="dxa"/>
              <w:left w:w="8" w:type="dxa"/>
              <w:bottom w:w="57" w:type="dxa"/>
              <w:right w:w="8" w:type="dxa"/>
            </w:tcMar>
            <w:vAlign w:val="center"/>
          </w:tcPr>
          <w:p w14:paraId="1A02E0DE" w14:textId="4437CEF3" w:rsidR="00084591" w:rsidRPr="007E1B85" w:rsidRDefault="00084591" w:rsidP="00084591">
            <w:pPr>
              <w:pStyle w:val="0-Clulas"/>
              <w:ind w:left="57" w:right="57"/>
              <w:jc w:val="left"/>
            </w:pPr>
            <w:r>
              <w:t>Plano ESG</w:t>
            </w:r>
          </w:p>
        </w:tc>
        <w:tc>
          <w:tcPr>
            <w:tcW w:w="2268" w:type="dxa"/>
            <w:gridSpan w:val="2"/>
            <w:shd w:val="clear" w:color="auto" w:fill="auto"/>
            <w:tcMar>
              <w:top w:w="57" w:type="dxa"/>
              <w:left w:w="8" w:type="dxa"/>
              <w:bottom w:w="57" w:type="dxa"/>
              <w:right w:w="8" w:type="dxa"/>
            </w:tcMar>
            <w:vAlign w:val="center"/>
          </w:tcPr>
          <w:p w14:paraId="7B796CBA" w14:textId="0A3CAB7F" w:rsidR="00084591" w:rsidRPr="007E1B85" w:rsidRDefault="00EA4087" w:rsidP="0083440A">
            <w:pPr>
              <w:pStyle w:val="0-Clulas"/>
              <w:jc w:val="left"/>
            </w:pPr>
            <w:r>
              <w:t>Ações realizadas / Ações previstas</w:t>
            </w:r>
            <w:r w:rsidR="0013311B">
              <w:t xml:space="preserve"> </w:t>
            </w:r>
          </w:p>
        </w:tc>
        <w:tc>
          <w:tcPr>
            <w:tcW w:w="709" w:type="dxa"/>
            <w:shd w:val="clear" w:color="auto" w:fill="auto"/>
            <w:tcMar>
              <w:top w:w="57" w:type="dxa"/>
              <w:left w:w="8" w:type="dxa"/>
              <w:bottom w:w="57" w:type="dxa"/>
              <w:right w:w="8" w:type="dxa"/>
            </w:tcMar>
            <w:vAlign w:val="center"/>
          </w:tcPr>
          <w:p w14:paraId="7C4D11BB" w14:textId="0F0268FE" w:rsidR="00084591" w:rsidRPr="007E1B85" w:rsidRDefault="00EA4087" w:rsidP="00084591">
            <w:pPr>
              <w:pStyle w:val="0-Clulas"/>
              <w:ind w:left="57" w:right="57"/>
              <w:jc w:val="left"/>
            </w:pPr>
            <w:r w:rsidRPr="007E1B85">
              <w:t>%</w:t>
            </w:r>
          </w:p>
        </w:tc>
        <w:tc>
          <w:tcPr>
            <w:tcW w:w="992" w:type="dxa"/>
            <w:shd w:val="clear" w:color="auto" w:fill="auto"/>
            <w:tcMar>
              <w:top w:w="57" w:type="dxa"/>
              <w:left w:w="8" w:type="dxa"/>
              <w:bottom w:w="57" w:type="dxa"/>
              <w:right w:w="8" w:type="dxa"/>
            </w:tcMar>
            <w:vAlign w:val="center"/>
          </w:tcPr>
          <w:p w14:paraId="33AE1E02" w14:textId="167C47E2" w:rsidR="00084591" w:rsidRPr="007E1B85" w:rsidRDefault="00EA4087" w:rsidP="00084591">
            <w:pPr>
              <w:pStyle w:val="0-Clulas"/>
              <w:ind w:left="57" w:right="57"/>
              <w:jc w:val="left"/>
            </w:pPr>
            <w:r>
              <w:t>Trimestral</w:t>
            </w:r>
          </w:p>
        </w:tc>
        <w:tc>
          <w:tcPr>
            <w:tcW w:w="709" w:type="dxa"/>
            <w:shd w:val="clear" w:color="auto" w:fill="auto"/>
            <w:tcMar>
              <w:top w:w="57" w:type="dxa"/>
              <w:left w:w="8" w:type="dxa"/>
              <w:bottom w:w="57" w:type="dxa"/>
              <w:right w:w="8" w:type="dxa"/>
            </w:tcMar>
            <w:vAlign w:val="center"/>
          </w:tcPr>
          <w:p w14:paraId="39C1FBEF" w14:textId="4663A611" w:rsidR="00084591" w:rsidRPr="00084591" w:rsidRDefault="00EA4087" w:rsidP="00084591">
            <w:pPr>
              <w:pStyle w:val="0-Clulas"/>
              <w:jc w:val="center"/>
              <w:rPr>
                <w:color w:val="FF0000"/>
              </w:rPr>
            </w:pPr>
            <w:r w:rsidRPr="00EA4087">
              <w:t>N/D</w:t>
            </w:r>
          </w:p>
        </w:tc>
        <w:tc>
          <w:tcPr>
            <w:tcW w:w="850" w:type="dxa"/>
            <w:shd w:val="clear" w:color="auto" w:fill="auto"/>
            <w:tcMar>
              <w:top w:w="57" w:type="dxa"/>
              <w:left w:w="8" w:type="dxa"/>
              <w:bottom w:w="57" w:type="dxa"/>
              <w:right w:w="8" w:type="dxa"/>
            </w:tcMar>
            <w:vAlign w:val="center"/>
          </w:tcPr>
          <w:p w14:paraId="61EAC50E" w14:textId="6B5DB444" w:rsidR="00084591" w:rsidRPr="00EA4087" w:rsidRDefault="00EA4087" w:rsidP="00084591">
            <w:pPr>
              <w:pStyle w:val="0-Clulas"/>
              <w:jc w:val="center"/>
            </w:pPr>
            <w:r w:rsidRPr="00EA4087">
              <w:t>N/D</w:t>
            </w:r>
          </w:p>
        </w:tc>
        <w:tc>
          <w:tcPr>
            <w:tcW w:w="709" w:type="dxa"/>
            <w:shd w:val="clear" w:color="auto" w:fill="auto"/>
            <w:tcMar>
              <w:top w:w="57" w:type="dxa"/>
              <w:left w:w="8" w:type="dxa"/>
              <w:bottom w:w="57" w:type="dxa"/>
              <w:right w:w="8" w:type="dxa"/>
            </w:tcMar>
            <w:vAlign w:val="center"/>
          </w:tcPr>
          <w:p w14:paraId="0696A400" w14:textId="35488DE5" w:rsidR="00084591" w:rsidRPr="00EA4087" w:rsidRDefault="00EA4087" w:rsidP="00084591">
            <w:pPr>
              <w:pStyle w:val="0-Clulas"/>
              <w:jc w:val="center"/>
            </w:pPr>
            <w:r w:rsidRPr="00EA4087">
              <w:t>N/D</w:t>
            </w:r>
          </w:p>
        </w:tc>
        <w:tc>
          <w:tcPr>
            <w:tcW w:w="709" w:type="dxa"/>
            <w:shd w:val="clear" w:color="auto" w:fill="auto"/>
            <w:tcMar>
              <w:top w:w="57" w:type="dxa"/>
              <w:left w:w="8" w:type="dxa"/>
              <w:bottom w:w="57" w:type="dxa"/>
              <w:right w:w="8" w:type="dxa"/>
            </w:tcMar>
            <w:vAlign w:val="center"/>
          </w:tcPr>
          <w:p w14:paraId="5C1E356B" w14:textId="194B247A" w:rsidR="00084591" w:rsidRPr="00383763" w:rsidRDefault="00383763" w:rsidP="00084591">
            <w:pPr>
              <w:pStyle w:val="0-Clulas"/>
              <w:jc w:val="center"/>
            </w:pPr>
            <w:r w:rsidRPr="00383763">
              <w:t>95</w:t>
            </w:r>
          </w:p>
        </w:tc>
        <w:tc>
          <w:tcPr>
            <w:tcW w:w="709" w:type="dxa"/>
            <w:shd w:val="clear" w:color="auto" w:fill="auto"/>
            <w:tcMar>
              <w:top w:w="57" w:type="dxa"/>
              <w:left w:w="8" w:type="dxa"/>
              <w:bottom w:w="57" w:type="dxa"/>
              <w:right w:w="8" w:type="dxa"/>
            </w:tcMar>
            <w:vAlign w:val="center"/>
          </w:tcPr>
          <w:p w14:paraId="0DF4242A" w14:textId="16FC6147" w:rsidR="00084591" w:rsidRPr="00383763" w:rsidRDefault="00383763" w:rsidP="00084591">
            <w:pPr>
              <w:pStyle w:val="0-Clulas"/>
              <w:jc w:val="center"/>
            </w:pPr>
            <w:r w:rsidRPr="00383763">
              <w:t>95</w:t>
            </w:r>
          </w:p>
        </w:tc>
        <w:tc>
          <w:tcPr>
            <w:tcW w:w="708" w:type="dxa"/>
            <w:shd w:val="clear" w:color="auto" w:fill="auto"/>
            <w:tcMar>
              <w:top w:w="57" w:type="dxa"/>
              <w:left w:w="8" w:type="dxa"/>
              <w:bottom w:w="57" w:type="dxa"/>
              <w:right w:w="8" w:type="dxa"/>
            </w:tcMar>
            <w:vAlign w:val="center"/>
          </w:tcPr>
          <w:p w14:paraId="6A1C0E03" w14:textId="525080CB" w:rsidR="00084591" w:rsidRPr="00383763" w:rsidRDefault="00383763" w:rsidP="00084591">
            <w:pPr>
              <w:pStyle w:val="0-Clulas"/>
              <w:jc w:val="center"/>
            </w:pPr>
            <w:r w:rsidRPr="00383763">
              <w:t>95</w:t>
            </w:r>
          </w:p>
        </w:tc>
        <w:tc>
          <w:tcPr>
            <w:tcW w:w="770" w:type="dxa"/>
            <w:shd w:val="clear" w:color="auto" w:fill="auto"/>
            <w:tcMar>
              <w:top w:w="57" w:type="dxa"/>
              <w:left w:w="8" w:type="dxa"/>
              <w:bottom w:w="57" w:type="dxa"/>
              <w:right w:w="8" w:type="dxa"/>
            </w:tcMar>
            <w:vAlign w:val="center"/>
          </w:tcPr>
          <w:p w14:paraId="5152701E" w14:textId="6956A79B" w:rsidR="00084591" w:rsidRPr="00383763" w:rsidRDefault="00383763" w:rsidP="00084591">
            <w:pPr>
              <w:pStyle w:val="0-Clulas"/>
              <w:jc w:val="center"/>
            </w:pPr>
            <w:r w:rsidRPr="00383763">
              <w:t>95</w:t>
            </w:r>
          </w:p>
        </w:tc>
        <w:tc>
          <w:tcPr>
            <w:tcW w:w="680" w:type="dxa"/>
            <w:shd w:val="clear" w:color="auto" w:fill="auto"/>
            <w:tcMar>
              <w:top w:w="57" w:type="dxa"/>
              <w:left w:w="8" w:type="dxa"/>
              <w:bottom w:w="57" w:type="dxa"/>
              <w:right w:w="8" w:type="dxa"/>
            </w:tcMar>
            <w:vAlign w:val="center"/>
          </w:tcPr>
          <w:p w14:paraId="62A3FF5F" w14:textId="5184698D" w:rsidR="00084591" w:rsidRPr="00383763" w:rsidRDefault="00383763" w:rsidP="00084591">
            <w:pPr>
              <w:pStyle w:val="0-Clulas"/>
              <w:jc w:val="center"/>
            </w:pPr>
            <w:r w:rsidRPr="00383763">
              <w:t>95</w:t>
            </w:r>
          </w:p>
        </w:tc>
      </w:tr>
      <w:tr w:rsidR="00084591" w:rsidRPr="00084591" w14:paraId="73F0AC2B" w14:textId="77777777" w:rsidTr="008914F6">
        <w:trPr>
          <w:trHeight w:val="823"/>
        </w:trPr>
        <w:tc>
          <w:tcPr>
            <w:tcW w:w="1701" w:type="dxa"/>
            <w:shd w:val="clear" w:color="auto" w:fill="1F3864" w:themeFill="accent5" w:themeFillShade="80"/>
            <w:tcMar>
              <w:top w:w="57" w:type="dxa"/>
              <w:left w:w="8" w:type="dxa"/>
              <w:bottom w:w="57" w:type="dxa"/>
              <w:right w:w="8" w:type="dxa"/>
            </w:tcMar>
            <w:vAlign w:val="center"/>
          </w:tcPr>
          <w:p w14:paraId="3BF455D7" w14:textId="6AA2C2F2" w:rsidR="00084591" w:rsidRPr="00A539D8" w:rsidRDefault="00084591" w:rsidP="00084591">
            <w:pPr>
              <w:pStyle w:val="0-TtuloTabela"/>
              <w:ind w:left="57" w:right="57"/>
              <w:rPr>
                <w:lang w:eastAsia="pt-BR"/>
              </w:rPr>
            </w:pPr>
            <w:r>
              <w:rPr>
                <w:lang w:eastAsia="pt-BR"/>
              </w:rPr>
              <w:t>Sustentabilidade Financeira</w:t>
            </w:r>
          </w:p>
        </w:tc>
        <w:tc>
          <w:tcPr>
            <w:tcW w:w="1985" w:type="dxa"/>
            <w:shd w:val="clear" w:color="auto" w:fill="auto"/>
            <w:tcMar>
              <w:top w:w="57" w:type="dxa"/>
              <w:left w:w="8" w:type="dxa"/>
              <w:bottom w:w="57" w:type="dxa"/>
              <w:right w:w="8" w:type="dxa"/>
            </w:tcMar>
            <w:vAlign w:val="center"/>
          </w:tcPr>
          <w:p w14:paraId="278DF4D2" w14:textId="3D63FEBD" w:rsidR="00084591" w:rsidRPr="00A46D63" w:rsidRDefault="00084591" w:rsidP="0013311B">
            <w:pPr>
              <w:pStyle w:val="0-Clulas"/>
              <w:ind w:left="57" w:right="57"/>
              <w:jc w:val="left"/>
            </w:pPr>
            <w:r w:rsidRPr="007E1B85">
              <w:t>Realizar atividade portuária de forma ambientalmente sustentável</w:t>
            </w:r>
          </w:p>
        </w:tc>
        <w:tc>
          <w:tcPr>
            <w:tcW w:w="1559" w:type="dxa"/>
            <w:shd w:val="clear" w:color="auto" w:fill="auto"/>
            <w:tcMar>
              <w:top w:w="57" w:type="dxa"/>
              <w:left w:w="8" w:type="dxa"/>
              <w:bottom w:w="57" w:type="dxa"/>
              <w:right w:w="8" w:type="dxa"/>
            </w:tcMar>
            <w:vAlign w:val="center"/>
          </w:tcPr>
          <w:p w14:paraId="0BF5DC5B" w14:textId="179DB87B" w:rsidR="00084591" w:rsidRPr="00A46D63" w:rsidRDefault="00084591" w:rsidP="00084591">
            <w:pPr>
              <w:pStyle w:val="0-Clulas"/>
              <w:ind w:left="57" w:right="57"/>
              <w:jc w:val="left"/>
            </w:pPr>
            <w:r w:rsidRPr="007E1B85">
              <w:t>IDA</w:t>
            </w:r>
          </w:p>
        </w:tc>
        <w:tc>
          <w:tcPr>
            <w:tcW w:w="2268" w:type="dxa"/>
            <w:gridSpan w:val="2"/>
            <w:shd w:val="clear" w:color="auto" w:fill="auto"/>
            <w:tcMar>
              <w:top w:w="57" w:type="dxa"/>
              <w:left w:w="8" w:type="dxa"/>
              <w:bottom w:w="57" w:type="dxa"/>
              <w:right w:w="8" w:type="dxa"/>
            </w:tcMar>
            <w:vAlign w:val="center"/>
          </w:tcPr>
          <w:p w14:paraId="72134E25" w14:textId="18BB0540" w:rsidR="00084591" w:rsidRPr="00A46D63" w:rsidRDefault="00084591" w:rsidP="00084591">
            <w:pPr>
              <w:pStyle w:val="0-Clulas"/>
              <w:ind w:left="57" w:right="57"/>
              <w:jc w:val="left"/>
            </w:pPr>
            <w:r w:rsidRPr="007E1B85">
              <w:t>Índice geral do IDA</w:t>
            </w:r>
          </w:p>
        </w:tc>
        <w:tc>
          <w:tcPr>
            <w:tcW w:w="709" w:type="dxa"/>
            <w:shd w:val="clear" w:color="auto" w:fill="auto"/>
            <w:tcMar>
              <w:top w:w="57" w:type="dxa"/>
              <w:left w:w="8" w:type="dxa"/>
              <w:bottom w:w="57" w:type="dxa"/>
              <w:right w:w="8" w:type="dxa"/>
            </w:tcMar>
            <w:vAlign w:val="center"/>
          </w:tcPr>
          <w:p w14:paraId="69A9DF65" w14:textId="59C5356D" w:rsidR="00084591" w:rsidRPr="00A46D63" w:rsidRDefault="00084591" w:rsidP="00084591">
            <w:pPr>
              <w:pStyle w:val="0-Clulas"/>
              <w:ind w:left="57" w:right="57"/>
              <w:jc w:val="left"/>
            </w:pPr>
            <w:r w:rsidRPr="007E1B85">
              <w:t>%</w:t>
            </w:r>
          </w:p>
        </w:tc>
        <w:tc>
          <w:tcPr>
            <w:tcW w:w="992" w:type="dxa"/>
            <w:shd w:val="clear" w:color="auto" w:fill="auto"/>
            <w:tcMar>
              <w:top w:w="57" w:type="dxa"/>
              <w:left w:w="8" w:type="dxa"/>
              <w:bottom w:w="57" w:type="dxa"/>
              <w:right w:w="8" w:type="dxa"/>
            </w:tcMar>
            <w:vAlign w:val="center"/>
          </w:tcPr>
          <w:p w14:paraId="34EC0C92" w14:textId="7D9F73E1" w:rsidR="00084591" w:rsidRPr="00A46D63" w:rsidRDefault="00084591" w:rsidP="00084591">
            <w:pPr>
              <w:pStyle w:val="0-Clulas"/>
              <w:ind w:left="57" w:right="57"/>
              <w:jc w:val="left"/>
            </w:pPr>
            <w:r w:rsidRPr="007E1B85">
              <w:t>Anual</w:t>
            </w:r>
          </w:p>
        </w:tc>
        <w:tc>
          <w:tcPr>
            <w:tcW w:w="709" w:type="dxa"/>
            <w:shd w:val="clear" w:color="auto" w:fill="auto"/>
            <w:tcMar>
              <w:top w:w="57" w:type="dxa"/>
              <w:left w:w="8" w:type="dxa"/>
              <w:bottom w:w="57" w:type="dxa"/>
              <w:right w:w="8" w:type="dxa"/>
            </w:tcMar>
            <w:vAlign w:val="center"/>
          </w:tcPr>
          <w:p w14:paraId="5EAAFF93" w14:textId="5A99F99B" w:rsidR="00084591" w:rsidRPr="00084591" w:rsidRDefault="0083440A" w:rsidP="00084591">
            <w:pPr>
              <w:pStyle w:val="0-Clulas"/>
              <w:jc w:val="center"/>
              <w:rPr>
                <w:color w:val="FF0000"/>
              </w:rPr>
            </w:pPr>
            <w:r w:rsidRPr="0083440A">
              <w:t>88,53</w:t>
            </w:r>
          </w:p>
        </w:tc>
        <w:tc>
          <w:tcPr>
            <w:tcW w:w="850" w:type="dxa"/>
            <w:shd w:val="clear" w:color="auto" w:fill="auto"/>
            <w:tcMar>
              <w:top w:w="57" w:type="dxa"/>
              <w:left w:w="8" w:type="dxa"/>
              <w:bottom w:w="57" w:type="dxa"/>
              <w:right w:w="8" w:type="dxa"/>
            </w:tcMar>
            <w:vAlign w:val="center"/>
          </w:tcPr>
          <w:p w14:paraId="611B8FA1" w14:textId="123D8BC9" w:rsidR="00084591" w:rsidRPr="00084591" w:rsidRDefault="00084591" w:rsidP="00084591">
            <w:pPr>
              <w:pStyle w:val="0-Clulas"/>
              <w:jc w:val="center"/>
              <w:rPr>
                <w:color w:val="FF0000"/>
              </w:rPr>
            </w:pPr>
            <w:r w:rsidRPr="004816A3">
              <w:t>N/D</w:t>
            </w:r>
          </w:p>
        </w:tc>
        <w:tc>
          <w:tcPr>
            <w:tcW w:w="709" w:type="dxa"/>
            <w:shd w:val="clear" w:color="auto" w:fill="auto"/>
            <w:tcMar>
              <w:top w:w="57" w:type="dxa"/>
              <w:left w:w="8" w:type="dxa"/>
              <w:bottom w:w="57" w:type="dxa"/>
              <w:right w:w="8" w:type="dxa"/>
            </w:tcMar>
            <w:vAlign w:val="center"/>
          </w:tcPr>
          <w:p w14:paraId="7961FC89" w14:textId="5E28571D" w:rsidR="00084591" w:rsidRPr="00383763" w:rsidRDefault="00084591" w:rsidP="00084591">
            <w:pPr>
              <w:pStyle w:val="0-Clulas"/>
              <w:jc w:val="center"/>
            </w:pPr>
            <w:r w:rsidRPr="00383763">
              <w:t>88,53</w:t>
            </w:r>
          </w:p>
        </w:tc>
        <w:tc>
          <w:tcPr>
            <w:tcW w:w="709" w:type="dxa"/>
            <w:shd w:val="clear" w:color="auto" w:fill="auto"/>
            <w:tcMar>
              <w:top w:w="57" w:type="dxa"/>
              <w:left w:w="8" w:type="dxa"/>
              <w:bottom w:w="57" w:type="dxa"/>
              <w:right w:w="8" w:type="dxa"/>
            </w:tcMar>
            <w:vAlign w:val="center"/>
          </w:tcPr>
          <w:p w14:paraId="3F2206EF" w14:textId="2DF5CA15" w:rsidR="00084591" w:rsidRPr="00383763" w:rsidRDefault="00084591" w:rsidP="0083440A">
            <w:pPr>
              <w:pStyle w:val="0-Clulas"/>
              <w:jc w:val="center"/>
            </w:pPr>
            <w:r w:rsidRPr="00383763">
              <w:t>88,</w:t>
            </w:r>
            <w:r w:rsidR="0083440A" w:rsidRPr="00383763">
              <w:t>7</w:t>
            </w:r>
            <w:r w:rsidRPr="00383763">
              <w:t>3</w:t>
            </w:r>
          </w:p>
        </w:tc>
        <w:tc>
          <w:tcPr>
            <w:tcW w:w="709" w:type="dxa"/>
            <w:shd w:val="clear" w:color="auto" w:fill="auto"/>
            <w:tcMar>
              <w:top w:w="57" w:type="dxa"/>
              <w:left w:w="8" w:type="dxa"/>
              <w:bottom w:w="57" w:type="dxa"/>
              <w:right w:w="8" w:type="dxa"/>
            </w:tcMar>
            <w:vAlign w:val="center"/>
          </w:tcPr>
          <w:p w14:paraId="1770DFB6" w14:textId="5622596E" w:rsidR="00084591" w:rsidRPr="00383763" w:rsidRDefault="00084591" w:rsidP="0083440A">
            <w:pPr>
              <w:pStyle w:val="0-Clulas"/>
              <w:jc w:val="center"/>
            </w:pPr>
            <w:r w:rsidRPr="00383763">
              <w:t>8</w:t>
            </w:r>
            <w:r w:rsidR="0083440A" w:rsidRPr="00383763">
              <w:t>9,00</w:t>
            </w:r>
          </w:p>
        </w:tc>
        <w:tc>
          <w:tcPr>
            <w:tcW w:w="708" w:type="dxa"/>
            <w:shd w:val="clear" w:color="auto" w:fill="auto"/>
            <w:tcMar>
              <w:top w:w="57" w:type="dxa"/>
              <w:left w:w="8" w:type="dxa"/>
              <w:bottom w:w="57" w:type="dxa"/>
              <w:right w:w="8" w:type="dxa"/>
            </w:tcMar>
            <w:vAlign w:val="center"/>
          </w:tcPr>
          <w:p w14:paraId="6042F745" w14:textId="3EF7D59A" w:rsidR="00084591" w:rsidRPr="00383763" w:rsidRDefault="00084591" w:rsidP="0083440A">
            <w:pPr>
              <w:pStyle w:val="0-Clulas"/>
              <w:jc w:val="center"/>
            </w:pPr>
            <w:r w:rsidRPr="00383763">
              <w:t>89,</w:t>
            </w:r>
            <w:r w:rsidR="0083440A" w:rsidRPr="00383763">
              <w:t>3</w:t>
            </w:r>
          </w:p>
        </w:tc>
        <w:tc>
          <w:tcPr>
            <w:tcW w:w="770" w:type="dxa"/>
            <w:shd w:val="clear" w:color="auto" w:fill="auto"/>
            <w:tcMar>
              <w:top w:w="57" w:type="dxa"/>
              <w:left w:w="8" w:type="dxa"/>
              <w:bottom w:w="57" w:type="dxa"/>
              <w:right w:w="8" w:type="dxa"/>
            </w:tcMar>
            <w:vAlign w:val="center"/>
          </w:tcPr>
          <w:p w14:paraId="04150E14" w14:textId="6F499283" w:rsidR="00084591" w:rsidRPr="00383763" w:rsidRDefault="00084591" w:rsidP="0083440A">
            <w:pPr>
              <w:pStyle w:val="0-Clulas"/>
              <w:jc w:val="center"/>
            </w:pPr>
            <w:r w:rsidRPr="00383763">
              <w:t>89,</w:t>
            </w:r>
            <w:r w:rsidR="0083440A" w:rsidRPr="00383763">
              <w:t>5</w:t>
            </w:r>
          </w:p>
        </w:tc>
        <w:tc>
          <w:tcPr>
            <w:tcW w:w="680" w:type="dxa"/>
            <w:shd w:val="clear" w:color="auto" w:fill="auto"/>
            <w:tcMar>
              <w:top w:w="57" w:type="dxa"/>
              <w:left w:w="8" w:type="dxa"/>
              <w:bottom w:w="57" w:type="dxa"/>
              <w:right w:w="8" w:type="dxa"/>
            </w:tcMar>
            <w:vAlign w:val="center"/>
          </w:tcPr>
          <w:p w14:paraId="36C9B9FB" w14:textId="5C41679A" w:rsidR="00084591" w:rsidRPr="00383763" w:rsidRDefault="00383763" w:rsidP="00084591">
            <w:pPr>
              <w:pStyle w:val="0-Clulas"/>
              <w:jc w:val="center"/>
            </w:pPr>
            <w:r w:rsidRPr="00383763">
              <w:t>90</w:t>
            </w:r>
          </w:p>
        </w:tc>
      </w:tr>
      <w:tr w:rsidR="00084591" w:rsidRPr="00A539D8" w14:paraId="27C54E58" w14:textId="77777777" w:rsidTr="008914F6">
        <w:trPr>
          <w:trHeight w:val="340"/>
        </w:trPr>
        <w:tc>
          <w:tcPr>
            <w:tcW w:w="1701" w:type="dxa"/>
            <w:shd w:val="clear" w:color="auto" w:fill="F58634"/>
            <w:tcMar>
              <w:top w:w="57" w:type="dxa"/>
              <w:left w:w="8" w:type="dxa"/>
              <w:bottom w:w="57" w:type="dxa"/>
              <w:right w:w="8" w:type="dxa"/>
            </w:tcMar>
            <w:vAlign w:val="center"/>
            <w:hideMark/>
          </w:tcPr>
          <w:p w14:paraId="5F977CB5" w14:textId="0A8B0B2F" w:rsidR="00084591" w:rsidRPr="00A539D8" w:rsidRDefault="00084591" w:rsidP="00084591">
            <w:pPr>
              <w:pStyle w:val="0-TtuloTabela"/>
              <w:ind w:left="57" w:right="57"/>
              <w:rPr>
                <w:rFonts w:ascii="Arial" w:hAnsi="Arial" w:cs="Arial"/>
                <w:szCs w:val="36"/>
                <w:lang w:eastAsia="pt-BR"/>
              </w:rPr>
            </w:pPr>
            <w:r>
              <w:rPr>
                <w:lang w:eastAsia="pt-BR"/>
              </w:rPr>
              <w:t xml:space="preserve">Sociedade e </w:t>
            </w:r>
            <w:r w:rsidRPr="00A539D8">
              <w:rPr>
                <w:lang w:eastAsia="pt-BR"/>
              </w:rPr>
              <w:t xml:space="preserve">Mercado </w:t>
            </w:r>
          </w:p>
        </w:tc>
        <w:tc>
          <w:tcPr>
            <w:tcW w:w="1985" w:type="dxa"/>
            <w:shd w:val="clear" w:color="auto" w:fill="auto"/>
            <w:tcMar>
              <w:top w:w="57" w:type="dxa"/>
              <w:left w:w="8" w:type="dxa"/>
              <w:bottom w:w="57" w:type="dxa"/>
              <w:right w:w="8" w:type="dxa"/>
            </w:tcMar>
            <w:vAlign w:val="center"/>
            <w:hideMark/>
          </w:tcPr>
          <w:p w14:paraId="5318077D" w14:textId="4C34E40B" w:rsidR="00084591" w:rsidRPr="00A539D8" w:rsidRDefault="00084591" w:rsidP="00084591">
            <w:pPr>
              <w:pStyle w:val="0-Clulas"/>
              <w:ind w:left="57" w:right="57"/>
              <w:jc w:val="left"/>
              <w:rPr>
                <w:rFonts w:ascii="Arial" w:hAnsi="Arial" w:cs="Arial"/>
                <w:szCs w:val="36"/>
                <w:lang w:eastAsia="pt-BR"/>
              </w:rPr>
            </w:pPr>
            <w:r w:rsidRPr="00A46D63">
              <w:t>Promover a comunicação institucional tran</w:t>
            </w:r>
            <w:r>
              <w:t>s</w:t>
            </w:r>
            <w:r w:rsidRPr="00A46D63">
              <w:t>parente, ampla e eficaz</w:t>
            </w:r>
          </w:p>
        </w:tc>
        <w:tc>
          <w:tcPr>
            <w:tcW w:w="1559" w:type="dxa"/>
            <w:shd w:val="clear" w:color="auto" w:fill="auto"/>
            <w:tcMar>
              <w:top w:w="57" w:type="dxa"/>
              <w:left w:w="8" w:type="dxa"/>
              <w:bottom w:w="57" w:type="dxa"/>
              <w:right w:w="8" w:type="dxa"/>
            </w:tcMar>
            <w:vAlign w:val="center"/>
            <w:hideMark/>
          </w:tcPr>
          <w:p w14:paraId="5BE43022" w14:textId="40C8ED01" w:rsidR="00084591" w:rsidRPr="00A539D8" w:rsidRDefault="00084591" w:rsidP="00084591">
            <w:pPr>
              <w:pStyle w:val="0-Clulas"/>
              <w:ind w:left="57" w:right="57"/>
              <w:jc w:val="left"/>
              <w:rPr>
                <w:rFonts w:ascii="Arial" w:hAnsi="Arial" w:cs="Arial"/>
                <w:szCs w:val="36"/>
                <w:lang w:eastAsia="pt-BR"/>
              </w:rPr>
            </w:pPr>
            <w:r>
              <w:t>Plano de Comunicação</w:t>
            </w:r>
          </w:p>
        </w:tc>
        <w:tc>
          <w:tcPr>
            <w:tcW w:w="2268" w:type="dxa"/>
            <w:gridSpan w:val="2"/>
            <w:shd w:val="clear" w:color="auto" w:fill="auto"/>
            <w:tcMar>
              <w:top w:w="57" w:type="dxa"/>
              <w:left w:w="8" w:type="dxa"/>
              <w:bottom w:w="57" w:type="dxa"/>
              <w:right w:w="8" w:type="dxa"/>
            </w:tcMar>
            <w:vAlign w:val="center"/>
            <w:hideMark/>
          </w:tcPr>
          <w:p w14:paraId="5C176D81" w14:textId="4A51BCF8" w:rsidR="00084591" w:rsidRPr="00A539D8" w:rsidRDefault="0083440A" w:rsidP="0083440A">
            <w:pPr>
              <w:pStyle w:val="0-Clulas"/>
              <w:ind w:left="57" w:right="57"/>
              <w:jc w:val="left"/>
              <w:rPr>
                <w:rFonts w:ascii="Arial" w:hAnsi="Arial" w:cs="Arial"/>
                <w:szCs w:val="36"/>
                <w:lang w:eastAsia="pt-BR"/>
              </w:rPr>
            </w:pPr>
            <w:r>
              <w:t xml:space="preserve">Ações realizadas / Ações previstas </w:t>
            </w:r>
          </w:p>
        </w:tc>
        <w:tc>
          <w:tcPr>
            <w:tcW w:w="709" w:type="dxa"/>
            <w:shd w:val="clear" w:color="auto" w:fill="auto"/>
            <w:tcMar>
              <w:top w:w="57" w:type="dxa"/>
              <w:left w:w="8" w:type="dxa"/>
              <w:bottom w:w="57" w:type="dxa"/>
              <w:right w:w="8" w:type="dxa"/>
            </w:tcMar>
            <w:vAlign w:val="center"/>
            <w:hideMark/>
          </w:tcPr>
          <w:p w14:paraId="09D0CFF3" w14:textId="578EC67E" w:rsidR="00084591" w:rsidRPr="00A539D8" w:rsidRDefault="00084591" w:rsidP="00084591">
            <w:pPr>
              <w:pStyle w:val="0-Clulas"/>
              <w:ind w:left="57" w:right="57"/>
              <w:jc w:val="left"/>
              <w:rPr>
                <w:rFonts w:ascii="Arial" w:hAnsi="Arial" w:cs="Arial"/>
                <w:szCs w:val="36"/>
                <w:lang w:eastAsia="pt-BR"/>
              </w:rPr>
            </w:pPr>
            <w:r>
              <w:t>%</w:t>
            </w:r>
          </w:p>
        </w:tc>
        <w:tc>
          <w:tcPr>
            <w:tcW w:w="992" w:type="dxa"/>
            <w:shd w:val="clear" w:color="auto" w:fill="auto"/>
            <w:tcMar>
              <w:top w:w="57" w:type="dxa"/>
              <w:left w:w="8" w:type="dxa"/>
              <w:bottom w:w="57" w:type="dxa"/>
              <w:right w:w="8" w:type="dxa"/>
            </w:tcMar>
            <w:vAlign w:val="center"/>
            <w:hideMark/>
          </w:tcPr>
          <w:p w14:paraId="2AC647D7" w14:textId="09017F58" w:rsidR="00084591" w:rsidRPr="0083440A" w:rsidRDefault="0083440A" w:rsidP="0083440A">
            <w:pPr>
              <w:pStyle w:val="0-Clulas"/>
              <w:ind w:left="57" w:right="57"/>
              <w:jc w:val="left"/>
              <w:rPr>
                <w:rFonts w:ascii="Arial" w:hAnsi="Arial" w:cs="Arial"/>
                <w:szCs w:val="36"/>
                <w:lang w:eastAsia="pt-BR"/>
              </w:rPr>
            </w:pPr>
            <w:r w:rsidRPr="0083440A">
              <w:t>Trimestral</w:t>
            </w:r>
          </w:p>
        </w:tc>
        <w:tc>
          <w:tcPr>
            <w:tcW w:w="709" w:type="dxa"/>
            <w:shd w:val="clear" w:color="auto" w:fill="auto"/>
            <w:tcMar>
              <w:top w:w="57" w:type="dxa"/>
              <w:left w:w="8" w:type="dxa"/>
              <w:bottom w:w="57" w:type="dxa"/>
              <w:right w:w="8" w:type="dxa"/>
            </w:tcMar>
            <w:vAlign w:val="center"/>
            <w:hideMark/>
          </w:tcPr>
          <w:p w14:paraId="13BEBD2E" w14:textId="191EA79E" w:rsidR="00084591" w:rsidRPr="0083440A" w:rsidRDefault="00084591" w:rsidP="00084591">
            <w:pPr>
              <w:pStyle w:val="0-Clulas"/>
              <w:jc w:val="center"/>
            </w:pPr>
            <w:r w:rsidRPr="0083440A">
              <w:t>N/D</w:t>
            </w:r>
          </w:p>
        </w:tc>
        <w:tc>
          <w:tcPr>
            <w:tcW w:w="850" w:type="dxa"/>
            <w:shd w:val="clear" w:color="auto" w:fill="auto"/>
            <w:tcMar>
              <w:top w:w="57" w:type="dxa"/>
              <w:left w:w="8" w:type="dxa"/>
              <w:bottom w:w="57" w:type="dxa"/>
              <w:right w:w="8" w:type="dxa"/>
            </w:tcMar>
            <w:vAlign w:val="center"/>
            <w:hideMark/>
          </w:tcPr>
          <w:p w14:paraId="176C386C" w14:textId="521275C3" w:rsidR="00084591" w:rsidRPr="00084591" w:rsidRDefault="00084591" w:rsidP="00084591">
            <w:pPr>
              <w:pStyle w:val="0-Clulas"/>
              <w:jc w:val="center"/>
              <w:rPr>
                <w:color w:val="FF0000"/>
              </w:rPr>
            </w:pPr>
            <w:r w:rsidRPr="00F82C75">
              <w:t>N/D</w:t>
            </w:r>
          </w:p>
        </w:tc>
        <w:tc>
          <w:tcPr>
            <w:tcW w:w="709" w:type="dxa"/>
            <w:shd w:val="clear" w:color="auto" w:fill="auto"/>
            <w:tcMar>
              <w:top w:w="57" w:type="dxa"/>
              <w:left w:w="8" w:type="dxa"/>
              <w:bottom w:w="57" w:type="dxa"/>
              <w:right w:w="8" w:type="dxa"/>
            </w:tcMar>
            <w:vAlign w:val="center"/>
            <w:hideMark/>
          </w:tcPr>
          <w:p w14:paraId="2DBD4F3E" w14:textId="12BB3A3E" w:rsidR="00084591" w:rsidRPr="00084591" w:rsidRDefault="00084591" w:rsidP="00084591">
            <w:pPr>
              <w:pStyle w:val="0-Clulas"/>
              <w:jc w:val="center"/>
              <w:rPr>
                <w:color w:val="FF0000"/>
              </w:rPr>
            </w:pPr>
            <w:r w:rsidRPr="00F82C75">
              <w:t>N/D</w:t>
            </w:r>
          </w:p>
        </w:tc>
        <w:tc>
          <w:tcPr>
            <w:tcW w:w="709" w:type="dxa"/>
            <w:shd w:val="clear" w:color="auto" w:fill="auto"/>
            <w:tcMar>
              <w:top w:w="57" w:type="dxa"/>
              <w:left w:w="8" w:type="dxa"/>
              <w:bottom w:w="57" w:type="dxa"/>
              <w:right w:w="8" w:type="dxa"/>
            </w:tcMar>
            <w:vAlign w:val="center"/>
          </w:tcPr>
          <w:p w14:paraId="5295C65A" w14:textId="420F50F9" w:rsidR="00084591" w:rsidRPr="00084591" w:rsidRDefault="00383763" w:rsidP="00084591">
            <w:pPr>
              <w:pStyle w:val="0-Clulas"/>
              <w:jc w:val="center"/>
              <w:rPr>
                <w:color w:val="FF0000"/>
              </w:rPr>
            </w:pPr>
            <w:r>
              <w:t>95</w:t>
            </w:r>
          </w:p>
        </w:tc>
        <w:tc>
          <w:tcPr>
            <w:tcW w:w="709" w:type="dxa"/>
            <w:shd w:val="clear" w:color="auto" w:fill="auto"/>
            <w:tcMar>
              <w:top w:w="57" w:type="dxa"/>
              <w:left w:w="8" w:type="dxa"/>
              <w:bottom w:w="57" w:type="dxa"/>
              <w:right w:w="8" w:type="dxa"/>
            </w:tcMar>
            <w:vAlign w:val="center"/>
          </w:tcPr>
          <w:p w14:paraId="56E759D0" w14:textId="464B6254" w:rsidR="00084591" w:rsidRPr="00651C96" w:rsidRDefault="00383763" w:rsidP="00084591">
            <w:pPr>
              <w:pStyle w:val="0-Clulas"/>
              <w:jc w:val="center"/>
            </w:pPr>
            <w:r w:rsidRPr="00651C96">
              <w:t>95</w:t>
            </w:r>
          </w:p>
        </w:tc>
        <w:tc>
          <w:tcPr>
            <w:tcW w:w="708" w:type="dxa"/>
            <w:shd w:val="clear" w:color="auto" w:fill="auto"/>
            <w:tcMar>
              <w:top w:w="57" w:type="dxa"/>
              <w:left w:w="8" w:type="dxa"/>
              <w:bottom w:w="57" w:type="dxa"/>
              <w:right w:w="8" w:type="dxa"/>
            </w:tcMar>
            <w:vAlign w:val="center"/>
          </w:tcPr>
          <w:p w14:paraId="046D68B7" w14:textId="6C8A8F52" w:rsidR="00084591" w:rsidRPr="00651C96" w:rsidRDefault="00383763" w:rsidP="00084591">
            <w:pPr>
              <w:pStyle w:val="0-Clulas"/>
              <w:jc w:val="center"/>
            </w:pPr>
            <w:r w:rsidRPr="00651C96">
              <w:t>95</w:t>
            </w:r>
          </w:p>
        </w:tc>
        <w:tc>
          <w:tcPr>
            <w:tcW w:w="770" w:type="dxa"/>
            <w:shd w:val="clear" w:color="auto" w:fill="auto"/>
            <w:tcMar>
              <w:top w:w="57" w:type="dxa"/>
              <w:left w:w="8" w:type="dxa"/>
              <w:bottom w:w="57" w:type="dxa"/>
              <w:right w:w="8" w:type="dxa"/>
            </w:tcMar>
            <w:vAlign w:val="center"/>
          </w:tcPr>
          <w:p w14:paraId="7456FA63" w14:textId="272E721A" w:rsidR="00084591" w:rsidRPr="00651C96" w:rsidRDefault="00383763" w:rsidP="00084591">
            <w:pPr>
              <w:pStyle w:val="0-Clulas"/>
              <w:jc w:val="center"/>
            </w:pPr>
            <w:r w:rsidRPr="00651C96">
              <w:t>95</w:t>
            </w:r>
          </w:p>
        </w:tc>
        <w:tc>
          <w:tcPr>
            <w:tcW w:w="680" w:type="dxa"/>
            <w:shd w:val="clear" w:color="auto" w:fill="auto"/>
            <w:tcMar>
              <w:top w:w="57" w:type="dxa"/>
              <w:left w:w="8" w:type="dxa"/>
              <w:bottom w:w="57" w:type="dxa"/>
              <w:right w:w="8" w:type="dxa"/>
            </w:tcMar>
            <w:vAlign w:val="center"/>
          </w:tcPr>
          <w:p w14:paraId="47D093DD" w14:textId="3B4F0C8B" w:rsidR="00084591" w:rsidRPr="00651C96" w:rsidRDefault="00383763" w:rsidP="00084591">
            <w:pPr>
              <w:pStyle w:val="0-Clulas"/>
              <w:jc w:val="center"/>
            </w:pPr>
            <w:r w:rsidRPr="00651C96">
              <w:t>95</w:t>
            </w:r>
          </w:p>
        </w:tc>
      </w:tr>
      <w:tr w:rsidR="00084591" w:rsidRPr="00A539D8" w14:paraId="23C1F6EC" w14:textId="77777777" w:rsidTr="008914F6">
        <w:trPr>
          <w:trHeight w:val="340"/>
        </w:trPr>
        <w:tc>
          <w:tcPr>
            <w:tcW w:w="1701" w:type="dxa"/>
            <w:shd w:val="clear" w:color="auto" w:fill="F58634"/>
            <w:tcMar>
              <w:top w:w="57" w:type="dxa"/>
              <w:left w:w="8" w:type="dxa"/>
              <w:bottom w:w="57" w:type="dxa"/>
              <w:right w:w="8" w:type="dxa"/>
            </w:tcMar>
            <w:vAlign w:val="center"/>
          </w:tcPr>
          <w:p w14:paraId="7A076CE1" w14:textId="60202905" w:rsidR="00084591" w:rsidRPr="00A539D8" w:rsidRDefault="00084591" w:rsidP="00084591">
            <w:pPr>
              <w:pStyle w:val="0-TtuloTabela"/>
              <w:ind w:left="57" w:right="57"/>
              <w:rPr>
                <w:lang w:eastAsia="pt-BR"/>
              </w:rPr>
            </w:pPr>
            <w:r>
              <w:rPr>
                <w:lang w:eastAsia="pt-BR"/>
              </w:rPr>
              <w:lastRenderedPageBreak/>
              <w:t xml:space="preserve">Sociedade e </w:t>
            </w:r>
            <w:r w:rsidRPr="00A539D8">
              <w:rPr>
                <w:lang w:eastAsia="pt-BR"/>
              </w:rPr>
              <w:t>Mercado</w:t>
            </w:r>
          </w:p>
        </w:tc>
        <w:tc>
          <w:tcPr>
            <w:tcW w:w="1985" w:type="dxa"/>
            <w:shd w:val="clear" w:color="auto" w:fill="auto"/>
            <w:tcMar>
              <w:top w:w="57" w:type="dxa"/>
              <w:left w:w="8" w:type="dxa"/>
              <w:bottom w:w="57" w:type="dxa"/>
              <w:right w:w="8" w:type="dxa"/>
            </w:tcMar>
            <w:vAlign w:val="center"/>
          </w:tcPr>
          <w:p w14:paraId="09E8F60B" w14:textId="5073B152" w:rsidR="00084591" w:rsidRPr="00A539D8" w:rsidRDefault="00084591" w:rsidP="00084591">
            <w:pPr>
              <w:pStyle w:val="0-Clulas"/>
              <w:ind w:left="57" w:right="57"/>
              <w:jc w:val="left"/>
              <w:rPr>
                <w:lang w:eastAsia="pt-BR"/>
              </w:rPr>
            </w:pPr>
            <w:r w:rsidRPr="00A46D63">
              <w:t>Obter excelência no relacionamento com as partes interessadas</w:t>
            </w:r>
          </w:p>
        </w:tc>
        <w:tc>
          <w:tcPr>
            <w:tcW w:w="1559" w:type="dxa"/>
            <w:shd w:val="clear" w:color="auto" w:fill="auto"/>
            <w:tcMar>
              <w:top w:w="57" w:type="dxa"/>
              <w:left w:w="8" w:type="dxa"/>
              <w:bottom w:w="57" w:type="dxa"/>
              <w:right w:w="8" w:type="dxa"/>
            </w:tcMar>
            <w:vAlign w:val="center"/>
          </w:tcPr>
          <w:p w14:paraId="4933B2AD" w14:textId="01344633" w:rsidR="00084591" w:rsidRPr="00A539D8" w:rsidRDefault="00084591" w:rsidP="00084591">
            <w:pPr>
              <w:pStyle w:val="0-Clulas"/>
              <w:ind w:left="57" w:right="57"/>
              <w:jc w:val="left"/>
              <w:rPr>
                <w:lang w:eastAsia="pt-BR"/>
              </w:rPr>
            </w:pPr>
            <w:r w:rsidRPr="00A46D63">
              <w:t xml:space="preserve">Satisfação dos usuários </w:t>
            </w:r>
            <w:r>
              <w:t xml:space="preserve">e </w:t>
            </w:r>
            <w:proofErr w:type="spellStart"/>
            <w:r>
              <w:t>Stakeholders</w:t>
            </w:r>
            <w:proofErr w:type="spellEnd"/>
          </w:p>
        </w:tc>
        <w:tc>
          <w:tcPr>
            <w:tcW w:w="2268" w:type="dxa"/>
            <w:gridSpan w:val="2"/>
            <w:shd w:val="clear" w:color="auto" w:fill="auto"/>
            <w:tcMar>
              <w:top w:w="57" w:type="dxa"/>
              <w:left w:w="8" w:type="dxa"/>
              <w:bottom w:w="57" w:type="dxa"/>
              <w:right w:w="8" w:type="dxa"/>
            </w:tcMar>
            <w:vAlign w:val="center"/>
          </w:tcPr>
          <w:p w14:paraId="5F5A76E7" w14:textId="27D684B3" w:rsidR="00084591" w:rsidRPr="00A539D8" w:rsidRDefault="00084591" w:rsidP="00084591">
            <w:pPr>
              <w:pStyle w:val="0-Clulas"/>
              <w:ind w:left="57" w:right="57"/>
              <w:jc w:val="left"/>
              <w:rPr>
                <w:lang w:eastAsia="pt-BR"/>
              </w:rPr>
            </w:pPr>
            <w:r w:rsidRPr="00A46D63">
              <w:t>Nível de satisfação dos clientes do porto</w:t>
            </w:r>
          </w:p>
        </w:tc>
        <w:tc>
          <w:tcPr>
            <w:tcW w:w="709" w:type="dxa"/>
            <w:shd w:val="clear" w:color="auto" w:fill="auto"/>
            <w:tcMar>
              <w:top w:w="57" w:type="dxa"/>
              <w:left w:w="8" w:type="dxa"/>
              <w:bottom w:w="57" w:type="dxa"/>
              <w:right w:w="8" w:type="dxa"/>
            </w:tcMar>
            <w:vAlign w:val="center"/>
          </w:tcPr>
          <w:p w14:paraId="2C9076E0" w14:textId="6BAD8DFB" w:rsidR="00084591" w:rsidRPr="00A539D8" w:rsidRDefault="00084591" w:rsidP="00084591">
            <w:pPr>
              <w:pStyle w:val="0-Clulas"/>
              <w:ind w:left="57" w:right="57"/>
              <w:jc w:val="left"/>
              <w:rPr>
                <w:lang w:eastAsia="pt-BR"/>
              </w:rPr>
            </w:pPr>
            <w:r w:rsidRPr="00A46D63">
              <w:t>%</w:t>
            </w:r>
          </w:p>
        </w:tc>
        <w:tc>
          <w:tcPr>
            <w:tcW w:w="992" w:type="dxa"/>
            <w:shd w:val="clear" w:color="auto" w:fill="auto"/>
            <w:tcMar>
              <w:top w:w="57" w:type="dxa"/>
              <w:left w:w="8" w:type="dxa"/>
              <w:bottom w:w="57" w:type="dxa"/>
              <w:right w:w="8" w:type="dxa"/>
            </w:tcMar>
            <w:vAlign w:val="center"/>
          </w:tcPr>
          <w:p w14:paraId="3D2D4BFD" w14:textId="7C2CD6E8" w:rsidR="00084591" w:rsidRPr="00A539D8" w:rsidRDefault="00084591" w:rsidP="00084591">
            <w:pPr>
              <w:pStyle w:val="0-Clulas"/>
              <w:ind w:left="57" w:right="57"/>
              <w:jc w:val="left"/>
              <w:rPr>
                <w:lang w:eastAsia="pt-BR"/>
              </w:rPr>
            </w:pPr>
            <w:r w:rsidRPr="00A46D63">
              <w:t>Anual</w:t>
            </w:r>
          </w:p>
        </w:tc>
        <w:tc>
          <w:tcPr>
            <w:tcW w:w="709" w:type="dxa"/>
            <w:shd w:val="clear" w:color="auto" w:fill="auto"/>
            <w:tcMar>
              <w:top w:w="57" w:type="dxa"/>
              <w:left w:w="8" w:type="dxa"/>
              <w:bottom w:w="57" w:type="dxa"/>
              <w:right w:w="8" w:type="dxa"/>
            </w:tcMar>
            <w:vAlign w:val="center"/>
          </w:tcPr>
          <w:p w14:paraId="0DC8EFDF" w14:textId="52898C50" w:rsidR="00084591" w:rsidRPr="00084591" w:rsidRDefault="00084591" w:rsidP="00F82C75">
            <w:pPr>
              <w:pStyle w:val="0-Clulas"/>
              <w:jc w:val="center"/>
              <w:rPr>
                <w:color w:val="FF0000"/>
              </w:rPr>
            </w:pPr>
            <w:r w:rsidRPr="00F82C75">
              <w:t>7</w:t>
            </w:r>
            <w:r w:rsidR="00F82C75" w:rsidRPr="00F82C75">
              <w:t>5</w:t>
            </w:r>
          </w:p>
        </w:tc>
        <w:tc>
          <w:tcPr>
            <w:tcW w:w="850" w:type="dxa"/>
            <w:shd w:val="clear" w:color="auto" w:fill="auto"/>
            <w:tcMar>
              <w:top w:w="57" w:type="dxa"/>
              <w:left w:w="8" w:type="dxa"/>
              <w:bottom w:w="57" w:type="dxa"/>
              <w:right w:w="8" w:type="dxa"/>
            </w:tcMar>
            <w:vAlign w:val="center"/>
          </w:tcPr>
          <w:p w14:paraId="70A6F202" w14:textId="561F9CA7" w:rsidR="00084591" w:rsidRPr="00084591" w:rsidRDefault="00084591" w:rsidP="00084591">
            <w:pPr>
              <w:pStyle w:val="0-Clulas"/>
              <w:jc w:val="center"/>
              <w:rPr>
                <w:color w:val="FF0000"/>
              </w:rPr>
            </w:pPr>
            <w:r w:rsidRPr="00F82C75">
              <w:t>N/D</w:t>
            </w:r>
          </w:p>
        </w:tc>
        <w:tc>
          <w:tcPr>
            <w:tcW w:w="709" w:type="dxa"/>
            <w:shd w:val="clear" w:color="auto" w:fill="auto"/>
            <w:tcMar>
              <w:top w:w="57" w:type="dxa"/>
              <w:left w:w="8" w:type="dxa"/>
              <w:bottom w:w="57" w:type="dxa"/>
              <w:right w:w="8" w:type="dxa"/>
            </w:tcMar>
            <w:vAlign w:val="center"/>
          </w:tcPr>
          <w:p w14:paraId="4F9F392D" w14:textId="05BC4C45" w:rsidR="00084591" w:rsidRPr="00084591" w:rsidRDefault="00084591" w:rsidP="00F82C75">
            <w:pPr>
              <w:pStyle w:val="0-Clulas"/>
              <w:jc w:val="center"/>
              <w:rPr>
                <w:color w:val="FF0000"/>
              </w:rPr>
            </w:pPr>
            <w:r w:rsidRPr="00F82C75">
              <w:t>7</w:t>
            </w:r>
            <w:r w:rsidR="00F82C75" w:rsidRPr="00F82C75">
              <w:t>5</w:t>
            </w:r>
          </w:p>
        </w:tc>
        <w:tc>
          <w:tcPr>
            <w:tcW w:w="709" w:type="dxa"/>
            <w:shd w:val="clear" w:color="auto" w:fill="auto"/>
            <w:tcMar>
              <w:top w:w="57" w:type="dxa"/>
              <w:left w:w="8" w:type="dxa"/>
              <w:bottom w:w="57" w:type="dxa"/>
              <w:right w:w="8" w:type="dxa"/>
            </w:tcMar>
            <w:vAlign w:val="center"/>
          </w:tcPr>
          <w:p w14:paraId="2A615654" w14:textId="06880E4E" w:rsidR="00084591" w:rsidRPr="00383763" w:rsidRDefault="00F82C75" w:rsidP="00084591">
            <w:pPr>
              <w:pStyle w:val="0-Clulas"/>
              <w:jc w:val="center"/>
            </w:pPr>
            <w:r w:rsidRPr="00383763">
              <w:t>80</w:t>
            </w:r>
          </w:p>
        </w:tc>
        <w:tc>
          <w:tcPr>
            <w:tcW w:w="709" w:type="dxa"/>
            <w:shd w:val="clear" w:color="auto" w:fill="auto"/>
            <w:tcMar>
              <w:top w:w="57" w:type="dxa"/>
              <w:left w:w="8" w:type="dxa"/>
              <w:bottom w:w="57" w:type="dxa"/>
              <w:right w:w="8" w:type="dxa"/>
            </w:tcMar>
            <w:vAlign w:val="center"/>
          </w:tcPr>
          <w:p w14:paraId="7339AC54" w14:textId="25F2F5F2" w:rsidR="00084591" w:rsidRPr="00383763" w:rsidRDefault="00084591" w:rsidP="00084591">
            <w:pPr>
              <w:pStyle w:val="0-Clulas"/>
              <w:jc w:val="center"/>
            </w:pPr>
            <w:r w:rsidRPr="00383763">
              <w:t>80</w:t>
            </w:r>
          </w:p>
        </w:tc>
        <w:tc>
          <w:tcPr>
            <w:tcW w:w="708" w:type="dxa"/>
            <w:shd w:val="clear" w:color="auto" w:fill="auto"/>
            <w:tcMar>
              <w:top w:w="57" w:type="dxa"/>
              <w:left w:w="8" w:type="dxa"/>
              <w:bottom w:w="57" w:type="dxa"/>
              <w:right w:w="8" w:type="dxa"/>
            </w:tcMar>
            <w:vAlign w:val="center"/>
          </w:tcPr>
          <w:p w14:paraId="06950E3A" w14:textId="74D2062C" w:rsidR="00084591" w:rsidRPr="00383763" w:rsidRDefault="00084591" w:rsidP="00084591">
            <w:pPr>
              <w:pStyle w:val="0-Clulas"/>
              <w:jc w:val="center"/>
            </w:pPr>
            <w:r w:rsidRPr="00383763">
              <w:t>80</w:t>
            </w:r>
          </w:p>
        </w:tc>
        <w:tc>
          <w:tcPr>
            <w:tcW w:w="770" w:type="dxa"/>
            <w:shd w:val="clear" w:color="auto" w:fill="auto"/>
            <w:tcMar>
              <w:top w:w="57" w:type="dxa"/>
              <w:left w:w="8" w:type="dxa"/>
              <w:bottom w:w="57" w:type="dxa"/>
              <w:right w:w="8" w:type="dxa"/>
            </w:tcMar>
            <w:vAlign w:val="center"/>
          </w:tcPr>
          <w:p w14:paraId="1F4F765A" w14:textId="3843CE34" w:rsidR="00084591" w:rsidRPr="00383763" w:rsidRDefault="00084591" w:rsidP="00084591">
            <w:pPr>
              <w:pStyle w:val="0-Clulas"/>
              <w:jc w:val="center"/>
            </w:pPr>
            <w:r w:rsidRPr="00383763">
              <w:t>80</w:t>
            </w:r>
          </w:p>
        </w:tc>
        <w:tc>
          <w:tcPr>
            <w:tcW w:w="680" w:type="dxa"/>
            <w:shd w:val="clear" w:color="auto" w:fill="auto"/>
            <w:tcMar>
              <w:top w:w="57" w:type="dxa"/>
              <w:left w:w="8" w:type="dxa"/>
              <w:bottom w:w="57" w:type="dxa"/>
              <w:right w:w="8" w:type="dxa"/>
            </w:tcMar>
            <w:vAlign w:val="center"/>
          </w:tcPr>
          <w:p w14:paraId="467C25C6" w14:textId="1C4A836D" w:rsidR="00084591" w:rsidRPr="00383763" w:rsidRDefault="00084591" w:rsidP="00084591">
            <w:pPr>
              <w:pStyle w:val="0-Clulas"/>
              <w:jc w:val="center"/>
            </w:pPr>
            <w:r w:rsidRPr="00383763">
              <w:t>80</w:t>
            </w:r>
          </w:p>
        </w:tc>
      </w:tr>
      <w:tr w:rsidR="009B0684" w:rsidRPr="009B0684" w14:paraId="2D4C6AC8" w14:textId="77777777" w:rsidTr="008914F6">
        <w:trPr>
          <w:cantSplit/>
          <w:trHeight w:val="340"/>
        </w:trPr>
        <w:tc>
          <w:tcPr>
            <w:tcW w:w="1701" w:type="dxa"/>
            <w:shd w:val="clear" w:color="auto" w:fill="F58634"/>
            <w:tcMar>
              <w:top w:w="57" w:type="dxa"/>
              <w:left w:w="8" w:type="dxa"/>
              <w:bottom w:w="57" w:type="dxa"/>
              <w:right w:w="8" w:type="dxa"/>
            </w:tcMar>
            <w:vAlign w:val="center"/>
          </w:tcPr>
          <w:p w14:paraId="0969E01A" w14:textId="3B155091" w:rsidR="00084591" w:rsidRPr="00A539D8" w:rsidRDefault="00084591" w:rsidP="00084591">
            <w:pPr>
              <w:pStyle w:val="0-TtuloTabela"/>
              <w:ind w:left="57" w:right="57"/>
              <w:rPr>
                <w:lang w:eastAsia="pt-BR"/>
              </w:rPr>
            </w:pPr>
            <w:r>
              <w:rPr>
                <w:lang w:eastAsia="pt-BR"/>
              </w:rPr>
              <w:t xml:space="preserve">Sociedade e </w:t>
            </w:r>
            <w:r w:rsidRPr="00A539D8">
              <w:rPr>
                <w:lang w:eastAsia="pt-BR"/>
              </w:rPr>
              <w:t>Mercado</w:t>
            </w:r>
          </w:p>
        </w:tc>
        <w:tc>
          <w:tcPr>
            <w:tcW w:w="1985" w:type="dxa"/>
            <w:shd w:val="clear" w:color="auto" w:fill="auto"/>
            <w:tcMar>
              <w:top w:w="57" w:type="dxa"/>
              <w:left w:w="8" w:type="dxa"/>
              <w:bottom w:w="57" w:type="dxa"/>
              <w:right w:w="8" w:type="dxa"/>
            </w:tcMar>
            <w:vAlign w:val="center"/>
          </w:tcPr>
          <w:p w14:paraId="3DC6E8E3" w14:textId="394808A3" w:rsidR="00084591" w:rsidRPr="00A539D8" w:rsidRDefault="00084591" w:rsidP="00084591">
            <w:pPr>
              <w:pStyle w:val="0-Clulas"/>
              <w:ind w:left="57" w:right="57"/>
              <w:jc w:val="left"/>
              <w:rPr>
                <w:lang w:eastAsia="pt-BR"/>
              </w:rPr>
            </w:pPr>
            <w:r>
              <w:t>Potencializar o uso dos ativos do Porto por meio de novas alternativas de negócio</w:t>
            </w:r>
          </w:p>
        </w:tc>
        <w:tc>
          <w:tcPr>
            <w:tcW w:w="1559" w:type="dxa"/>
            <w:shd w:val="clear" w:color="auto" w:fill="auto"/>
            <w:tcMar>
              <w:top w:w="57" w:type="dxa"/>
              <w:left w:w="8" w:type="dxa"/>
              <w:bottom w:w="57" w:type="dxa"/>
              <w:right w:w="8" w:type="dxa"/>
            </w:tcMar>
            <w:vAlign w:val="center"/>
          </w:tcPr>
          <w:p w14:paraId="12E12316" w14:textId="6D5C6B8F" w:rsidR="00084591" w:rsidRPr="009B0684" w:rsidRDefault="00B1012F" w:rsidP="00B1012F">
            <w:pPr>
              <w:pStyle w:val="0-Clulas"/>
              <w:ind w:right="57"/>
              <w:jc w:val="left"/>
              <w:rPr>
                <w:lang w:eastAsia="pt-BR"/>
              </w:rPr>
            </w:pPr>
            <w:r w:rsidRPr="009B0684">
              <w:t xml:space="preserve">Áreas exploradas </w:t>
            </w:r>
          </w:p>
        </w:tc>
        <w:tc>
          <w:tcPr>
            <w:tcW w:w="2268" w:type="dxa"/>
            <w:gridSpan w:val="2"/>
            <w:shd w:val="clear" w:color="auto" w:fill="auto"/>
            <w:tcMar>
              <w:top w:w="57" w:type="dxa"/>
              <w:left w:w="8" w:type="dxa"/>
              <w:bottom w:w="57" w:type="dxa"/>
              <w:right w:w="8" w:type="dxa"/>
            </w:tcMar>
            <w:vAlign w:val="center"/>
          </w:tcPr>
          <w:p w14:paraId="620BB591" w14:textId="0EA56D74" w:rsidR="00084591" w:rsidRPr="009B0684" w:rsidRDefault="00084591" w:rsidP="00084591">
            <w:pPr>
              <w:pStyle w:val="0-Clulas"/>
              <w:ind w:left="57" w:right="57"/>
              <w:jc w:val="left"/>
              <w:rPr>
                <w:lang w:eastAsia="pt-BR"/>
              </w:rPr>
            </w:pPr>
            <w:r w:rsidRPr="009B0684">
              <w:t>Áreas arrendadas ou cedidas / Áreas total disponível para cessão ou arrendamento do PDZ X 100</w:t>
            </w:r>
          </w:p>
        </w:tc>
        <w:tc>
          <w:tcPr>
            <w:tcW w:w="709" w:type="dxa"/>
            <w:shd w:val="clear" w:color="auto" w:fill="auto"/>
            <w:tcMar>
              <w:top w:w="57" w:type="dxa"/>
              <w:left w:w="8" w:type="dxa"/>
              <w:bottom w:w="57" w:type="dxa"/>
              <w:right w:w="8" w:type="dxa"/>
            </w:tcMar>
            <w:vAlign w:val="center"/>
          </w:tcPr>
          <w:p w14:paraId="76416CD1" w14:textId="7B64A459" w:rsidR="00084591" w:rsidRPr="009B0684" w:rsidRDefault="00084591" w:rsidP="00084591">
            <w:pPr>
              <w:pStyle w:val="0-Clulas"/>
              <w:ind w:left="57" w:right="57"/>
              <w:jc w:val="left"/>
              <w:rPr>
                <w:lang w:eastAsia="pt-BR"/>
              </w:rPr>
            </w:pPr>
            <w:r w:rsidRPr="009B0684">
              <w:t>%</w:t>
            </w:r>
          </w:p>
        </w:tc>
        <w:tc>
          <w:tcPr>
            <w:tcW w:w="992" w:type="dxa"/>
            <w:shd w:val="clear" w:color="auto" w:fill="auto"/>
            <w:tcMar>
              <w:top w:w="57" w:type="dxa"/>
              <w:left w:w="8" w:type="dxa"/>
              <w:bottom w:w="57" w:type="dxa"/>
              <w:right w:w="8" w:type="dxa"/>
            </w:tcMar>
            <w:vAlign w:val="center"/>
          </w:tcPr>
          <w:p w14:paraId="46F87268" w14:textId="5F01E6C9" w:rsidR="00084591" w:rsidRPr="009B0684" w:rsidRDefault="00084591" w:rsidP="00084591">
            <w:pPr>
              <w:pStyle w:val="0-Clulas"/>
              <w:ind w:left="57" w:right="57"/>
              <w:jc w:val="left"/>
              <w:rPr>
                <w:lang w:eastAsia="pt-BR"/>
              </w:rPr>
            </w:pPr>
            <w:r w:rsidRPr="009B0684">
              <w:t>Trimestral</w:t>
            </w:r>
          </w:p>
        </w:tc>
        <w:tc>
          <w:tcPr>
            <w:tcW w:w="709" w:type="dxa"/>
            <w:shd w:val="clear" w:color="auto" w:fill="auto"/>
            <w:tcMar>
              <w:top w:w="57" w:type="dxa"/>
              <w:left w:w="8" w:type="dxa"/>
              <w:bottom w:w="57" w:type="dxa"/>
              <w:right w:w="8" w:type="dxa"/>
            </w:tcMar>
            <w:vAlign w:val="center"/>
          </w:tcPr>
          <w:p w14:paraId="4449C996" w14:textId="343801EA" w:rsidR="00084591" w:rsidRPr="009B0684" w:rsidRDefault="00F82C75" w:rsidP="00F82C75">
            <w:pPr>
              <w:pStyle w:val="0-Clulas"/>
              <w:jc w:val="center"/>
            </w:pPr>
            <w:r w:rsidRPr="009B0684">
              <w:t>35,6</w:t>
            </w:r>
          </w:p>
        </w:tc>
        <w:tc>
          <w:tcPr>
            <w:tcW w:w="850" w:type="dxa"/>
            <w:shd w:val="clear" w:color="auto" w:fill="auto"/>
            <w:tcMar>
              <w:top w:w="57" w:type="dxa"/>
              <w:left w:w="8" w:type="dxa"/>
              <w:bottom w:w="57" w:type="dxa"/>
              <w:right w:w="8" w:type="dxa"/>
            </w:tcMar>
            <w:vAlign w:val="center"/>
          </w:tcPr>
          <w:p w14:paraId="5DC7561C" w14:textId="16C7630E" w:rsidR="00084591" w:rsidRPr="009B0684" w:rsidRDefault="00F82C75" w:rsidP="00084591">
            <w:pPr>
              <w:pStyle w:val="0-Clulas"/>
              <w:jc w:val="center"/>
            </w:pPr>
            <w:r w:rsidRPr="009B0684">
              <w:t>31,8</w:t>
            </w:r>
          </w:p>
        </w:tc>
        <w:tc>
          <w:tcPr>
            <w:tcW w:w="709" w:type="dxa"/>
            <w:shd w:val="clear" w:color="auto" w:fill="auto"/>
            <w:tcMar>
              <w:top w:w="57" w:type="dxa"/>
              <w:left w:w="8" w:type="dxa"/>
              <w:bottom w:w="57" w:type="dxa"/>
              <w:right w:w="8" w:type="dxa"/>
            </w:tcMar>
            <w:vAlign w:val="center"/>
          </w:tcPr>
          <w:p w14:paraId="433F491D" w14:textId="4F24460C" w:rsidR="00084591" w:rsidRPr="009B0684" w:rsidRDefault="00F82C75" w:rsidP="009B0684">
            <w:pPr>
              <w:pStyle w:val="0-Clulas"/>
              <w:jc w:val="center"/>
            </w:pPr>
            <w:r w:rsidRPr="009B0684">
              <w:t>3</w:t>
            </w:r>
            <w:r w:rsidR="009B0684" w:rsidRPr="009B0684">
              <w:t>6</w:t>
            </w:r>
            <w:r w:rsidRPr="009B0684">
              <w:t>,</w:t>
            </w:r>
            <w:r w:rsidR="009B0684" w:rsidRPr="009B0684">
              <w:t>8</w:t>
            </w:r>
          </w:p>
        </w:tc>
        <w:tc>
          <w:tcPr>
            <w:tcW w:w="709" w:type="dxa"/>
            <w:shd w:val="clear" w:color="auto" w:fill="auto"/>
            <w:tcMar>
              <w:top w:w="57" w:type="dxa"/>
              <w:left w:w="8" w:type="dxa"/>
              <w:bottom w:w="57" w:type="dxa"/>
              <w:right w:w="8" w:type="dxa"/>
            </w:tcMar>
            <w:vAlign w:val="center"/>
          </w:tcPr>
          <w:p w14:paraId="6DE4A850" w14:textId="78AF5117" w:rsidR="00084591" w:rsidRPr="009B0684" w:rsidRDefault="009B0684" w:rsidP="00084591">
            <w:pPr>
              <w:pStyle w:val="0-Clulas"/>
              <w:jc w:val="center"/>
            </w:pPr>
            <w:r w:rsidRPr="009B0684">
              <w:t>52,8</w:t>
            </w:r>
          </w:p>
        </w:tc>
        <w:tc>
          <w:tcPr>
            <w:tcW w:w="709" w:type="dxa"/>
            <w:shd w:val="clear" w:color="auto" w:fill="auto"/>
            <w:tcMar>
              <w:top w:w="57" w:type="dxa"/>
              <w:left w:w="8" w:type="dxa"/>
              <w:bottom w:w="57" w:type="dxa"/>
              <w:right w:w="8" w:type="dxa"/>
            </w:tcMar>
            <w:vAlign w:val="center"/>
          </w:tcPr>
          <w:p w14:paraId="7819E98A" w14:textId="0403DD5D" w:rsidR="00084591" w:rsidRPr="009B0684" w:rsidRDefault="009B0684" w:rsidP="00084591">
            <w:pPr>
              <w:pStyle w:val="0-Clulas"/>
              <w:jc w:val="center"/>
            </w:pPr>
            <w:r w:rsidRPr="009B0684">
              <w:t>73,20</w:t>
            </w:r>
          </w:p>
        </w:tc>
        <w:tc>
          <w:tcPr>
            <w:tcW w:w="708" w:type="dxa"/>
            <w:shd w:val="clear" w:color="auto" w:fill="auto"/>
            <w:tcMar>
              <w:top w:w="57" w:type="dxa"/>
              <w:left w:w="8" w:type="dxa"/>
              <w:bottom w:w="57" w:type="dxa"/>
              <w:right w:w="8" w:type="dxa"/>
            </w:tcMar>
            <w:vAlign w:val="center"/>
          </w:tcPr>
          <w:p w14:paraId="1521434E" w14:textId="68EA1FE5" w:rsidR="00084591" w:rsidRPr="009B0684" w:rsidRDefault="00084591" w:rsidP="009B0684">
            <w:pPr>
              <w:pStyle w:val="0-Clulas"/>
              <w:jc w:val="center"/>
            </w:pPr>
            <w:r w:rsidRPr="009B0684">
              <w:t>7</w:t>
            </w:r>
            <w:r w:rsidR="009B0684" w:rsidRPr="009B0684">
              <w:t>6,40</w:t>
            </w:r>
          </w:p>
        </w:tc>
        <w:tc>
          <w:tcPr>
            <w:tcW w:w="770" w:type="dxa"/>
            <w:shd w:val="clear" w:color="auto" w:fill="auto"/>
            <w:tcMar>
              <w:top w:w="57" w:type="dxa"/>
              <w:left w:w="8" w:type="dxa"/>
              <w:bottom w:w="57" w:type="dxa"/>
              <w:right w:w="8" w:type="dxa"/>
            </w:tcMar>
            <w:vAlign w:val="center"/>
          </w:tcPr>
          <w:p w14:paraId="381FB7AA" w14:textId="681F04BB" w:rsidR="00084591" w:rsidRPr="009B0684" w:rsidRDefault="009B0684" w:rsidP="00084591">
            <w:pPr>
              <w:pStyle w:val="0-Clulas"/>
              <w:jc w:val="center"/>
            </w:pPr>
            <w:r w:rsidRPr="009B0684">
              <w:t>76,40</w:t>
            </w:r>
          </w:p>
        </w:tc>
        <w:tc>
          <w:tcPr>
            <w:tcW w:w="680" w:type="dxa"/>
            <w:shd w:val="clear" w:color="auto" w:fill="auto"/>
            <w:tcMar>
              <w:top w:w="57" w:type="dxa"/>
              <w:left w:w="8" w:type="dxa"/>
              <w:bottom w:w="57" w:type="dxa"/>
              <w:right w:w="8" w:type="dxa"/>
            </w:tcMar>
            <w:vAlign w:val="center"/>
          </w:tcPr>
          <w:p w14:paraId="33D5D4AB" w14:textId="53318651" w:rsidR="00084591" w:rsidRPr="009B0684" w:rsidRDefault="00084591" w:rsidP="009B0684">
            <w:pPr>
              <w:pStyle w:val="0-Clulas"/>
              <w:jc w:val="center"/>
            </w:pPr>
            <w:r w:rsidRPr="009B0684">
              <w:t>8</w:t>
            </w:r>
            <w:r w:rsidR="009B0684" w:rsidRPr="009B0684">
              <w:t>6</w:t>
            </w:r>
            <w:r w:rsidRPr="009B0684">
              <w:t>.3</w:t>
            </w:r>
          </w:p>
        </w:tc>
      </w:tr>
      <w:tr w:rsidR="00084591" w:rsidRPr="00A539D8" w14:paraId="1875DE58" w14:textId="77777777" w:rsidTr="008914F6">
        <w:trPr>
          <w:trHeight w:val="624"/>
        </w:trPr>
        <w:tc>
          <w:tcPr>
            <w:tcW w:w="1701" w:type="dxa"/>
            <w:shd w:val="clear" w:color="auto" w:fill="F58634"/>
            <w:tcMar>
              <w:top w:w="57" w:type="dxa"/>
              <w:left w:w="8" w:type="dxa"/>
              <w:bottom w:w="57" w:type="dxa"/>
              <w:right w:w="8" w:type="dxa"/>
            </w:tcMar>
            <w:vAlign w:val="center"/>
          </w:tcPr>
          <w:p w14:paraId="1F4723F8" w14:textId="1940E02C" w:rsidR="00084591" w:rsidRPr="00A539D8" w:rsidRDefault="00084591" w:rsidP="00084591">
            <w:pPr>
              <w:pStyle w:val="0-TtuloTabela"/>
              <w:ind w:left="57" w:right="57"/>
              <w:rPr>
                <w:lang w:eastAsia="pt-BR"/>
              </w:rPr>
            </w:pPr>
            <w:r>
              <w:rPr>
                <w:lang w:eastAsia="pt-BR"/>
              </w:rPr>
              <w:t xml:space="preserve">Sociedade e </w:t>
            </w:r>
            <w:r w:rsidRPr="00A539D8">
              <w:rPr>
                <w:lang w:eastAsia="pt-BR"/>
              </w:rPr>
              <w:t>Mercado</w:t>
            </w:r>
          </w:p>
        </w:tc>
        <w:tc>
          <w:tcPr>
            <w:tcW w:w="1985" w:type="dxa"/>
            <w:shd w:val="clear" w:color="auto" w:fill="auto"/>
            <w:tcMar>
              <w:top w:w="57" w:type="dxa"/>
              <w:left w:w="8" w:type="dxa"/>
              <w:bottom w:w="57" w:type="dxa"/>
              <w:right w:w="8" w:type="dxa"/>
            </w:tcMar>
            <w:vAlign w:val="center"/>
          </w:tcPr>
          <w:p w14:paraId="073B96F9" w14:textId="1A397DDD" w:rsidR="00084591" w:rsidRPr="00A539D8" w:rsidRDefault="00B1012F" w:rsidP="00084591">
            <w:pPr>
              <w:pStyle w:val="0-Clulas"/>
              <w:ind w:right="57"/>
              <w:jc w:val="left"/>
            </w:pPr>
            <w:r>
              <w:t>Potencializar o uso dos ativos do Porto por meio de novas alternativas de negócio</w:t>
            </w:r>
          </w:p>
        </w:tc>
        <w:tc>
          <w:tcPr>
            <w:tcW w:w="1559" w:type="dxa"/>
            <w:shd w:val="clear" w:color="auto" w:fill="auto"/>
            <w:tcMar>
              <w:top w:w="57" w:type="dxa"/>
              <w:left w:w="8" w:type="dxa"/>
              <w:bottom w:w="57" w:type="dxa"/>
              <w:right w:w="8" w:type="dxa"/>
            </w:tcMar>
            <w:vAlign w:val="center"/>
          </w:tcPr>
          <w:p w14:paraId="141B7293" w14:textId="77F608C6" w:rsidR="00084591" w:rsidRPr="00A539D8" w:rsidRDefault="00084591" w:rsidP="00084591">
            <w:pPr>
              <w:pStyle w:val="0-Clulas"/>
              <w:ind w:left="57" w:right="57"/>
              <w:jc w:val="left"/>
              <w:rPr>
                <w:lang w:eastAsia="pt-BR"/>
              </w:rPr>
            </w:pPr>
            <w:r w:rsidRPr="00A46D63">
              <w:t xml:space="preserve">Movimentação de cargas </w:t>
            </w:r>
          </w:p>
        </w:tc>
        <w:tc>
          <w:tcPr>
            <w:tcW w:w="2268" w:type="dxa"/>
            <w:gridSpan w:val="2"/>
            <w:shd w:val="clear" w:color="auto" w:fill="auto"/>
            <w:tcMar>
              <w:top w:w="57" w:type="dxa"/>
              <w:left w:w="8" w:type="dxa"/>
              <w:bottom w:w="57" w:type="dxa"/>
              <w:right w:w="8" w:type="dxa"/>
            </w:tcMar>
            <w:vAlign w:val="center"/>
          </w:tcPr>
          <w:p w14:paraId="7C073A01" w14:textId="34BB9807" w:rsidR="00084591" w:rsidRPr="00A539D8" w:rsidRDefault="00084591" w:rsidP="00084591">
            <w:pPr>
              <w:pStyle w:val="0-Clulas"/>
              <w:ind w:left="57" w:right="57"/>
              <w:jc w:val="left"/>
              <w:rPr>
                <w:lang w:eastAsia="pt-BR"/>
              </w:rPr>
            </w:pPr>
            <w:r w:rsidRPr="00A46D63">
              <w:t>Total de carga movimentada no período</w:t>
            </w:r>
          </w:p>
        </w:tc>
        <w:tc>
          <w:tcPr>
            <w:tcW w:w="709" w:type="dxa"/>
            <w:shd w:val="clear" w:color="auto" w:fill="auto"/>
            <w:tcMar>
              <w:top w:w="57" w:type="dxa"/>
              <w:left w:w="8" w:type="dxa"/>
              <w:bottom w:w="57" w:type="dxa"/>
              <w:right w:w="8" w:type="dxa"/>
            </w:tcMar>
            <w:vAlign w:val="center"/>
          </w:tcPr>
          <w:p w14:paraId="3C4938F1" w14:textId="1BC42760" w:rsidR="00084591" w:rsidRPr="00A539D8" w:rsidRDefault="00084591" w:rsidP="00084591">
            <w:pPr>
              <w:pStyle w:val="0-Clulas"/>
              <w:ind w:left="57" w:right="57"/>
              <w:jc w:val="left"/>
              <w:rPr>
                <w:lang w:eastAsia="pt-BR"/>
              </w:rPr>
            </w:pPr>
            <w:r w:rsidRPr="00A46D63">
              <w:t>Mil ton.</w:t>
            </w:r>
          </w:p>
        </w:tc>
        <w:tc>
          <w:tcPr>
            <w:tcW w:w="992" w:type="dxa"/>
            <w:shd w:val="clear" w:color="auto" w:fill="auto"/>
            <w:tcMar>
              <w:top w:w="57" w:type="dxa"/>
              <w:left w:w="8" w:type="dxa"/>
              <w:bottom w:w="57" w:type="dxa"/>
              <w:right w:w="8" w:type="dxa"/>
            </w:tcMar>
            <w:vAlign w:val="center"/>
          </w:tcPr>
          <w:p w14:paraId="601A43B3" w14:textId="4F2757C1" w:rsidR="00084591" w:rsidRPr="00A539D8" w:rsidRDefault="00084591" w:rsidP="00084591">
            <w:pPr>
              <w:pStyle w:val="0-Clulas"/>
              <w:ind w:left="57" w:right="57"/>
              <w:jc w:val="left"/>
              <w:rPr>
                <w:lang w:eastAsia="pt-BR"/>
              </w:rPr>
            </w:pPr>
            <w:r w:rsidRPr="00A46D63">
              <w:t>Mensal</w:t>
            </w:r>
          </w:p>
        </w:tc>
        <w:tc>
          <w:tcPr>
            <w:tcW w:w="709" w:type="dxa"/>
            <w:shd w:val="clear" w:color="auto" w:fill="auto"/>
            <w:tcMar>
              <w:top w:w="57" w:type="dxa"/>
              <w:left w:w="8" w:type="dxa"/>
              <w:bottom w:w="57" w:type="dxa"/>
              <w:right w:w="8" w:type="dxa"/>
            </w:tcMar>
            <w:vAlign w:val="center"/>
          </w:tcPr>
          <w:p w14:paraId="6AA4152C" w14:textId="7AF42790" w:rsidR="00084591" w:rsidRPr="00B1012F" w:rsidRDefault="00084591" w:rsidP="009C05E8">
            <w:pPr>
              <w:pStyle w:val="0-Clulas"/>
              <w:jc w:val="center"/>
              <w:rPr>
                <w:color w:val="FF0000"/>
              </w:rPr>
            </w:pPr>
            <w:r w:rsidRPr="009C05E8">
              <w:t>4.</w:t>
            </w:r>
            <w:r w:rsidR="009C05E8">
              <w:t>802</w:t>
            </w:r>
          </w:p>
        </w:tc>
        <w:tc>
          <w:tcPr>
            <w:tcW w:w="850" w:type="dxa"/>
            <w:shd w:val="clear" w:color="auto" w:fill="auto"/>
            <w:tcMar>
              <w:top w:w="57" w:type="dxa"/>
              <w:left w:w="8" w:type="dxa"/>
              <w:bottom w:w="57" w:type="dxa"/>
              <w:right w:w="8" w:type="dxa"/>
            </w:tcMar>
            <w:vAlign w:val="center"/>
          </w:tcPr>
          <w:p w14:paraId="33CD2F72" w14:textId="2F38BC93" w:rsidR="00084591" w:rsidRPr="00B1012F" w:rsidRDefault="00084591" w:rsidP="00BF5E7D">
            <w:pPr>
              <w:pStyle w:val="0-Clulas"/>
              <w:jc w:val="center"/>
              <w:rPr>
                <w:color w:val="FF0000"/>
              </w:rPr>
            </w:pPr>
            <w:r w:rsidRPr="00BF5E7D">
              <w:t>3.</w:t>
            </w:r>
            <w:r w:rsidR="00BF5E7D" w:rsidRPr="00BF5E7D">
              <w:t>226</w:t>
            </w:r>
          </w:p>
        </w:tc>
        <w:tc>
          <w:tcPr>
            <w:tcW w:w="709" w:type="dxa"/>
            <w:shd w:val="clear" w:color="auto" w:fill="auto"/>
            <w:tcMar>
              <w:top w:w="57" w:type="dxa"/>
              <w:left w:w="8" w:type="dxa"/>
              <w:bottom w:w="57" w:type="dxa"/>
              <w:right w:w="8" w:type="dxa"/>
            </w:tcMar>
            <w:vAlign w:val="center"/>
          </w:tcPr>
          <w:p w14:paraId="61A208EC" w14:textId="59FB273A" w:rsidR="00084591" w:rsidRPr="00BF5E7D" w:rsidRDefault="00084591" w:rsidP="00BF5E7D">
            <w:pPr>
              <w:pStyle w:val="0-Clulas"/>
              <w:jc w:val="center"/>
            </w:pPr>
            <w:r w:rsidRPr="00BF5E7D">
              <w:t>4.</w:t>
            </w:r>
            <w:r w:rsidR="00BF5E7D" w:rsidRPr="00BF5E7D">
              <w:t>802</w:t>
            </w:r>
          </w:p>
        </w:tc>
        <w:tc>
          <w:tcPr>
            <w:tcW w:w="709" w:type="dxa"/>
            <w:shd w:val="clear" w:color="auto" w:fill="auto"/>
            <w:tcMar>
              <w:top w:w="57" w:type="dxa"/>
              <w:left w:w="8" w:type="dxa"/>
              <w:bottom w:w="57" w:type="dxa"/>
              <w:right w:w="8" w:type="dxa"/>
            </w:tcMar>
            <w:vAlign w:val="center"/>
          </w:tcPr>
          <w:p w14:paraId="203D1DC7" w14:textId="6336EA86" w:rsidR="00084591" w:rsidRPr="00BF5E7D" w:rsidRDefault="00084591" w:rsidP="008914F6">
            <w:pPr>
              <w:pStyle w:val="0-Clulas"/>
              <w:jc w:val="center"/>
            </w:pPr>
            <w:r w:rsidRPr="00BF5E7D">
              <w:t>4.</w:t>
            </w:r>
            <w:r w:rsidR="008914F6">
              <w:t>782</w:t>
            </w:r>
          </w:p>
        </w:tc>
        <w:tc>
          <w:tcPr>
            <w:tcW w:w="709" w:type="dxa"/>
            <w:shd w:val="clear" w:color="auto" w:fill="auto"/>
            <w:tcMar>
              <w:top w:w="57" w:type="dxa"/>
              <w:left w:w="8" w:type="dxa"/>
              <w:bottom w:w="57" w:type="dxa"/>
              <w:right w:w="8" w:type="dxa"/>
            </w:tcMar>
            <w:vAlign w:val="center"/>
          </w:tcPr>
          <w:p w14:paraId="63AC1F2D" w14:textId="1C0D562B" w:rsidR="00084591" w:rsidRPr="00BF5E7D" w:rsidRDefault="00BF5E7D" w:rsidP="00084591">
            <w:pPr>
              <w:pStyle w:val="0-Clulas"/>
              <w:jc w:val="center"/>
            </w:pPr>
            <w:r w:rsidRPr="00BF5E7D">
              <w:t>5063</w:t>
            </w:r>
          </w:p>
        </w:tc>
        <w:tc>
          <w:tcPr>
            <w:tcW w:w="708" w:type="dxa"/>
            <w:shd w:val="clear" w:color="auto" w:fill="auto"/>
            <w:tcMar>
              <w:top w:w="57" w:type="dxa"/>
              <w:left w:w="8" w:type="dxa"/>
              <w:bottom w:w="57" w:type="dxa"/>
              <w:right w:w="8" w:type="dxa"/>
            </w:tcMar>
            <w:vAlign w:val="center"/>
          </w:tcPr>
          <w:p w14:paraId="5D34F0EA" w14:textId="402B59E5" w:rsidR="00084591" w:rsidRPr="00BF5E7D" w:rsidRDefault="00084591" w:rsidP="00BF5E7D">
            <w:pPr>
              <w:pStyle w:val="0-Clulas"/>
              <w:jc w:val="center"/>
            </w:pPr>
            <w:r w:rsidRPr="00BF5E7D">
              <w:t>5.</w:t>
            </w:r>
            <w:r w:rsidR="00BF5E7D" w:rsidRPr="00BF5E7D">
              <w:t>199</w:t>
            </w:r>
          </w:p>
        </w:tc>
        <w:tc>
          <w:tcPr>
            <w:tcW w:w="770" w:type="dxa"/>
            <w:shd w:val="clear" w:color="auto" w:fill="auto"/>
            <w:tcMar>
              <w:top w:w="57" w:type="dxa"/>
              <w:left w:w="8" w:type="dxa"/>
              <w:bottom w:w="57" w:type="dxa"/>
              <w:right w:w="8" w:type="dxa"/>
            </w:tcMar>
            <w:vAlign w:val="center"/>
          </w:tcPr>
          <w:p w14:paraId="530B2C9B" w14:textId="63C45BB8" w:rsidR="00084591" w:rsidRPr="00BF5E7D" w:rsidRDefault="00084591" w:rsidP="00BF5E7D">
            <w:pPr>
              <w:pStyle w:val="0-Clulas"/>
              <w:jc w:val="center"/>
            </w:pPr>
            <w:r w:rsidRPr="00BF5E7D">
              <w:t>5.</w:t>
            </w:r>
            <w:r w:rsidR="00BF5E7D" w:rsidRPr="00BF5E7D">
              <w:t>338</w:t>
            </w:r>
          </w:p>
        </w:tc>
        <w:tc>
          <w:tcPr>
            <w:tcW w:w="680" w:type="dxa"/>
            <w:shd w:val="clear" w:color="auto" w:fill="auto"/>
            <w:tcMar>
              <w:top w:w="57" w:type="dxa"/>
              <w:left w:w="8" w:type="dxa"/>
              <w:bottom w:w="57" w:type="dxa"/>
              <w:right w:w="8" w:type="dxa"/>
            </w:tcMar>
            <w:vAlign w:val="center"/>
          </w:tcPr>
          <w:p w14:paraId="6EBB09DA" w14:textId="6E41D3FB" w:rsidR="00084591" w:rsidRPr="00BF5E7D" w:rsidRDefault="00084591" w:rsidP="00084591">
            <w:pPr>
              <w:pStyle w:val="0-Clulas"/>
              <w:jc w:val="center"/>
            </w:pPr>
            <w:r w:rsidRPr="00BF5E7D">
              <w:t>5.338</w:t>
            </w:r>
          </w:p>
        </w:tc>
      </w:tr>
      <w:tr w:rsidR="00084591" w:rsidRPr="00A539D8" w14:paraId="7A48AF84" w14:textId="77777777" w:rsidTr="008914F6">
        <w:trPr>
          <w:trHeight w:val="340"/>
        </w:trPr>
        <w:tc>
          <w:tcPr>
            <w:tcW w:w="1701" w:type="dxa"/>
            <w:shd w:val="clear" w:color="auto" w:fill="70AD47" w:themeFill="accent6"/>
            <w:tcMar>
              <w:top w:w="57" w:type="dxa"/>
              <w:left w:w="8" w:type="dxa"/>
              <w:bottom w:w="57" w:type="dxa"/>
              <w:right w:w="8" w:type="dxa"/>
            </w:tcMar>
            <w:vAlign w:val="center"/>
          </w:tcPr>
          <w:p w14:paraId="4A4FCD03" w14:textId="36978E42" w:rsidR="00084591" w:rsidRPr="00A539D8" w:rsidRDefault="00084591" w:rsidP="00084591">
            <w:pPr>
              <w:pStyle w:val="0-TtuloTabela"/>
              <w:ind w:left="57" w:right="57"/>
              <w:rPr>
                <w:lang w:eastAsia="pt-BR"/>
              </w:rPr>
            </w:pPr>
            <w:r>
              <w:rPr>
                <w:lang w:eastAsia="pt-BR"/>
              </w:rPr>
              <w:t>Processos</w:t>
            </w:r>
          </w:p>
        </w:tc>
        <w:tc>
          <w:tcPr>
            <w:tcW w:w="1985" w:type="dxa"/>
            <w:shd w:val="clear" w:color="auto" w:fill="auto"/>
            <w:tcMar>
              <w:top w:w="57" w:type="dxa"/>
              <w:left w:w="8" w:type="dxa"/>
              <w:bottom w:w="57" w:type="dxa"/>
              <w:right w:w="8" w:type="dxa"/>
            </w:tcMar>
            <w:vAlign w:val="center"/>
          </w:tcPr>
          <w:p w14:paraId="7278D07E" w14:textId="1185FB46" w:rsidR="00084591" w:rsidRPr="00A46D63" w:rsidRDefault="00084591" w:rsidP="00084591">
            <w:pPr>
              <w:pStyle w:val="0-Clulas"/>
              <w:ind w:left="57" w:right="57"/>
              <w:jc w:val="left"/>
            </w:pPr>
            <w:r w:rsidRPr="007E1B85">
              <w:t>Aprimorar e padronizar os processos e os instrumentos de governança, controle e integridade</w:t>
            </w:r>
          </w:p>
        </w:tc>
        <w:tc>
          <w:tcPr>
            <w:tcW w:w="1559" w:type="dxa"/>
            <w:shd w:val="clear" w:color="auto" w:fill="auto"/>
            <w:tcMar>
              <w:top w:w="57" w:type="dxa"/>
              <w:left w:w="8" w:type="dxa"/>
              <w:bottom w:w="57" w:type="dxa"/>
              <w:right w:w="8" w:type="dxa"/>
            </w:tcMar>
            <w:vAlign w:val="center"/>
          </w:tcPr>
          <w:p w14:paraId="1FE35AE6" w14:textId="6A53B7AE" w:rsidR="00084591" w:rsidRPr="00A46D63" w:rsidRDefault="00084591" w:rsidP="00084591">
            <w:pPr>
              <w:pStyle w:val="0-Clulas"/>
              <w:ind w:left="57" w:right="57"/>
              <w:jc w:val="left"/>
            </w:pPr>
            <w:r>
              <w:t>IG-</w:t>
            </w:r>
            <w:r w:rsidRPr="007E1B85">
              <w:t>SEST</w:t>
            </w:r>
          </w:p>
        </w:tc>
        <w:tc>
          <w:tcPr>
            <w:tcW w:w="2268" w:type="dxa"/>
            <w:gridSpan w:val="2"/>
            <w:shd w:val="clear" w:color="auto" w:fill="auto"/>
            <w:tcMar>
              <w:top w:w="57" w:type="dxa"/>
              <w:left w:w="8" w:type="dxa"/>
              <w:bottom w:w="57" w:type="dxa"/>
              <w:right w:w="8" w:type="dxa"/>
            </w:tcMar>
            <w:vAlign w:val="center"/>
          </w:tcPr>
          <w:p w14:paraId="7022FD66" w14:textId="09465A57" w:rsidR="00084591" w:rsidRPr="00A46D63" w:rsidRDefault="00084591" w:rsidP="00084591">
            <w:pPr>
              <w:pStyle w:val="0-Clulas"/>
              <w:ind w:left="57" w:right="57"/>
              <w:jc w:val="left"/>
            </w:pPr>
            <w:r w:rsidRPr="007E1B85">
              <w:t>Índice geral do IG</w:t>
            </w:r>
            <w:r>
              <w:t>-</w:t>
            </w:r>
            <w:r w:rsidRPr="007E1B85">
              <w:t>SEST</w:t>
            </w:r>
          </w:p>
        </w:tc>
        <w:tc>
          <w:tcPr>
            <w:tcW w:w="709" w:type="dxa"/>
            <w:shd w:val="clear" w:color="auto" w:fill="auto"/>
            <w:tcMar>
              <w:top w:w="57" w:type="dxa"/>
              <w:left w:w="8" w:type="dxa"/>
              <w:bottom w:w="57" w:type="dxa"/>
              <w:right w:w="8" w:type="dxa"/>
            </w:tcMar>
            <w:vAlign w:val="center"/>
          </w:tcPr>
          <w:p w14:paraId="096015B7" w14:textId="43796904" w:rsidR="00084591" w:rsidRPr="00A46D63" w:rsidRDefault="00084591" w:rsidP="00084591">
            <w:pPr>
              <w:pStyle w:val="0-Clulas"/>
              <w:ind w:left="57" w:right="57"/>
              <w:jc w:val="left"/>
            </w:pPr>
            <w:r w:rsidRPr="007E1B85">
              <w:t>Un.</w:t>
            </w:r>
          </w:p>
        </w:tc>
        <w:tc>
          <w:tcPr>
            <w:tcW w:w="992" w:type="dxa"/>
            <w:shd w:val="clear" w:color="auto" w:fill="auto"/>
            <w:tcMar>
              <w:top w:w="57" w:type="dxa"/>
              <w:left w:w="8" w:type="dxa"/>
              <w:bottom w:w="57" w:type="dxa"/>
              <w:right w:w="8" w:type="dxa"/>
            </w:tcMar>
            <w:vAlign w:val="center"/>
          </w:tcPr>
          <w:p w14:paraId="462DB112" w14:textId="23BE894F" w:rsidR="00084591" w:rsidRPr="00A46D63" w:rsidRDefault="00084591" w:rsidP="00084591">
            <w:pPr>
              <w:pStyle w:val="0-Clulas"/>
              <w:ind w:left="57" w:right="57"/>
              <w:jc w:val="left"/>
            </w:pPr>
            <w:r w:rsidRPr="007E1B85">
              <w:t>Anual</w:t>
            </w:r>
          </w:p>
        </w:tc>
        <w:tc>
          <w:tcPr>
            <w:tcW w:w="709" w:type="dxa"/>
            <w:shd w:val="clear" w:color="auto" w:fill="auto"/>
            <w:tcMar>
              <w:top w:w="57" w:type="dxa"/>
              <w:left w:w="8" w:type="dxa"/>
              <w:bottom w:w="57" w:type="dxa"/>
              <w:right w:w="8" w:type="dxa"/>
            </w:tcMar>
            <w:vAlign w:val="center"/>
          </w:tcPr>
          <w:p w14:paraId="61EEE417" w14:textId="116E6BA8" w:rsidR="00084591" w:rsidRPr="00F46EDE" w:rsidRDefault="00F46EDE" w:rsidP="00084591">
            <w:pPr>
              <w:pStyle w:val="0-Clulas"/>
              <w:jc w:val="center"/>
            </w:pPr>
            <w:r w:rsidRPr="00F46EDE">
              <w:t>8,43</w:t>
            </w:r>
          </w:p>
        </w:tc>
        <w:tc>
          <w:tcPr>
            <w:tcW w:w="850" w:type="dxa"/>
            <w:shd w:val="clear" w:color="auto" w:fill="auto"/>
            <w:tcMar>
              <w:top w:w="57" w:type="dxa"/>
              <w:left w:w="8" w:type="dxa"/>
              <w:bottom w:w="57" w:type="dxa"/>
              <w:right w:w="8" w:type="dxa"/>
            </w:tcMar>
            <w:vAlign w:val="center"/>
          </w:tcPr>
          <w:p w14:paraId="24B13D6B" w14:textId="0CDBC4A2" w:rsidR="00084591" w:rsidRPr="00F46EDE" w:rsidRDefault="00084591" w:rsidP="00084591">
            <w:pPr>
              <w:pStyle w:val="0-Clulas"/>
              <w:jc w:val="center"/>
            </w:pPr>
            <w:r w:rsidRPr="00F46EDE">
              <w:t>N/D</w:t>
            </w:r>
          </w:p>
        </w:tc>
        <w:tc>
          <w:tcPr>
            <w:tcW w:w="709" w:type="dxa"/>
            <w:shd w:val="clear" w:color="auto" w:fill="auto"/>
            <w:tcMar>
              <w:top w:w="57" w:type="dxa"/>
              <w:left w:w="8" w:type="dxa"/>
              <w:bottom w:w="57" w:type="dxa"/>
              <w:right w:w="8" w:type="dxa"/>
            </w:tcMar>
            <w:vAlign w:val="center"/>
          </w:tcPr>
          <w:p w14:paraId="3E8DFD66" w14:textId="31E8B668" w:rsidR="00084591" w:rsidRPr="00383763" w:rsidRDefault="00084591" w:rsidP="00F46EDE">
            <w:pPr>
              <w:pStyle w:val="0-Clulas"/>
              <w:jc w:val="center"/>
            </w:pPr>
            <w:r w:rsidRPr="00383763">
              <w:t>8,</w:t>
            </w:r>
            <w:r w:rsidR="00F46EDE" w:rsidRPr="00383763">
              <w:t>4</w:t>
            </w:r>
            <w:r w:rsidRPr="00383763">
              <w:t>3</w:t>
            </w:r>
          </w:p>
        </w:tc>
        <w:tc>
          <w:tcPr>
            <w:tcW w:w="709" w:type="dxa"/>
            <w:shd w:val="clear" w:color="auto" w:fill="auto"/>
            <w:tcMar>
              <w:top w:w="57" w:type="dxa"/>
              <w:left w:w="8" w:type="dxa"/>
              <w:bottom w:w="57" w:type="dxa"/>
              <w:right w:w="8" w:type="dxa"/>
            </w:tcMar>
            <w:vAlign w:val="center"/>
          </w:tcPr>
          <w:p w14:paraId="683F0F7D" w14:textId="5F8A2799" w:rsidR="00084591" w:rsidRPr="00383763" w:rsidRDefault="00F46EDE" w:rsidP="00084591">
            <w:pPr>
              <w:pStyle w:val="0-Clulas"/>
              <w:jc w:val="center"/>
            </w:pPr>
            <w:r w:rsidRPr="00383763">
              <w:t>8,55</w:t>
            </w:r>
          </w:p>
        </w:tc>
        <w:tc>
          <w:tcPr>
            <w:tcW w:w="709" w:type="dxa"/>
            <w:shd w:val="clear" w:color="auto" w:fill="auto"/>
            <w:tcMar>
              <w:top w:w="57" w:type="dxa"/>
              <w:left w:w="8" w:type="dxa"/>
              <w:bottom w:w="57" w:type="dxa"/>
              <w:right w:w="8" w:type="dxa"/>
            </w:tcMar>
            <w:vAlign w:val="center"/>
          </w:tcPr>
          <w:p w14:paraId="56421BA8" w14:textId="3E8993E0" w:rsidR="00084591" w:rsidRPr="00383763" w:rsidRDefault="00084591" w:rsidP="00F46EDE">
            <w:pPr>
              <w:pStyle w:val="0-Clulas"/>
              <w:jc w:val="center"/>
            </w:pPr>
            <w:r w:rsidRPr="00383763">
              <w:t>8,</w:t>
            </w:r>
            <w:r w:rsidR="00F46EDE" w:rsidRPr="00383763">
              <w:t>90</w:t>
            </w:r>
          </w:p>
        </w:tc>
        <w:tc>
          <w:tcPr>
            <w:tcW w:w="708" w:type="dxa"/>
            <w:shd w:val="clear" w:color="auto" w:fill="auto"/>
            <w:tcMar>
              <w:top w:w="57" w:type="dxa"/>
              <w:left w:w="8" w:type="dxa"/>
              <w:bottom w:w="57" w:type="dxa"/>
              <w:right w:w="8" w:type="dxa"/>
            </w:tcMar>
            <w:vAlign w:val="center"/>
          </w:tcPr>
          <w:p w14:paraId="412BCF6D" w14:textId="38CE6688" w:rsidR="00084591" w:rsidRPr="00383763" w:rsidRDefault="00F46EDE" w:rsidP="00084591">
            <w:pPr>
              <w:pStyle w:val="0-Clulas"/>
              <w:jc w:val="center"/>
            </w:pPr>
            <w:r w:rsidRPr="00383763">
              <w:t>9,1</w:t>
            </w:r>
            <w:r w:rsidR="00084591" w:rsidRPr="00383763">
              <w:t>0</w:t>
            </w:r>
          </w:p>
        </w:tc>
        <w:tc>
          <w:tcPr>
            <w:tcW w:w="770" w:type="dxa"/>
            <w:shd w:val="clear" w:color="auto" w:fill="auto"/>
            <w:tcMar>
              <w:top w:w="57" w:type="dxa"/>
              <w:left w:w="8" w:type="dxa"/>
              <w:bottom w:w="57" w:type="dxa"/>
              <w:right w:w="8" w:type="dxa"/>
            </w:tcMar>
            <w:vAlign w:val="center"/>
          </w:tcPr>
          <w:p w14:paraId="48C168CE" w14:textId="25311387" w:rsidR="00084591" w:rsidRPr="00383763" w:rsidRDefault="00F46EDE" w:rsidP="00084591">
            <w:pPr>
              <w:pStyle w:val="0-Clulas"/>
              <w:jc w:val="center"/>
            </w:pPr>
            <w:r w:rsidRPr="00383763">
              <w:t>10</w:t>
            </w:r>
          </w:p>
        </w:tc>
        <w:tc>
          <w:tcPr>
            <w:tcW w:w="680" w:type="dxa"/>
            <w:shd w:val="clear" w:color="auto" w:fill="auto"/>
            <w:tcMar>
              <w:top w:w="57" w:type="dxa"/>
              <w:left w:w="8" w:type="dxa"/>
              <w:bottom w:w="57" w:type="dxa"/>
              <w:right w:w="8" w:type="dxa"/>
            </w:tcMar>
            <w:vAlign w:val="center"/>
          </w:tcPr>
          <w:p w14:paraId="3EDE895E" w14:textId="6399FE6A" w:rsidR="00084591" w:rsidRPr="00383763" w:rsidRDefault="00383763" w:rsidP="00084591">
            <w:pPr>
              <w:pStyle w:val="0-Clulas"/>
              <w:jc w:val="center"/>
            </w:pPr>
            <w:r w:rsidRPr="00383763">
              <w:t>10</w:t>
            </w:r>
          </w:p>
        </w:tc>
      </w:tr>
      <w:tr w:rsidR="00084591" w:rsidRPr="00A539D8" w14:paraId="52A57E67" w14:textId="77777777" w:rsidTr="008914F6">
        <w:trPr>
          <w:trHeight w:val="340"/>
        </w:trPr>
        <w:tc>
          <w:tcPr>
            <w:tcW w:w="1701" w:type="dxa"/>
            <w:shd w:val="clear" w:color="auto" w:fill="70AD47" w:themeFill="accent6"/>
            <w:tcMar>
              <w:top w:w="57" w:type="dxa"/>
              <w:left w:w="8" w:type="dxa"/>
              <w:bottom w:w="57" w:type="dxa"/>
              <w:right w:w="8" w:type="dxa"/>
            </w:tcMar>
            <w:vAlign w:val="center"/>
          </w:tcPr>
          <w:p w14:paraId="51824906" w14:textId="5C14C547" w:rsidR="00084591" w:rsidRPr="00A539D8" w:rsidRDefault="00084591" w:rsidP="00084591">
            <w:pPr>
              <w:pStyle w:val="0-TtuloTabela"/>
              <w:ind w:left="57" w:right="57"/>
              <w:rPr>
                <w:lang w:eastAsia="pt-BR"/>
              </w:rPr>
            </w:pPr>
            <w:r>
              <w:rPr>
                <w:lang w:eastAsia="pt-BR"/>
              </w:rPr>
              <w:t>Processos</w:t>
            </w:r>
          </w:p>
        </w:tc>
        <w:tc>
          <w:tcPr>
            <w:tcW w:w="1985" w:type="dxa"/>
            <w:shd w:val="clear" w:color="auto" w:fill="auto"/>
            <w:tcMar>
              <w:top w:w="57" w:type="dxa"/>
              <w:left w:w="8" w:type="dxa"/>
              <w:bottom w:w="57" w:type="dxa"/>
              <w:right w:w="8" w:type="dxa"/>
            </w:tcMar>
            <w:vAlign w:val="center"/>
          </w:tcPr>
          <w:p w14:paraId="0E383E94" w14:textId="1009A679" w:rsidR="00084591" w:rsidRPr="00A46D63" w:rsidRDefault="00084591" w:rsidP="00084591">
            <w:pPr>
              <w:pStyle w:val="0-Clulas"/>
              <w:ind w:left="57" w:right="57"/>
              <w:jc w:val="left"/>
            </w:pPr>
            <w:r w:rsidRPr="007E1B85">
              <w:t>Aprimorar e padronizar os processos e os instrumentos de governança, controle e integridade</w:t>
            </w:r>
          </w:p>
        </w:tc>
        <w:tc>
          <w:tcPr>
            <w:tcW w:w="1559" w:type="dxa"/>
            <w:shd w:val="clear" w:color="auto" w:fill="auto"/>
            <w:tcMar>
              <w:top w:w="57" w:type="dxa"/>
              <w:left w:w="8" w:type="dxa"/>
              <w:bottom w:w="57" w:type="dxa"/>
              <w:right w:w="8" w:type="dxa"/>
            </w:tcMar>
            <w:vAlign w:val="center"/>
          </w:tcPr>
          <w:p w14:paraId="1EC56D9D" w14:textId="40B572FD" w:rsidR="00084591" w:rsidRPr="00A46D63" w:rsidRDefault="00B1012F" w:rsidP="00084591">
            <w:pPr>
              <w:pStyle w:val="0-Clulas"/>
              <w:ind w:left="57" w:right="57"/>
              <w:jc w:val="left"/>
            </w:pPr>
            <w:r>
              <w:t>Ações de Integridade</w:t>
            </w:r>
          </w:p>
        </w:tc>
        <w:tc>
          <w:tcPr>
            <w:tcW w:w="2268" w:type="dxa"/>
            <w:gridSpan w:val="2"/>
            <w:shd w:val="clear" w:color="auto" w:fill="auto"/>
            <w:tcMar>
              <w:top w:w="57" w:type="dxa"/>
              <w:left w:w="8" w:type="dxa"/>
              <w:bottom w:w="57" w:type="dxa"/>
              <w:right w:w="8" w:type="dxa"/>
            </w:tcMar>
            <w:vAlign w:val="center"/>
          </w:tcPr>
          <w:p w14:paraId="170ADC35" w14:textId="0C1AE2D5" w:rsidR="00084591" w:rsidRPr="00F46EDE" w:rsidRDefault="00F46EDE" w:rsidP="00084591">
            <w:pPr>
              <w:pStyle w:val="0-Clulas"/>
              <w:ind w:left="57" w:right="57"/>
              <w:jc w:val="left"/>
            </w:pPr>
            <w:r w:rsidRPr="00F46EDE">
              <w:t>Ações realizadas / Ações previstas</w:t>
            </w:r>
          </w:p>
        </w:tc>
        <w:tc>
          <w:tcPr>
            <w:tcW w:w="709" w:type="dxa"/>
            <w:shd w:val="clear" w:color="auto" w:fill="auto"/>
            <w:tcMar>
              <w:top w:w="57" w:type="dxa"/>
              <w:left w:w="8" w:type="dxa"/>
              <w:bottom w:w="57" w:type="dxa"/>
              <w:right w:w="8" w:type="dxa"/>
            </w:tcMar>
            <w:vAlign w:val="center"/>
          </w:tcPr>
          <w:p w14:paraId="16AE8B43" w14:textId="6B6973BF" w:rsidR="00084591" w:rsidRPr="00F46EDE" w:rsidRDefault="00B1012F" w:rsidP="00084591">
            <w:pPr>
              <w:pStyle w:val="0-Clulas"/>
              <w:ind w:left="57" w:right="57"/>
              <w:jc w:val="left"/>
            </w:pPr>
            <w:r w:rsidRPr="00F46EDE">
              <w:t>%</w:t>
            </w:r>
          </w:p>
        </w:tc>
        <w:tc>
          <w:tcPr>
            <w:tcW w:w="992" w:type="dxa"/>
            <w:shd w:val="clear" w:color="auto" w:fill="auto"/>
            <w:tcMar>
              <w:top w:w="57" w:type="dxa"/>
              <w:left w:w="8" w:type="dxa"/>
              <w:bottom w:w="57" w:type="dxa"/>
              <w:right w:w="8" w:type="dxa"/>
            </w:tcMar>
            <w:vAlign w:val="center"/>
          </w:tcPr>
          <w:p w14:paraId="4121510C" w14:textId="726BF30F" w:rsidR="00084591" w:rsidRPr="00F46EDE" w:rsidRDefault="00F46EDE" w:rsidP="00084591">
            <w:pPr>
              <w:pStyle w:val="0-Clulas"/>
              <w:ind w:left="57" w:right="57"/>
              <w:jc w:val="left"/>
            </w:pPr>
            <w:r w:rsidRPr="00F46EDE">
              <w:t>Trimestral</w:t>
            </w:r>
          </w:p>
        </w:tc>
        <w:tc>
          <w:tcPr>
            <w:tcW w:w="709" w:type="dxa"/>
            <w:shd w:val="clear" w:color="auto" w:fill="auto"/>
            <w:tcMar>
              <w:top w:w="57" w:type="dxa"/>
              <w:left w:w="8" w:type="dxa"/>
              <w:bottom w:w="57" w:type="dxa"/>
              <w:right w:w="8" w:type="dxa"/>
            </w:tcMar>
            <w:vAlign w:val="center"/>
          </w:tcPr>
          <w:p w14:paraId="362F0CAE" w14:textId="7ED820D1" w:rsidR="00084591" w:rsidRPr="00F46EDE" w:rsidRDefault="00F46EDE" w:rsidP="00084591">
            <w:pPr>
              <w:pStyle w:val="0-Clulas"/>
              <w:jc w:val="center"/>
            </w:pPr>
            <w:r w:rsidRPr="00F46EDE">
              <w:t>N/D</w:t>
            </w:r>
          </w:p>
        </w:tc>
        <w:tc>
          <w:tcPr>
            <w:tcW w:w="850" w:type="dxa"/>
            <w:shd w:val="clear" w:color="auto" w:fill="auto"/>
            <w:tcMar>
              <w:top w:w="57" w:type="dxa"/>
              <w:left w:w="8" w:type="dxa"/>
              <w:bottom w:w="57" w:type="dxa"/>
              <w:right w:w="8" w:type="dxa"/>
            </w:tcMar>
            <w:vAlign w:val="center"/>
          </w:tcPr>
          <w:p w14:paraId="46064873" w14:textId="50C6D2BE" w:rsidR="00084591" w:rsidRPr="00B1012F" w:rsidRDefault="00084591" w:rsidP="00084591">
            <w:pPr>
              <w:pStyle w:val="0-Clulas"/>
              <w:jc w:val="center"/>
              <w:rPr>
                <w:color w:val="FF0000"/>
              </w:rPr>
            </w:pPr>
            <w:r w:rsidRPr="00F46EDE">
              <w:t>N/D</w:t>
            </w:r>
          </w:p>
        </w:tc>
        <w:tc>
          <w:tcPr>
            <w:tcW w:w="709" w:type="dxa"/>
            <w:shd w:val="clear" w:color="auto" w:fill="auto"/>
            <w:tcMar>
              <w:top w:w="57" w:type="dxa"/>
              <w:left w:w="8" w:type="dxa"/>
              <w:bottom w:w="57" w:type="dxa"/>
              <w:right w:w="8" w:type="dxa"/>
            </w:tcMar>
            <w:vAlign w:val="center"/>
          </w:tcPr>
          <w:p w14:paraId="7A164A6D" w14:textId="78F268D5" w:rsidR="00084591" w:rsidRPr="00B1012F" w:rsidRDefault="00F46EDE" w:rsidP="00084591">
            <w:pPr>
              <w:pStyle w:val="0-Clulas"/>
              <w:jc w:val="center"/>
              <w:rPr>
                <w:color w:val="FF0000"/>
              </w:rPr>
            </w:pPr>
            <w:r w:rsidRPr="00F46EDE">
              <w:t>N/D</w:t>
            </w:r>
          </w:p>
        </w:tc>
        <w:tc>
          <w:tcPr>
            <w:tcW w:w="709" w:type="dxa"/>
            <w:shd w:val="clear" w:color="auto" w:fill="auto"/>
            <w:tcMar>
              <w:top w:w="57" w:type="dxa"/>
              <w:left w:w="8" w:type="dxa"/>
              <w:bottom w:w="57" w:type="dxa"/>
              <w:right w:w="8" w:type="dxa"/>
            </w:tcMar>
            <w:vAlign w:val="center"/>
          </w:tcPr>
          <w:p w14:paraId="443231F5" w14:textId="1B7D2A6D" w:rsidR="00084591" w:rsidRPr="00B1012F" w:rsidRDefault="00F46EDE" w:rsidP="00084591">
            <w:pPr>
              <w:pStyle w:val="0-Clulas"/>
              <w:jc w:val="center"/>
              <w:rPr>
                <w:color w:val="FF0000"/>
              </w:rPr>
            </w:pPr>
            <w:r w:rsidRPr="00F46EDE">
              <w:t>88,5</w:t>
            </w:r>
          </w:p>
        </w:tc>
        <w:tc>
          <w:tcPr>
            <w:tcW w:w="709" w:type="dxa"/>
            <w:shd w:val="clear" w:color="auto" w:fill="auto"/>
            <w:tcMar>
              <w:top w:w="57" w:type="dxa"/>
              <w:left w:w="8" w:type="dxa"/>
              <w:bottom w:w="57" w:type="dxa"/>
              <w:right w:w="8" w:type="dxa"/>
            </w:tcMar>
            <w:vAlign w:val="center"/>
          </w:tcPr>
          <w:p w14:paraId="54B34F4E" w14:textId="151DC819" w:rsidR="00084591" w:rsidRPr="00383763" w:rsidRDefault="00383763" w:rsidP="00084591">
            <w:pPr>
              <w:pStyle w:val="0-Clulas"/>
              <w:jc w:val="center"/>
            </w:pPr>
            <w:r w:rsidRPr="00383763">
              <w:t>90</w:t>
            </w:r>
          </w:p>
        </w:tc>
        <w:tc>
          <w:tcPr>
            <w:tcW w:w="708" w:type="dxa"/>
            <w:shd w:val="clear" w:color="auto" w:fill="auto"/>
            <w:tcMar>
              <w:top w:w="57" w:type="dxa"/>
              <w:left w:w="8" w:type="dxa"/>
              <w:bottom w:w="57" w:type="dxa"/>
              <w:right w:w="8" w:type="dxa"/>
            </w:tcMar>
            <w:vAlign w:val="center"/>
          </w:tcPr>
          <w:p w14:paraId="7DF6523A" w14:textId="744FDFD5" w:rsidR="00084591" w:rsidRPr="00383763" w:rsidRDefault="00383763" w:rsidP="00084591">
            <w:pPr>
              <w:pStyle w:val="0-Clulas"/>
              <w:jc w:val="center"/>
            </w:pPr>
            <w:r w:rsidRPr="00383763">
              <w:t>90</w:t>
            </w:r>
          </w:p>
        </w:tc>
        <w:tc>
          <w:tcPr>
            <w:tcW w:w="770" w:type="dxa"/>
            <w:shd w:val="clear" w:color="auto" w:fill="auto"/>
            <w:tcMar>
              <w:top w:w="57" w:type="dxa"/>
              <w:left w:w="8" w:type="dxa"/>
              <w:bottom w:w="57" w:type="dxa"/>
              <w:right w:w="8" w:type="dxa"/>
            </w:tcMar>
            <w:vAlign w:val="center"/>
          </w:tcPr>
          <w:p w14:paraId="6DBD74AD" w14:textId="4E2E6C9F" w:rsidR="00084591" w:rsidRPr="00383763" w:rsidRDefault="00383763" w:rsidP="00084591">
            <w:pPr>
              <w:pStyle w:val="0-Clulas"/>
              <w:jc w:val="center"/>
            </w:pPr>
            <w:r w:rsidRPr="00383763">
              <w:t>90</w:t>
            </w:r>
          </w:p>
        </w:tc>
        <w:tc>
          <w:tcPr>
            <w:tcW w:w="680" w:type="dxa"/>
            <w:shd w:val="clear" w:color="auto" w:fill="auto"/>
            <w:tcMar>
              <w:top w:w="57" w:type="dxa"/>
              <w:left w:w="8" w:type="dxa"/>
              <w:bottom w:w="57" w:type="dxa"/>
              <w:right w:w="8" w:type="dxa"/>
            </w:tcMar>
            <w:vAlign w:val="center"/>
          </w:tcPr>
          <w:p w14:paraId="1832098F" w14:textId="4613B51F" w:rsidR="00084591" w:rsidRPr="00383763" w:rsidRDefault="00383763" w:rsidP="00084591">
            <w:pPr>
              <w:pStyle w:val="0-Clulas"/>
              <w:jc w:val="center"/>
            </w:pPr>
            <w:r w:rsidRPr="00383763">
              <w:t>90</w:t>
            </w:r>
          </w:p>
        </w:tc>
      </w:tr>
      <w:tr w:rsidR="00F46EDE" w:rsidRPr="00A539D8" w14:paraId="5316C59B" w14:textId="77777777" w:rsidTr="008914F6">
        <w:trPr>
          <w:trHeight w:val="340"/>
        </w:trPr>
        <w:tc>
          <w:tcPr>
            <w:tcW w:w="1701" w:type="dxa"/>
            <w:shd w:val="clear" w:color="auto" w:fill="70AD47" w:themeFill="accent6"/>
            <w:tcMar>
              <w:top w:w="57" w:type="dxa"/>
              <w:left w:w="8" w:type="dxa"/>
              <w:bottom w:w="57" w:type="dxa"/>
              <w:right w:w="8" w:type="dxa"/>
            </w:tcMar>
            <w:vAlign w:val="center"/>
          </w:tcPr>
          <w:p w14:paraId="31EF0BE3" w14:textId="2C275349" w:rsidR="00F46EDE" w:rsidRPr="00A539D8" w:rsidRDefault="00F46EDE" w:rsidP="00F46EDE">
            <w:pPr>
              <w:pStyle w:val="0-TtuloTabela"/>
              <w:ind w:left="57" w:right="57"/>
              <w:rPr>
                <w:lang w:eastAsia="pt-BR"/>
              </w:rPr>
            </w:pPr>
            <w:r>
              <w:rPr>
                <w:lang w:eastAsia="pt-BR"/>
              </w:rPr>
              <w:t>Processos</w:t>
            </w:r>
          </w:p>
        </w:tc>
        <w:tc>
          <w:tcPr>
            <w:tcW w:w="1985" w:type="dxa"/>
            <w:shd w:val="clear" w:color="auto" w:fill="auto"/>
            <w:tcMar>
              <w:top w:w="57" w:type="dxa"/>
              <w:left w:w="8" w:type="dxa"/>
              <w:bottom w:w="57" w:type="dxa"/>
              <w:right w:w="8" w:type="dxa"/>
            </w:tcMar>
            <w:vAlign w:val="center"/>
          </w:tcPr>
          <w:p w14:paraId="3AA7CE78" w14:textId="2738D38C" w:rsidR="00F46EDE" w:rsidRPr="00A46D63" w:rsidRDefault="00F46EDE" w:rsidP="00F46EDE">
            <w:pPr>
              <w:pStyle w:val="0-Clulas"/>
              <w:ind w:left="57" w:right="57"/>
              <w:jc w:val="left"/>
            </w:pPr>
            <w:r w:rsidRPr="007E1B85">
              <w:t>Ser eficiente na gestão da segurança portuária</w:t>
            </w:r>
          </w:p>
        </w:tc>
        <w:tc>
          <w:tcPr>
            <w:tcW w:w="1559" w:type="dxa"/>
            <w:shd w:val="clear" w:color="auto" w:fill="auto"/>
            <w:tcMar>
              <w:top w:w="57" w:type="dxa"/>
              <w:left w:w="8" w:type="dxa"/>
              <w:bottom w:w="57" w:type="dxa"/>
              <w:right w:w="8" w:type="dxa"/>
            </w:tcMar>
            <w:vAlign w:val="center"/>
          </w:tcPr>
          <w:p w14:paraId="52A8A49D" w14:textId="35440BF0" w:rsidR="00F46EDE" w:rsidRPr="00A46D63" w:rsidRDefault="00F46EDE" w:rsidP="00F46EDE">
            <w:pPr>
              <w:pStyle w:val="0-Clulas"/>
              <w:ind w:left="57" w:right="57"/>
              <w:jc w:val="left"/>
            </w:pPr>
            <w:r>
              <w:t>Plano de Segurança</w:t>
            </w:r>
          </w:p>
        </w:tc>
        <w:tc>
          <w:tcPr>
            <w:tcW w:w="2268" w:type="dxa"/>
            <w:gridSpan w:val="2"/>
            <w:shd w:val="clear" w:color="auto" w:fill="auto"/>
            <w:tcMar>
              <w:top w:w="57" w:type="dxa"/>
              <w:left w:w="8" w:type="dxa"/>
              <w:bottom w:w="57" w:type="dxa"/>
              <w:right w:w="8" w:type="dxa"/>
            </w:tcMar>
            <w:vAlign w:val="center"/>
          </w:tcPr>
          <w:p w14:paraId="42C2EE26" w14:textId="62B3A588" w:rsidR="00F46EDE" w:rsidRDefault="002C2B48" w:rsidP="002C2B48">
            <w:pPr>
              <w:pStyle w:val="0-Clulas"/>
              <w:ind w:left="57" w:right="57"/>
              <w:jc w:val="left"/>
            </w:pPr>
            <w:r w:rsidRPr="00F46EDE">
              <w:t>Ações realizadas / Ações previstas</w:t>
            </w:r>
          </w:p>
          <w:p w14:paraId="2ABFFEC4" w14:textId="33F7C164" w:rsidR="00F46EDE" w:rsidRPr="00A46D63" w:rsidRDefault="00F46EDE" w:rsidP="00F46EDE">
            <w:pPr>
              <w:pStyle w:val="0-Clulas"/>
              <w:ind w:left="57" w:right="57"/>
              <w:jc w:val="left"/>
            </w:pPr>
          </w:p>
        </w:tc>
        <w:tc>
          <w:tcPr>
            <w:tcW w:w="709" w:type="dxa"/>
            <w:shd w:val="clear" w:color="auto" w:fill="auto"/>
            <w:tcMar>
              <w:top w:w="57" w:type="dxa"/>
              <w:left w:w="8" w:type="dxa"/>
              <w:bottom w:w="57" w:type="dxa"/>
              <w:right w:w="8" w:type="dxa"/>
            </w:tcMar>
            <w:vAlign w:val="center"/>
          </w:tcPr>
          <w:p w14:paraId="229D75FA" w14:textId="19B826DF" w:rsidR="00F46EDE" w:rsidRPr="00A46D63" w:rsidRDefault="00F46EDE" w:rsidP="00F46EDE">
            <w:pPr>
              <w:pStyle w:val="0-Clulas"/>
              <w:ind w:left="57" w:right="57"/>
              <w:jc w:val="left"/>
            </w:pPr>
            <w:r w:rsidRPr="00F46EDE">
              <w:t>%</w:t>
            </w:r>
          </w:p>
        </w:tc>
        <w:tc>
          <w:tcPr>
            <w:tcW w:w="992" w:type="dxa"/>
            <w:shd w:val="clear" w:color="auto" w:fill="auto"/>
            <w:tcMar>
              <w:top w:w="57" w:type="dxa"/>
              <w:left w:w="8" w:type="dxa"/>
              <w:bottom w:w="57" w:type="dxa"/>
              <w:right w:w="8" w:type="dxa"/>
            </w:tcMar>
            <w:vAlign w:val="center"/>
          </w:tcPr>
          <w:p w14:paraId="0DC3CA52" w14:textId="066BC17D" w:rsidR="00F46EDE" w:rsidRPr="00B1012F" w:rsidRDefault="00F46EDE" w:rsidP="00F46EDE">
            <w:pPr>
              <w:pStyle w:val="0-Clulas"/>
              <w:ind w:left="57" w:right="57"/>
              <w:jc w:val="left"/>
              <w:rPr>
                <w:color w:val="FF0000"/>
              </w:rPr>
            </w:pPr>
            <w:r w:rsidRPr="00F46EDE">
              <w:t>Trimestral</w:t>
            </w:r>
          </w:p>
        </w:tc>
        <w:tc>
          <w:tcPr>
            <w:tcW w:w="709" w:type="dxa"/>
            <w:shd w:val="clear" w:color="auto" w:fill="auto"/>
            <w:tcMar>
              <w:top w:w="57" w:type="dxa"/>
              <w:left w:w="8" w:type="dxa"/>
              <w:bottom w:w="57" w:type="dxa"/>
              <w:right w:w="8" w:type="dxa"/>
            </w:tcMar>
            <w:vAlign w:val="center"/>
          </w:tcPr>
          <w:p w14:paraId="2B355EBE" w14:textId="4A05441E" w:rsidR="00F46EDE" w:rsidRPr="00B1012F" w:rsidRDefault="00F46EDE" w:rsidP="00F46EDE">
            <w:pPr>
              <w:pStyle w:val="0-Clulas"/>
              <w:jc w:val="center"/>
              <w:rPr>
                <w:color w:val="FF0000"/>
              </w:rPr>
            </w:pPr>
            <w:r w:rsidRPr="00F46EDE">
              <w:t>N/D</w:t>
            </w:r>
          </w:p>
        </w:tc>
        <w:tc>
          <w:tcPr>
            <w:tcW w:w="850" w:type="dxa"/>
            <w:shd w:val="clear" w:color="auto" w:fill="auto"/>
            <w:tcMar>
              <w:top w:w="57" w:type="dxa"/>
              <w:left w:w="8" w:type="dxa"/>
              <w:bottom w:w="57" w:type="dxa"/>
              <w:right w:w="8" w:type="dxa"/>
            </w:tcMar>
            <w:vAlign w:val="center"/>
          </w:tcPr>
          <w:p w14:paraId="39806648" w14:textId="3F17C4AA" w:rsidR="00F46EDE" w:rsidRPr="00B1012F" w:rsidRDefault="00F46EDE" w:rsidP="00F46EDE">
            <w:pPr>
              <w:pStyle w:val="0-Clulas"/>
              <w:jc w:val="center"/>
              <w:rPr>
                <w:color w:val="FF0000"/>
              </w:rPr>
            </w:pPr>
            <w:r w:rsidRPr="00F46EDE">
              <w:t>N/D</w:t>
            </w:r>
          </w:p>
        </w:tc>
        <w:tc>
          <w:tcPr>
            <w:tcW w:w="709" w:type="dxa"/>
            <w:shd w:val="clear" w:color="auto" w:fill="auto"/>
            <w:tcMar>
              <w:top w:w="57" w:type="dxa"/>
              <w:left w:w="8" w:type="dxa"/>
              <w:bottom w:w="57" w:type="dxa"/>
              <w:right w:w="8" w:type="dxa"/>
            </w:tcMar>
            <w:vAlign w:val="center"/>
          </w:tcPr>
          <w:p w14:paraId="0DE0A808" w14:textId="78B09668" w:rsidR="00F46EDE" w:rsidRPr="00B1012F" w:rsidRDefault="00F46EDE" w:rsidP="00F46EDE">
            <w:pPr>
              <w:pStyle w:val="0-Clulas"/>
              <w:jc w:val="center"/>
              <w:rPr>
                <w:color w:val="FF0000"/>
              </w:rPr>
            </w:pPr>
            <w:r w:rsidRPr="00F46EDE">
              <w:t>N/D</w:t>
            </w:r>
          </w:p>
        </w:tc>
        <w:tc>
          <w:tcPr>
            <w:tcW w:w="709" w:type="dxa"/>
            <w:shd w:val="clear" w:color="auto" w:fill="auto"/>
            <w:tcMar>
              <w:top w:w="57" w:type="dxa"/>
              <w:left w:w="8" w:type="dxa"/>
              <w:bottom w:w="57" w:type="dxa"/>
              <w:right w:w="8" w:type="dxa"/>
            </w:tcMar>
            <w:vAlign w:val="center"/>
          </w:tcPr>
          <w:p w14:paraId="7E9B0681" w14:textId="34F6F237" w:rsidR="00F46EDE" w:rsidRPr="00651C96" w:rsidRDefault="00383763" w:rsidP="00F46EDE">
            <w:pPr>
              <w:pStyle w:val="0-Clulas"/>
              <w:jc w:val="center"/>
            </w:pPr>
            <w:r w:rsidRPr="00651C96">
              <w:t>90</w:t>
            </w:r>
          </w:p>
        </w:tc>
        <w:tc>
          <w:tcPr>
            <w:tcW w:w="709" w:type="dxa"/>
            <w:shd w:val="clear" w:color="auto" w:fill="auto"/>
            <w:tcMar>
              <w:top w:w="57" w:type="dxa"/>
              <w:left w:w="8" w:type="dxa"/>
              <w:bottom w:w="57" w:type="dxa"/>
              <w:right w:w="8" w:type="dxa"/>
            </w:tcMar>
            <w:vAlign w:val="center"/>
          </w:tcPr>
          <w:p w14:paraId="1C558DA2" w14:textId="740A07B0" w:rsidR="00F46EDE" w:rsidRPr="00651C96" w:rsidRDefault="00383763" w:rsidP="00F46EDE">
            <w:pPr>
              <w:pStyle w:val="0-Clulas"/>
              <w:jc w:val="center"/>
            </w:pPr>
            <w:r w:rsidRPr="00651C96">
              <w:t>95</w:t>
            </w:r>
          </w:p>
        </w:tc>
        <w:tc>
          <w:tcPr>
            <w:tcW w:w="708" w:type="dxa"/>
            <w:shd w:val="clear" w:color="auto" w:fill="auto"/>
            <w:tcMar>
              <w:top w:w="57" w:type="dxa"/>
              <w:left w:w="8" w:type="dxa"/>
              <w:bottom w:w="57" w:type="dxa"/>
              <w:right w:w="8" w:type="dxa"/>
            </w:tcMar>
            <w:vAlign w:val="center"/>
          </w:tcPr>
          <w:p w14:paraId="1927429E" w14:textId="7CE474BC" w:rsidR="00F46EDE" w:rsidRPr="00651C96" w:rsidRDefault="00383763" w:rsidP="00F46EDE">
            <w:pPr>
              <w:pStyle w:val="0-Clulas"/>
              <w:jc w:val="center"/>
            </w:pPr>
            <w:r w:rsidRPr="00651C96">
              <w:t>95</w:t>
            </w:r>
          </w:p>
        </w:tc>
        <w:tc>
          <w:tcPr>
            <w:tcW w:w="770" w:type="dxa"/>
            <w:shd w:val="clear" w:color="auto" w:fill="auto"/>
            <w:tcMar>
              <w:top w:w="57" w:type="dxa"/>
              <w:left w:w="8" w:type="dxa"/>
              <w:bottom w:w="57" w:type="dxa"/>
              <w:right w:w="8" w:type="dxa"/>
            </w:tcMar>
            <w:vAlign w:val="center"/>
          </w:tcPr>
          <w:p w14:paraId="123354CF" w14:textId="432E7979" w:rsidR="00F46EDE" w:rsidRPr="00651C96" w:rsidRDefault="00383763" w:rsidP="00F46EDE">
            <w:pPr>
              <w:pStyle w:val="0-Clulas"/>
              <w:jc w:val="center"/>
            </w:pPr>
            <w:r w:rsidRPr="00651C96">
              <w:t>95</w:t>
            </w:r>
          </w:p>
        </w:tc>
        <w:tc>
          <w:tcPr>
            <w:tcW w:w="680" w:type="dxa"/>
            <w:shd w:val="clear" w:color="auto" w:fill="auto"/>
            <w:tcMar>
              <w:top w:w="57" w:type="dxa"/>
              <w:left w:w="8" w:type="dxa"/>
              <w:bottom w:w="57" w:type="dxa"/>
              <w:right w:w="8" w:type="dxa"/>
            </w:tcMar>
            <w:vAlign w:val="center"/>
          </w:tcPr>
          <w:p w14:paraId="56493F85" w14:textId="366EBF3E" w:rsidR="00F46EDE" w:rsidRPr="00651C96" w:rsidRDefault="00383763" w:rsidP="00F46EDE">
            <w:pPr>
              <w:pStyle w:val="0-Clulas"/>
              <w:jc w:val="center"/>
            </w:pPr>
            <w:r w:rsidRPr="00651C96">
              <w:t>95</w:t>
            </w:r>
          </w:p>
        </w:tc>
      </w:tr>
      <w:tr w:rsidR="00084591" w:rsidRPr="00A539D8" w14:paraId="19F14B3E" w14:textId="77777777" w:rsidTr="008914F6">
        <w:trPr>
          <w:trHeight w:val="279"/>
        </w:trPr>
        <w:tc>
          <w:tcPr>
            <w:tcW w:w="1701" w:type="dxa"/>
            <w:vMerge w:val="restart"/>
            <w:shd w:val="clear" w:color="auto" w:fill="70AD47" w:themeFill="accent6"/>
            <w:tcMar>
              <w:top w:w="57" w:type="dxa"/>
              <w:left w:w="8" w:type="dxa"/>
              <w:bottom w:w="57" w:type="dxa"/>
              <w:right w:w="8" w:type="dxa"/>
            </w:tcMar>
            <w:vAlign w:val="center"/>
          </w:tcPr>
          <w:p w14:paraId="2BA7A18D" w14:textId="1449A26D" w:rsidR="00084591" w:rsidRPr="00A539D8" w:rsidRDefault="00084591" w:rsidP="00084591">
            <w:pPr>
              <w:pStyle w:val="0-TtuloTabela"/>
              <w:ind w:left="57" w:right="57"/>
              <w:rPr>
                <w:lang w:eastAsia="pt-BR"/>
              </w:rPr>
            </w:pPr>
            <w:r>
              <w:rPr>
                <w:lang w:eastAsia="pt-BR"/>
              </w:rPr>
              <w:lastRenderedPageBreak/>
              <w:t>Processos</w:t>
            </w:r>
          </w:p>
        </w:tc>
        <w:tc>
          <w:tcPr>
            <w:tcW w:w="1985" w:type="dxa"/>
            <w:vMerge w:val="restart"/>
            <w:shd w:val="clear" w:color="auto" w:fill="auto"/>
            <w:tcMar>
              <w:top w:w="57" w:type="dxa"/>
              <w:left w:w="8" w:type="dxa"/>
              <w:bottom w:w="57" w:type="dxa"/>
              <w:right w:w="8" w:type="dxa"/>
            </w:tcMar>
            <w:vAlign w:val="center"/>
          </w:tcPr>
          <w:p w14:paraId="58ED7AAF" w14:textId="682C9C36" w:rsidR="00084591" w:rsidRPr="00A46D63" w:rsidRDefault="00084591" w:rsidP="00B1012F">
            <w:pPr>
              <w:pStyle w:val="0-Clulas"/>
              <w:ind w:left="57" w:right="57"/>
              <w:jc w:val="left"/>
            </w:pPr>
            <w:r w:rsidRPr="007E1B85">
              <w:t xml:space="preserve">Potencializar a produtividade operacional e modernizar a infraestrutura </w:t>
            </w:r>
          </w:p>
        </w:tc>
        <w:tc>
          <w:tcPr>
            <w:tcW w:w="1559" w:type="dxa"/>
            <w:vMerge w:val="restart"/>
            <w:shd w:val="clear" w:color="auto" w:fill="auto"/>
            <w:tcMar>
              <w:top w:w="57" w:type="dxa"/>
              <w:left w:w="8" w:type="dxa"/>
              <w:bottom w:w="57" w:type="dxa"/>
              <w:right w:w="8" w:type="dxa"/>
            </w:tcMar>
            <w:vAlign w:val="center"/>
          </w:tcPr>
          <w:p w14:paraId="29886AF6" w14:textId="516F2FFA" w:rsidR="00084591" w:rsidRPr="00F46EDE" w:rsidRDefault="00084591" w:rsidP="00084591">
            <w:pPr>
              <w:pStyle w:val="0-Clulas"/>
              <w:ind w:left="57" w:right="57"/>
              <w:jc w:val="left"/>
            </w:pPr>
            <w:r w:rsidRPr="00F46EDE">
              <w:t>Prancha média (líquida)</w:t>
            </w:r>
          </w:p>
        </w:tc>
        <w:tc>
          <w:tcPr>
            <w:tcW w:w="1223" w:type="dxa"/>
            <w:vMerge w:val="restart"/>
            <w:shd w:val="clear" w:color="auto" w:fill="auto"/>
            <w:tcMar>
              <w:top w:w="57" w:type="dxa"/>
              <w:left w:w="8" w:type="dxa"/>
              <w:bottom w:w="57" w:type="dxa"/>
              <w:right w:w="8" w:type="dxa"/>
            </w:tcMar>
            <w:vAlign w:val="center"/>
          </w:tcPr>
          <w:p w14:paraId="1794CBD7" w14:textId="77777777" w:rsidR="00084591" w:rsidRPr="00F46EDE" w:rsidRDefault="00084591" w:rsidP="00084591">
            <w:pPr>
              <w:pStyle w:val="0-Clulas"/>
              <w:ind w:left="57" w:right="57"/>
              <w:jc w:val="left"/>
            </w:pPr>
            <w:proofErr w:type="spellStart"/>
            <w:r w:rsidRPr="00F46EDE">
              <w:t>Qtde</w:t>
            </w:r>
            <w:proofErr w:type="spellEnd"/>
            <w:r w:rsidRPr="00F46EDE">
              <w:t xml:space="preserve"> de carga movimentada pelos navios / nº horas atracados</w:t>
            </w:r>
          </w:p>
        </w:tc>
        <w:tc>
          <w:tcPr>
            <w:tcW w:w="1045" w:type="dxa"/>
            <w:shd w:val="clear" w:color="auto" w:fill="auto"/>
            <w:vAlign w:val="center"/>
          </w:tcPr>
          <w:p w14:paraId="717C1B9B" w14:textId="10D2A5CF" w:rsidR="00084591" w:rsidRPr="00A46D63" w:rsidRDefault="00084591" w:rsidP="00084591">
            <w:pPr>
              <w:pStyle w:val="0-Clulas"/>
              <w:ind w:left="57" w:right="57"/>
              <w:jc w:val="center"/>
            </w:pPr>
            <w:r w:rsidRPr="007456A5">
              <w:t>Granel sólido cereal</w:t>
            </w:r>
          </w:p>
        </w:tc>
        <w:tc>
          <w:tcPr>
            <w:tcW w:w="709" w:type="dxa"/>
            <w:vMerge w:val="restart"/>
            <w:shd w:val="clear" w:color="auto" w:fill="auto"/>
            <w:tcMar>
              <w:top w:w="57" w:type="dxa"/>
              <w:left w:w="8" w:type="dxa"/>
              <w:bottom w:w="57" w:type="dxa"/>
              <w:right w:w="8" w:type="dxa"/>
            </w:tcMar>
            <w:vAlign w:val="center"/>
          </w:tcPr>
          <w:p w14:paraId="413C0B02" w14:textId="3EF4CC24" w:rsidR="00084591" w:rsidRPr="00A46D63" w:rsidRDefault="00084591" w:rsidP="00084591">
            <w:pPr>
              <w:pStyle w:val="0-Clulas"/>
              <w:ind w:left="57" w:right="57"/>
              <w:jc w:val="left"/>
            </w:pPr>
            <w:proofErr w:type="spellStart"/>
            <w:r>
              <w:t>ton</w:t>
            </w:r>
            <w:proofErr w:type="spellEnd"/>
            <w:r w:rsidRPr="007E1B85">
              <w:t>/h</w:t>
            </w:r>
          </w:p>
        </w:tc>
        <w:tc>
          <w:tcPr>
            <w:tcW w:w="992" w:type="dxa"/>
            <w:vMerge w:val="restart"/>
            <w:shd w:val="clear" w:color="auto" w:fill="auto"/>
            <w:tcMar>
              <w:top w:w="57" w:type="dxa"/>
              <w:left w:w="8" w:type="dxa"/>
              <w:bottom w:w="57" w:type="dxa"/>
              <w:right w:w="8" w:type="dxa"/>
            </w:tcMar>
            <w:vAlign w:val="center"/>
          </w:tcPr>
          <w:p w14:paraId="377F35C0" w14:textId="546B7C99" w:rsidR="00084591" w:rsidRPr="00B1012F" w:rsidRDefault="00084591" w:rsidP="00084591">
            <w:pPr>
              <w:pStyle w:val="0-Clulas"/>
              <w:ind w:left="57" w:right="57"/>
              <w:jc w:val="left"/>
              <w:rPr>
                <w:color w:val="FF0000"/>
              </w:rPr>
            </w:pPr>
            <w:r w:rsidRPr="00F46EDE">
              <w:t>Mensal</w:t>
            </w:r>
          </w:p>
        </w:tc>
        <w:tc>
          <w:tcPr>
            <w:tcW w:w="709" w:type="dxa"/>
            <w:shd w:val="clear" w:color="auto" w:fill="auto"/>
            <w:tcMar>
              <w:top w:w="57" w:type="dxa"/>
              <w:left w:w="8" w:type="dxa"/>
              <w:bottom w:w="57" w:type="dxa"/>
              <w:right w:w="8" w:type="dxa"/>
            </w:tcMar>
            <w:vAlign w:val="center"/>
          </w:tcPr>
          <w:p w14:paraId="263DE16A" w14:textId="3A97E687" w:rsidR="00084591" w:rsidRPr="00F46EDE" w:rsidRDefault="00084591" w:rsidP="00084591">
            <w:pPr>
              <w:pStyle w:val="0-Clulas"/>
              <w:jc w:val="center"/>
            </w:pPr>
            <w:r w:rsidRPr="00F46EDE">
              <w:t>340</w:t>
            </w:r>
          </w:p>
        </w:tc>
        <w:tc>
          <w:tcPr>
            <w:tcW w:w="850" w:type="dxa"/>
            <w:shd w:val="clear" w:color="auto" w:fill="auto"/>
            <w:tcMar>
              <w:top w:w="57" w:type="dxa"/>
              <w:left w:w="8" w:type="dxa"/>
              <w:bottom w:w="57" w:type="dxa"/>
              <w:right w:w="8" w:type="dxa"/>
            </w:tcMar>
            <w:vAlign w:val="center"/>
          </w:tcPr>
          <w:p w14:paraId="2EFD711B" w14:textId="7073A6ED" w:rsidR="00084591" w:rsidRPr="00F46EDE" w:rsidRDefault="00084591" w:rsidP="00084591">
            <w:pPr>
              <w:pStyle w:val="0-Clulas"/>
              <w:jc w:val="center"/>
            </w:pPr>
            <w:r w:rsidRPr="00F46EDE">
              <w:t>390</w:t>
            </w:r>
          </w:p>
        </w:tc>
        <w:tc>
          <w:tcPr>
            <w:tcW w:w="709" w:type="dxa"/>
            <w:shd w:val="clear" w:color="auto" w:fill="auto"/>
            <w:tcMar>
              <w:top w:w="57" w:type="dxa"/>
              <w:left w:w="8" w:type="dxa"/>
              <w:bottom w:w="57" w:type="dxa"/>
              <w:right w:w="8" w:type="dxa"/>
            </w:tcMar>
            <w:vAlign w:val="center"/>
          </w:tcPr>
          <w:p w14:paraId="4BE8EB3B" w14:textId="73029A59" w:rsidR="00084591" w:rsidRPr="00651C96" w:rsidRDefault="00084591" w:rsidP="00651C96">
            <w:pPr>
              <w:pStyle w:val="0-Clulas"/>
              <w:jc w:val="center"/>
            </w:pPr>
            <w:r w:rsidRPr="00651C96">
              <w:t>3</w:t>
            </w:r>
            <w:r w:rsidR="00651C96" w:rsidRPr="00651C96">
              <w:t>4</w:t>
            </w:r>
            <w:r w:rsidRPr="00651C96">
              <w:t>0</w:t>
            </w:r>
          </w:p>
        </w:tc>
        <w:tc>
          <w:tcPr>
            <w:tcW w:w="709" w:type="dxa"/>
            <w:shd w:val="clear" w:color="auto" w:fill="auto"/>
            <w:tcMar>
              <w:top w:w="57" w:type="dxa"/>
              <w:left w:w="8" w:type="dxa"/>
              <w:bottom w:w="57" w:type="dxa"/>
              <w:right w:w="8" w:type="dxa"/>
            </w:tcMar>
            <w:vAlign w:val="center"/>
          </w:tcPr>
          <w:p w14:paraId="419508C8" w14:textId="3358A06B" w:rsidR="00084591" w:rsidRPr="00651C96" w:rsidRDefault="00084591" w:rsidP="00084591">
            <w:pPr>
              <w:pStyle w:val="0-Clulas"/>
              <w:jc w:val="center"/>
            </w:pPr>
            <w:r w:rsidRPr="00651C96">
              <w:t>340</w:t>
            </w:r>
          </w:p>
        </w:tc>
        <w:tc>
          <w:tcPr>
            <w:tcW w:w="709" w:type="dxa"/>
            <w:shd w:val="clear" w:color="auto" w:fill="auto"/>
            <w:tcMar>
              <w:top w:w="57" w:type="dxa"/>
              <w:left w:w="8" w:type="dxa"/>
              <w:bottom w:w="57" w:type="dxa"/>
              <w:right w:w="8" w:type="dxa"/>
            </w:tcMar>
            <w:vAlign w:val="center"/>
          </w:tcPr>
          <w:p w14:paraId="0D7EAC0A" w14:textId="6A0EE4F6" w:rsidR="00084591" w:rsidRPr="00651C96" w:rsidRDefault="00084591" w:rsidP="00084591">
            <w:pPr>
              <w:pStyle w:val="0-Clulas"/>
              <w:jc w:val="center"/>
            </w:pPr>
            <w:r w:rsidRPr="00651C96">
              <w:t>340</w:t>
            </w:r>
          </w:p>
        </w:tc>
        <w:tc>
          <w:tcPr>
            <w:tcW w:w="708" w:type="dxa"/>
            <w:shd w:val="clear" w:color="auto" w:fill="auto"/>
            <w:tcMar>
              <w:top w:w="57" w:type="dxa"/>
              <w:left w:w="8" w:type="dxa"/>
              <w:bottom w:w="57" w:type="dxa"/>
              <w:right w:w="8" w:type="dxa"/>
            </w:tcMar>
            <w:vAlign w:val="center"/>
          </w:tcPr>
          <w:p w14:paraId="4F9AA4C5" w14:textId="5872A521" w:rsidR="00084591" w:rsidRPr="00651C96" w:rsidRDefault="00084591" w:rsidP="00084591">
            <w:pPr>
              <w:pStyle w:val="0-Clulas"/>
              <w:jc w:val="center"/>
            </w:pPr>
            <w:r w:rsidRPr="00651C96">
              <w:t>340</w:t>
            </w:r>
          </w:p>
        </w:tc>
        <w:tc>
          <w:tcPr>
            <w:tcW w:w="770" w:type="dxa"/>
            <w:shd w:val="clear" w:color="auto" w:fill="auto"/>
            <w:tcMar>
              <w:top w:w="57" w:type="dxa"/>
              <w:left w:w="8" w:type="dxa"/>
              <w:bottom w:w="57" w:type="dxa"/>
              <w:right w:w="8" w:type="dxa"/>
            </w:tcMar>
            <w:vAlign w:val="center"/>
          </w:tcPr>
          <w:p w14:paraId="7AAFE8B0" w14:textId="4135D52E" w:rsidR="00084591" w:rsidRPr="00651C96" w:rsidRDefault="00084591" w:rsidP="00084591">
            <w:pPr>
              <w:pStyle w:val="0-Clulas"/>
              <w:jc w:val="center"/>
            </w:pPr>
            <w:r w:rsidRPr="00651C96">
              <w:t>340</w:t>
            </w:r>
          </w:p>
        </w:tc>
        <w:tc>
          <w:tcPr>
            <w:tcW w:w="680" w:type="dxa"/>
            <w:shd w:val="clear" w:color="auto" w:fill="auto"/>
            <w:tcMar>
              <w:top w:w="57" w:type="dxa"/>
              <w:left w:w="8" w:type="dxa"/>
              <w:bottom w:w="57" w:type="dxa"/>
              <w:right w:w="8" w:type="dxa"/>
            </w:tcMar>
            <w:vAlign w:val="center"/>
          </w:tcPr>
          <w:p w14:paraId="497EA0F2" w14:textId="494018A8" w:rsidR="00084591" w:rsidRPr="00651C96" w:rsidRDefault="00084591" w:rsidP="00084591">
            <w:pPr>
              <w:pStyle w:val="0-Clulas"/>
              <w:jc w:val="center"/>
            </w:pPr>
            <w:r w:rsidRPr="00651C96">
              <w:t>340</w:t>
            </w:r>
          </w:p>
        </w:tc>
      </w:tr>
      <w:tr w:rsidR="00084591" w:rsidRPr="00A539D8" w14:paraId="76C78540" w14:textId="77777777" w:rsidTr="008914F6">
        <w:trPr>
          <w:trHeight w:val="277"/>
        </w:trPr>
        <w:tc>
          <w:tcPr>
            <w:tcW w:w="1701" w:type="dxa"/>
            <w:vMerge/>
            <w:shd w:val="clear" w:color="auto" w:fill="70AD47" w:themeFill="accent6"/>
            <w:tcMar>
              <w:top w:w="57" w:type="dxa"/>
              <w:left w:w="8" w:type="dxa"/>
              <w:bottom w:w="57" w:type="dxa"/>
              <w:right w:w="8" w:type="dxa"/>
            </w:tcMar>
            <w:vAlign w:val="center"/>
          </w:tcPr>
          <w:p w14:paraId="409ABA7F" w14:textId="77777777" w:rsidR="00084591" w:rsidRDefault="00084591" w:rsidP="00084591">
            <w:pPr>
              <w:pStyle w:val="0-TtuloTabela"/>
              <w:ind w:left="57" w:right="57"/>
              <w:rPr>
                <w:lang w:eastAsia="pt-BR"/>
              </w:rPr>
            </w:pPr>
          </w:p>
        </w:tc>
        <w:tc>
          <w:tcPr>
            <w:tcW w:w="1985" w:type="dxa"/>
            <w:vMerge/>
            <w:shd w:val="clear" w:color="auto" w:fill="auto"/>
            <w:tcMar>
              <w:top w:w="57" w:type="dxa"/>
              <w:left w:w="8" w:type="dxa"/>
              <w:bottom w:w="57" w:type="dxa"/>
              <w:right w:w="8" w:type="dxa"/>
            </w:tcMar>
            <w:vAlign w:val="center"/>
          </w:tcPr>
          <w:p w14:paraId="0AF16F8F" w14:textId="77777777" w:rsidR="00084591" w:rsidRPr="007E1B85" w:rsidRDefault="00084591" w:rsidP="00084591">
            <w:pPr>
              <w:pStyle w:val="0-Clulas"/>
              <w:ind w:left="57" w:right="57"/>
              <w:jc w:val="left"/>
            </w:pPr>
          </w:p>
        </w:tc>
        <w:tc>
          <w:tcPr>
            <w:tcW w:w="1559" w:type="dxa"/>
            <w:vMerge/>
            <w:shd w:val="clear" w:color="auto" w:fill="auto"/>
            <w:tcMar>
              <w:top w:w="57" w:type="dxa"/>
              <w:left w:w="8" w:type="dxa"/>
              <w:bottom w:w="57" w:type="dxa"/>
              <w:right w:w="8" w:type="dxa"/>
            </w:tcMar>
            <w:vAlign w:val="center"/>
          </w:tcPr>
          <w:p w14:paraId="6B51771F" w14:textId="77777777" w:rsidR="00084591" w:rsidRPr="007E1B85" w:rsidRDefault="00084591" w:rsidP="00084591">
            <w:pPr>
              <w:pStyle w:val="0-Clulas"/>
              <w:ind w:left="57" w:right="57"/>
              <w:jc w:val="left"/>
            </w:pPr>
          </w:p>
        </w:tc>
        <w:tc>
          <w:tcPr>
            <w:tcW w:w="1223" w:type="dxa"/>
            <w:vMerge/>
            <w:shd w:val="clear" w:color="auto" w:fill="auto"/>
            <w:tcMar>
              <w:top w:w="57" w:type="dxa"/>
              <w:left w:w="8" w:type="dxa"/>
              <w:bottom w:w="57" w:type="dxa"/>
              <w:right w:w="8" w:type="dxa"/>
            </w:tcMar>
            <w:vAlign w:val="center"/>
          </w:tcPr>
          <w:p w14:paraId="332A7140" w14:textId="77777777" w:rsidR="00084591" w:rsidRPr="007E1B85" w:rsidRDefault="00084591" w:rsidP="00084591">
            <w:pPr>
              <w:pStyle w:val="0-Clulas"/>
              <w:ind w:left="57" w:right="57"/>
              <w:jc w:val="left"/>
            </w:pPr>
          </w:p>
        </w:tc>
        <w:tc>
          <w:tcPr>
            <w:tcW w:w="1045" w:type="dxa"/>
            <w:shd w:val="clear" w:color="auto" w:fill="auto"/>
            <w:vAlign w:val="center"/>
          </w:tcPr>
          <w:p w14:paraId="2F53C69D" w14:textId="67B88BBF" w:rsidR="00084591" w:rsidRPr="007E1B85" w:rsidRDefault="00084591" w:rsidP="00084591">
            <w:pPr>
              <w:pStyle w:val="0-Clulas"/>
              <w:ind w:left="57" w:right="57"/>
              <w:jc w:val="center"/>
            </w:pPr>
            <w:r>
              <w:t>Contêiner</w:t>
            </w:r>
          </w:p>
        </w:tc>
        <w:tc>
          <w:tcPr>
            <w:tcW w:w="709" w:type="dxa"/>
            <w:vMerge/>
            <w:shd w:val="clear" w:color="auto" w:fill="auto"/>
            <w:tcMar>
              <w:top w:w="57" w:type="dxa"/>
              <w:left w:w="8" w:type="dxa"/>
              <w:bottom w:w="57" w:type="dxa"/>
              <w:right w:w="8" w:type="dxa"/>
            </w:tcMar>
            <w:vAlign w:val="center"/>
          </w:tcPr>
          <w:p w14:paraId="3BF753AC" w14:textId="77777777" w:rsidR="00084591" w:rsidRPr="007E1B85" w:rsidRDefault="00084591" w:rsidP="00084591">
            <w:pPr>
              <w:pStyle w:val="0-Clulas"/>
              <w:ind w:left="57" w:right="57"/>
              <w:jc w:val="left"/>
            </w:pPr>
          </w:p>
        </w:tc>
        <w:tc>
          <w:tcPr>
            <w:tcW w:w="992" w:type="dxa"/>
            <w:vMerge/>
            <w:shd w:val="clear" w:color="auto" w:fill="auto"/>
            <w:tcMar>
              <w:top w:w="57" w:type="dxa"/>
              <w:left w:w="8" w:type="dxa"/>
              <w:bottom w:w="57" w:type="dxa"/>
              <w:right w:w="8" w:type="dxa"/>
            </w:tcMar>
            <w:vAlign w:val="center"/>
          </w:tcPr>
          <w:p w14:paraId="1A51B0C6" w14:textId="77777777" w:rsidR="00084591" w:rsidRPr="00B1012F" w:rsidRDefault="00084591" w:rsidP="00084591">
            <w:pPr>
              <w:pStyle w:val="0-Clulas"/>
              <w:ind w:left="57" w:right="57"/>
              <w:jc w:val="left"/>
              <w:rPr>
                <w:color w:val="FF0000"/>
              </w:rPr>
            </w:pPr>
          </w:p>
        </w:tc>
        <w:tc>
          <w:tcPr>
            <w:tcW w:w="709" w:type="dxa"/>
            <w:shd w:val="clear" w:color="auto" w:fill="auto"/>
            <w:tcMar>
              <w:top w:w="57" w:type="dxa"/>
              <w:left w:w="8" w:type="dxa"/>
              <w:bottom w:w="57" w:type="dxa"/>
              <w:right w:w="8" w:type="dxa"/>
            </w:tcMar>
            <w:vAlign w:val="center"/>
          </w:tcPr>
          <w:p w14:paraId="4AF753C0" w14:textId="26169B89" w:rsidR="00084591" w:rsidRPr="00F46EDE" w:rsidRDefault="00084591" w:rsidP="00084591">
            <w:pPr>
              <w:pStyle w:val="0-Clulas"/>
              <w:jc w:val="center"/>
            </w:pPr>
            <w:r w:rsidRPr="00F46EDE">
              <w:t>15</w:t>
            </w:r>
          </w:p>
        </w:tc>
        <w:tc>
          <w:tcPr>
            <w:tcW w:w="850" w:type="dxa"/>
            <w:shd w:val="clear" w:color="auto" w:fill="auto"/>
            <w:tcMar>
              <w:top w:w="57" w:type="dxa"/>
              <w:left w:w="8" w:type="dxa"/>
              <w:bottom w:w="57" w:type="dxa"/>
              <w:right w:w="8" w:type="dxa"/>
            </w:tcMar>
            <w:vAlign w:val="center"/>
          </w:tcPr>
          <w:p w14:paraId="0D54D2F5" w14:textId="6B389381" w:rsidR="00084591" w:rsidRPr="00F46EDE" w:rsidRDefault="00F46EDE" w:rsidP="00084591">
            <w:pPr>
              <w:pStyle w:val="0-Clulas"/>
              <w:jc w:val="center"/>
            </w:pPr>
            <w:r w:rsidRPr="00F46EDE">
              <w:t>13</w:t>
            </w:r>
          </w:p>
        </w:tc>
        <w:tc>
          <w:tcPr>
            <w:tcW w:w="709" w:type="dxa"/>
            <w:shd w:val="clear" w:color="auto" w:fill="auto"/>
            <w:tcMar>
              <w:top w:w="57" w:type="dxa"/>
              <w:left w:w="8" w:type="dxa"/>
              <w:bottom w:w="57" w:type="dxa"/>
              <w:right w:w="8" w:type="dxa"/>
            </w:tcMar>
            <w:vAlign w:val="center"/>
          </w:tcPr>
          <w:p w14:paraId="0A2DAB31" w14:textId="710A7743" w:rsidR="00084591" w:rsidRPr="002C2B48" w:rsidRDefault="00084591" w:rsidP="002C2B48">
            <w:pPr>
              <w:pStyle w:val="0-Clulas"/>
              <w:jc w:val="center"/>
            </w:pPr>
            <w:r w:rsidRPr="002C2B48">
              <w:t>1</w:t>
            </w:r>
            <w:r w:rsidR="002C2B48" w:rsidRPr="002C2B48">
              <w:t>5</w:t>
            </w:r>
          </w:p>
        </w:tc>
        <w:tc>
          <w:tcPr>
            <w:tcW w:w="709" w:type="dxa"/>
            <w:shd w:val="clear" w:color="auto" w:fill="auto"/>
            <w:tcMar>
              <w:top w:w="57" w:type="dxa"/>
              <w:left w:w="8" w:type="dxa"/>
              <w:bottom w:w="57" w:type="dxa"/>
              <w:right w:w="8" w:type="dxa"/>
            </w:tcMar>
            <w:vAlign w:val="center"/>
          </w:tcPr>
          <w:p w14:paraId="150D3465" w14:textId="137D4AFE" w:rsidR="00084591" w:rsidRPr="002C2B48" w:rsidRDefault="00084591" w:rsidP="00084591">
            <w:pPr>
              <w:pStyle w:val="0-Clulas"/>
              <w:jc w:val="center"/>
            </w:pPr>
            <w:r w:rsidRPr="002C2B48">
              <w:t>15</w:t>
            </w:r>
          </w:p>
        </w:tc>
        <w:tc>
          <w:tcPr>
            <w:tcW w:w="709" w:type="dxa"/>
            <w:shd w:val="clear" w:color="auto" w:fill="auto"/>
            <w:tcMar>
              <w:top w:w="57" w:type="dxa"/>
              <w:left w:w="8" w:type="dxa"/>
              <w:bottom w:w="57" w:type="dxa"/>
              <w:right w:w="8" w:type="dxa"/>
            </w:tcMar>
            <w:vAlign w:val="center"/>
          </w:tcPr>
          <w:p w14:paraId="369FC602" w14:textId="48B2A7B2" w:rsidR="00084591" w:rsidRPr="002C2B48" w:rsidRDefault="00084591" w:rsidP="00084591">
            <w:pPr>
              <w:pStyle w:val="0-Clulas"/>
              <w:jc w:val="center"/>
            </w:pPr>
            <w:r w:rsidRPr="002C2B48">
              <w:t>15</w:t>
            </w:r>
          </w:p>
        </w:tc>
        <w:tc>
          <w:tcPr>
            <w:tcW w:w="708" w:type="dxa"/>
            <w:shd w:val="clear" w:color="auto" w:fill="auto"/>
            <w:tcMar>
              <w:top w:w="57" w:type="dxa"/>
              <w:left w:w="8" w:type="dxa"/>
              <w:bottom w:w="57" w:type="dxa"/>
              <w:right w:w="8" w:type="dxa"/>
            </w:tcMar>
            <w:vAlign w:val="center"/>
          </w:tcPr>
          <w:p w14:paraId="2A7C00DC" w14:textId="08D84510" w:rsidR="00084591" w:rsidRPr="002C2B48" w:rsidRDefault="00084591" w:rsidP="00084591">
            <w:pPr>
              <w:pStyle w:val="0-Clulas"/>
              <w:jc w:val="center"/>
            </w:pPr>
            <w:r w:rsidRPr="002C2B48">
              <w:t>15</w:t>
            </w:r>
          </w:p>
        </w:tc>
        <w:tc>
          <w:tcPr>
            <w:tcW w:w="770" w:type="dxa"/>
            <w:shd w:val="clear" w:color="auto" w:fill="auto"/>
            <w:tcMar>
              <w:top w:w="57" w:type="dxa"/>
              <w:left w:w="8" w:type="dxa"/>
              <w:bottom w:w="57" w:type="dxa"/>
              <w:right w:w="8" w:type="dxa"/>
            </w:tcMar>
            <w:vAlign w:val="center"/>
          </w:tcPr>
          <w:p w14:paraId="7239D25C" w14:textId="6BDE31C7" w:rsidR="00084591" w:rsidRPr="002C2B48" w:rsidRDefault="00084591" w:rsidP="00084591">
            <w:pPr>
              <w:pStyle w:val="0-Clulas"/>
              <w:jc w:val="center"/>
            </w:pPr>
            <w:r w:rsidRPr="002C2B48">
              <w:t>15</w:t>
            </w:r>
          </w:p>
        </w:tc>
        <w:tc>
          <w:tcPr>
            <w:tcW w:w="680" w:type="dxa"/>
            <w:shd w:val="clear" w:color="auto" w:fill="auto"/>
            <w:tcMar>
              <w:top w:w="57" w:type="dxa"/>
              <w:left w:w="8" w:type="dxa"/>
              <w:bottom w:w="57" w:type="dxa"/>
              <w:right w:w="8" w:type="dxa"/>
            </w:tcMar>
            <w:vAlign w:val="center"/>
          </w:tcPr>
          <w:p w14:paraId="2F47F67A" w14:textId="46289D9F" w:rsidR="00084591" w:rsidRPr="002C2B48" w:rsidRDefault="00084591" w:rsidP="00084591">
            <w:pPr>
              <w:pStyle w:val="0-Clulas"/>
              <w:jc w:val="center"/>
            </w:pPr>
            <w:r w:rsidRPr="002C2B48">
              <w:t>15</w:t>
            </w:r>
          </w:p>
        </w:tc>
      </w:tr>
      <w:tr w:rsidR="00084591" w:rsidRPr="00A539D8" w14:paraId="63EF5683" w14:textId="77777777" w:rsidTr="008914F6">
        <w:trPr>
          <w:trHeight w:val="277"/>
        </w:trPr>
        <w:tc>
          <w:tcPr>
            <w:tcW w:w="1701" w:type="dxa"/>
            <w:vMerge/>
            <w:shd w:val="clear" w:color="auto" w:fill="70AD47" w:themeFill="accent6"/>
            <w:tcMar>
              <w:top w:w="57" w:type="dxa"/>
              <w:left w:w="8" w:type="dxa"/>
              <w:bottom w:w="57" w:type="dxa"/>
              <w:right w:w="8" w:type="dxa"/>
            </w:tcMar>
            <w:vAlign w:val="center"/>
          </w:tcPr>
          <w:p w14:paraId="5F4FEDC5" w14:textId="77777777" w:rsidR="00084591" w:rsidRDefault="00084591" w:rsidP="00084591">
            <w:pPr>
              <w:pStyle w:val="0-TtuloTabela"/>
              <w:ind w:left="57" w:right="57"/>
              <w:rPr>
                <w:lang w:eastAsia="pt-BR"/>
              </w:rPr>
            </w:pPr>
          </w:p>
        </w:tc>
        <w:tc>
          <w:tcPr>
            <w:tcW w:w="1985" w:type="dxa"/>
            <w:vMerge/>
            <w:shd w:val="clear" w:color="auto" w:fill="auto"/>
            <w:tcMar>
              <w:top w:w="57" w:type="dxa"/>
              <w:left w:w="8" w:type="dxa"/>
              <w:bottom w:w="57" w:type="dxa"/>
              <w:right w:w="8" w:type="dxa"/>
            </w:tcMar>
            <w:vAlign w:val="center"/>
          </w:tcPr>
          <w:p w14:paraId="186192C8" w14:textId="77777777" w:rsidR="00084591" w:rsidRPr="007E1B85" w:rsidRDefault="00084591" w:rsidP="00084591">
            <w:pPr>
              <w:pStyle w:val="0-Clulas"/>
              <w:ind w:left="57" w:right="57"/>
              <w:jc w:val="left"/>
            </w:pPr>
          </w:p>
        </w:tc>
        <w:tc>
          <w:tcPr>
            <w:tcW w:w="1559" w:type="dxa"/>
            <w:vMerge/>
            <w:shd w:val="clear" w:color="auto" w:fill="auto"/>
            <w:tcMar>
              <w:top w:w="57" w:type="dxa"/>
              <w:left w:w="8" w:type="dxa"/>
              <w:bottom w:w="57" w:type="dxa"/>
              <w:right w:w="8" w:type="dxa"/>
            </w:tcMar>
            <w:vAlign w:val="center"/>
          </w:tcPr>
          <w:p w14:paraId="7248D1ED" w14:textId="77777777" w:rsidR="00084591" w:rsidRPr="007E1B85" w:rsidRDefault="00084591" w:rsidP="00084591">
            <w:pPr>
              <w:pStyle w:val="0-Clulas"/>
              <w:ind w:left="57" w:right="57"/>
              <w:jc w:val="left"/>
            </w:pPr>
          </w:p>
        </w:tc>
        <w:tc>
          <w:tcPr>
            <w:tcW w:w="1223" w:type="dxa"/>
            <w:vMerge/>
            <w:shd w:val="clear" w:color="auto" w:fill="auto"/>
            <w:tcMar>
              <w:top w:w="57" w:type="dxa"/>
              <w:left w:w="8" w:type="dxa"/>
              <w:bottom w:w="57" w:type="dxa"/>
              <w:right w:w="8" w:type="dxa"/>
            </w:tcMar>
            <w:vAlign w:val="center"/>
          </w:tcPr>
          <w:p w14:paraId="0CB65B80" w14:textId="77777777" w:rsidR="00084591" w:rsidRPr="007E1B85" w:rsidRDefault="00084591" w:rsidP="00084591">
            <w:pPr>
              <w:pStyle w:val="0-Clulas"/>
              <w:ind w:left="57" w:right="57"/>
              <w:jc w:val="left"/>
            </w:pPr>
          </w:p>
        </w:tc>
        <w:tc>
          <w:tcPr>
            <w:tcW w:w="1045" w:type="dxa"/>
            <w:shd w:val="clear" w:color="auto" w:fill="auto"/>
            <w:vAlign w:val="center"/>
          </w:tcPr>
          <w:p w14:paraId="6EAA780A" w14:textId="222712EB" w:rsidR="00084591" w:rsidRPr="007E1B85" w:rsidRDefault="00084591" w:rsidP="00084591">
            <w:pPr>
              <w:pStyle w:val="0-Clulas"/>
              <w:ind w:left="57" w:right="57"/>
              <w:jc w:val="center"/>
            </w:pPr>
            <w:r w:rsidRPr="00184DB4">
              <w:t>Granel sólido mineral</w:t>
            </w:r>
          </w:p>
        </w:tc>
        <w:tc>
          <w:tcPr>
            <w:tcW w:w="709" w:type="dxa"/>
            <w:vMerge/>
            <w:shd w:val="clear" w:color="auto" w:fill="auto"/>
            <w:tcMar>
              <w:top w:w="57" w:type="dxa"/>
              <w:left w:w="8" w:type="dxa"/>
              <w:bottom w:w="57" w:type="dxa"/>
              <w:right w:w="8" w:type="dxa"/>
            </w:tcMar>
            <w:vAlign w:val="center"/>
          </w:tcPr>
          <w:p w14:paraId="1CCC1D15" w14:textId="77777777" w:rsidR="00084591" w:rsidRPr="007E1B85" w:rsidRDefault="00084591" w:rsidP="00084591">
            <w:pPr>
              <w:pStyle w:val="0-Clulas"/>
              <w:ind w:left="57" w:right="57"/>
              <w:jc w:val="left"/>
            </w:pPr>
          </w:p>
        </w:tc>
        <w:tc>
          <w:tcPr>
            <w:tcW w:w="992" w:type="dxa"/>
            <w:vMerge/>
            <w:shd w:val="clear" w:color="auto" w:fill="auto"/>
            <w:tcMar>
              <w:top w:w="57" w:type="dxa"/>
              <w:left w:w="8" w:type="dxa"/>
              <w:bottom w:w="57" w:type="dxa"/>
              <w:right w:w="8" w:type="dxa"/>
            </w:tcMar>
            <w:vAlign w:val="center"/>
          </w:tcPr>
          <w:p w14:paraId="5D84756F" w14:textId="77777777" w:rsidR="00084591" w:rsidRPr="00B1012F" w:rsidRDefault="00084591" w:rsidP="00084591">
            <w:pPr>
              <w:pStyle w:val="0-Clulas"/>
              <w:ind w:left="57" w:right="57"/>
              <w:jc w:val="left"/>
              <w:rPr>
                <w:color w:val="FF0000"/>
              </w:rPr>
            </w:pPr>
          </w:p>
        </w:tc>
        <w:tc>
          <w:tcPr>
            <w:tcW w:w="709" w:type="dxa"/>
            <w:shd w:val="clear" w:color="auto" w:fill="auto"/>
            <w:tcMar>
              <w:top w:w="57" w:type="dxa"/>
              <w:left w:w="8" w:type="dxa"/>
              <w:bottom w:w="57" w:type="dxa"/>
              <w:right w:w="8" w:type="dxa"/>
            </w:tcMar>
            <w:vAlign w:val="center"/>
          </w:tcPr>
          <w:p w14:paraId="3D9A161D" w14:textId="49C26624" w:rsidR="00084591" w:rsidRPr="00F46EDE" w:rsidRDefault="00084591" w:rsidP="00084591">
            <w:pPr>
              <w:pStyle w:val="0-Clulas"/>
              <w:jc w:val="center"/>
            </w:pPr>
            <w:r w:rsidRPr="00F46EDE">
              <w:t>450</w:t>
            </w:r>
          </w:p>
        </w:tc>
        <w:tc>
          <w:tcPr>
            <w:tcW w:w="850" w:type="dxa"/>
            <w:shd w:val="clear" w:color="auto" w:fill="auto"/>
            <w:tcMar>
              <w:top w:w="57" w:type="dxa"/>
              <w:left w:w="8" w:type="dxa"/>
              <w:bottom w:w="57" w:type="dxa"/>
              <w:right w:w="8" w:type="dxa"/>
            </w:tcMar>
            <w:vAlign w:val="center"/>
          </w:tcPr>
          <w:p w14:paraId="5B4F3ADD" w14:textId="2A4DFA88" w:rsidR="00084591" w:rsidRPr="00F46EDE" w:rsidRDefault="00F46EDE" w:rsidP="00084591">
            <w:pPr>
              <w:pStyle w:val="0-Clulas"/>
              <w:jc w:val="center"/>
            </w:pPr>
            <w:r w:rsidRPr="00F46EDE">
              <w:t>226</w:t>
            </w:r>
          </w:p>
        </w:tc>
        <w:tc>
          <w:tcPr>
            <w:tcW w:w="709" w:type="dxa"/>
            <w:shd w:val="clear" w:color="auto" w:fill="auto"/>
            <w:tcMar>
              <w:top w:w="57" w:type="dxa"/>
              <w:left w:w="8" w:type="dxa"/>
              <w:bottom w:w="57" w:type="dxa"/>
              <w:right w:w="8" w:type="dxa"/>
            </w:tcMar>
            <w:vAlign w:val="center"/>
          </w:tcPr>
          <w:p w14:paraId="09921272" w14:textId="44AD4452" w:rsidR="00084591" w:rsidRPr="002C2B48" w:rsidRDefault="00651C96" w:rsidP="00084591">
            <w:pPr>
              <w:pStyle w:val="0-Clulas"/>
              <w:jc w:val="center"/>
            </w:pPr>
            <w:r w:rsidRPr="002C2B48">
              <w:t>450</w:t>
            </w:r>
          </w:p>
        </w:tc>
        <w:tc>
          <w:tcPr>
            <w:tcW w:w="709" w:type="dxa"/>
            <w:shd w:val="clear" w:color="auto" w:fill="auto"/>
            <w:tcMar>
              <w:top w:w="57" w:type="dxa"/>
              <w:left w:w="8" w:type="dxa"/>
              <w:bottom w:w="57" w:type="dxa"/>
              <w:right w:w="8" w:type="dxa"/>
            </w:tcMar>
            <w:vAlign w:val="center"/>
          </w:tcPr>
          <w:p w14:paraId="43DA50F1" w14:textId="4E8C446E" w:rsidR="00084591" w:rsidRPr="002C2B48" w:rsidRDefault="008914F6" w:rsidP="00084591">
            <w:pPr>
              <w:pStyle w:val="0-Clulas"/>
              <w:jc w:val="center"/>
            </w:pPr>
            <w:r>
              <w:t>235</w:t>
            </w:r>
          </w:p>
        </w:tc>
        <w:tc>
          <w:tcPr>
            <w:tcW w:w="709" w:type="dxa"/>
            <w:shd w:val="clear" w:color="auto" w:fill="auto"/>
            <w:tcMar>
              <w:top w:w="57" w:type="dxa"/>
              <w:left w:w="8" w:type="dxa"/>
              <w:bottom w:w="57" w:type="dxa"/>
              <w:right w:w="8" w:type="dxa"/>
            </w:tcMar>
            <w:vAlign w:val="center"/>
          </w:tcPr>
          <w:p w14:paraId="296009DD" w14:textId="509F9DF6" w:rsidR="00084591" w:rsidRPr="002C2B48" w:rsidRDefault="008914F6" w:rsidP="00084591">
            <w:pPr>
              <w:pStyle w:val="0-Clulas"/>
              <w:jc w:val="center"/>
            </w:pPr>
            <w:r>
              <w:t>235</w:t>
            </w:r>
          </w:p>
        </w:tc>
        <w:tc>
          <w:tcPr>
            <w:tcW w:w="708" w:type="dxa"/>
            <w:shd w:val="clear" w:color="auto" w:fill="auto"/>
            <w:tcMar>
              <w:top w:w="57" w:type="dxa"/>
              <w:left w:w="8" w:type="dxa"/>
              <w:bottom w:w="57" w:type="dxa"/>
              <w:right w:w="8" w:type="dxa"/>
            </w:tcMar>
            <w:vAlign w:val="center"/>
          </w:tcPr>
          <w:p w14:paraId="646734BB" w14:textId="084E57FB" w:rsidR="00084591" w:rsidRPr="002C2B48" w:rsidRDefault="008914F6" w:rsidP="00084591">
            <w:pPr>
              <w:pStyle w:val="0-Clulas"/>
              <w:jc w:val="center"/>
            </w:pPr>
            <w:r>
              <w:t>235</w:t>
            </w:r>
          </w:p>
        </w:tc>
        <w:tc>
          <w:tcPr>
            <w:tcW w:w="770" w:type="dxa"/>
            <w:shd w:val="clear" w:color="auto" w:fill="auto"/>
            <w:tcMar>
              <w:top w:w="57" w:type="dxa"/>
              <w:left w:w="8" w:type="dxa"/>
              <w:bottom w:w="57" w:type="dxa"/>
              <w:right w:w="8" w:type="dxa"/>
            </w:tcMar>
            <w:vAlign w:val="center"/>
          </w:tcPr>
          <w:p w14:paraId="665ED4C8" w14:textId="0B65C9F1" w:rsidR="00084591" w:rsidRPr="002C2B48" w:rsidRDefault="008914F6" w:rsidP="00084591">
            <w:pPr>
              <w:pStyle w:val="0-Clulas"/>
              <w:jc w:val="center"/>
            </w:pPr>
            <w:r>
              <w:t>235</w:t>
            </w:r>
          </w:p>
        </w:tc>
        <w:tc>
          <w:tcPr>
            <w:tcW w:w="680" w:type="dxa"/>
            <w:shd w:val="clear" w:color="auto" w:fill="auto"/>
            <w:tcMar>
              <w:top w:w="57" w:type="dxa"/>
              <w:left w:w="8" w:type="dxa"/>
              <w:bottom w:w="57" w:type="dxa"/>
              <w:right w:w="8" w:type="dxa"/>
            </w:tcMar>
            <w:vAlign w:val="center"/>
          </w:tcPr>
          <w:p w14:paraId="5F15D73E" w14:textId="5979EB4A" w:rsidR="00084591" w:rsidRPr="002C2B48" w:rsidRDefault="008914F6" w:rsidP="00084591">
            <w:pPr>
              <w:pStyle w:val="0-Clulas"/>
              <w:jc w:val="center"/>
            </w:pPr>
            <w:r>
              <w:t>235</w:t>
            </w:r>
          </w:p>
        </w:tc>
      </w:tr>
      <w:tr w:rsidR="00084591" w:rsidRPr="00A539D8" w14:paraId="0FC49504" w14:textId="77777777" w:rsidTr="008914F6">
        <w:trPr>
          <w:trHeight w:val="277"/>
        </w:trPr>
        <w:tc>
          <w:tcPr>
            <w:tcW w:w="1701" w:type="dxa"/>
            <w:vMerge/>
            <w:shd w:val="clear" w:color="auto" w:fill="70AD47" w:themeFill="accent6"/>
            <w:tcMar>
              <w:top w:w="57" w:type="dxa"/>
              <w:left w:w="8" w:type="dxa"/>
              <w:bottom w:w="57" w:type="dxa"/>
              <w:right w:w="8" w:type="dxa"/>
            </w:tcMar>
            <w:vAlign w:val="center"/>
          </w:tcPr>
          <w:p w14:paraId="6FD6DC7E" w14:textId="77777777" w:rsidR="00084591" w:rsidRDefault="00084591" w:rsidP="00084591">
            <w:pPr>
              <w:pStyle w:val="0-TtuloTabela"/>
              <w:ind w:left="57" w:right="57"/>
              <w:rPr>
                <w:lang w:eastAsia="pt-BR"/>
              </w:rPr>
            </w:pPr>
          </w:p>
        </w:tc>
        <w:tc>
          <w:tcPr>
            <w:tcW w:w="1985" w:type="dxa"/>
            <w:vMerge/>
            <w:shd w:val="clear" w:color="auto" w:fill="auto"/>
            <w:tcMar>
              <w:top w:w="57" w:type="dxa"/>
              <w:left w:w="8" w:type="dxa"/>
              <w:bottom w:w="57" w:type="dxa"/>
              <w:right w:w="8" w:type="dxa"/>
            </w:tcMar>
            <w:vAlign w:val="center"/>
          </w:tcPr>
          <w:p w14:paraId="20D5C61C" w14:textId="77777777" w:rsidR="00084591" w:rsidRPr="007E1B85" w:rsidRDefault="00084591" w:rsidP="00084591">
            <w:pPr>
              <w:pStyle w:val="0-Clulas"/>
              <w:ind w:left="57" w:right="57"/>
              <w:jc w:val="left"/>
            </w:pPr>
          </w:p>
        </w:tc>
        <w:tc>
          <w:tcPr>
            <w:tcW w:w="1559" w:type="dxa"/>
            <w:vMerge/>
            <w:shd w:val="clear" w:color="auto" w:fill="auto"/>
            <w:tcMar>
              <w:top w:w="57" w:type="dxa"/>
              <w:left w:w="8" w:type="dxa"/>
              <w:bottom w:w="57" w:type="dxa"/>
              <w:right w:w="8" w:type="dxa"/>
            </w:tcMar>
            <w:vAlign w:val="center"/>
          </w:tcPr>
          <w:p w14:paraId="441DEF39" w14:textId="77777777" w:rsidR="00084591" w:rsidRPr="007E1B85" w:rsidRDefault="00084591" w:rsidP="00084591">
            <w:pPr>
              <w:pStyle w:val="0-Clulas"/>
              <w:ind w:left="57" w:right="57"/>
              <w:jc w:val="left"/>
            </w:pPr>
          </w:p>
        </w:tc>
        <w:tc>
          <w:tcPr>
            <w:tcW w:w="1223" w:type="dxa"/>
            <w:vMerge/>
            <w:shd w:val="clear" w:color="auto" w:fill="auto"/>
            <w:tcMar>
              <w:top w:w="57" w:type="dxa"/>
              <w:left w:w="8" w:type="dxa"/>
              <w:bottom w:w="57" w:type="dxa"/>
              <w:right w:w="8" w:type="dxa"/>
            </w:tcMar>
            <w:vAlign w:val="center"/>
          </w:tcPr>
          <w:p w14:paraId="4A68D59B" w14:textId="77777777" w:rsidR="00084591" w:rsidRPr="007E1B85" w:rsidRDefault="00084591" w:rsidP="00084591">
            <w:pPr>
              <w:pStyle w:val="0-Clulas"/>
              <w:ind w:left="57" w:right="57"/>
              <w:jc w:val="left"/>
            </w:pPr>
          </w:p>
        </w:tc>
        <w:tc>
          <w:tcPr>
            <w:tcW w:w="1045" w:type="dxa"/>
            <w:shd w:val="clear" w:color="auto" w:fill="auto"/>
            <w:vAlign w:val="center"/>
          </w:tcPr>
          <w:p w14:paraId="4B6F2962" w14:textId="03A0FD2B" w:rsidR="00084591" w:rsidRPr="007E1B85" w:rsidRDefault="00084591" w:rsidP="00084591">
            <w:pPr>
              <w:pStyle w:val="0-Clulas"/>
              <w:ind w:left="57" w:right="57"/>
              <w:jc w:val="center"/>
            </w:pPr>
            <w:r w:rsidRPr="00184DB4">
              <w:t>Granel líquido</w:t>
            </w:r>
          </w:p>
        </w:tc>
        <w:tc>
          <w:tcPr>
            <w:tcW w:w="709" w:type="dxa"/>
            <w:vMerge/>
            <w:shd w:val="clear" w:color="auto" w:fill="auto"/>
            <w:tcMar>
              <w:top w:w="57" w:type="dxa"/>
              <w:left w:w="8" w:type="dxa"/>
              <w:bottom w:w="57" w:type="dxa"/>
              <w:right w:w="8" w:type="dxa"/>
            </w:tcMar>
            <w:vAlign w:val="center"/>
          </w:tcPr>
          <w:p w14:paraId="02937FFA" w14:textId="77777777" w:rsidR="00084591" w:rsidRPr="007E1B85" w:rsidRDefault="00084591" w:rsidP="00084591">
            <w:pPr>
              <w:pStyle w:val="0-Clulas"/>
              <w:ind w:left="57" w:right="57"/>
              <w:jc w:val="left"/>
            </w:pPr>
          </w:p>
        </w:tc>
        <w:tc>
          <w:tcPr>
            <w:tcW w:w="992" w:type="dxa"/>
            <w:vMerge/>
            <w:shd w:val="clear" w:color="auto" w:fill="auto"/>
            <w:tcMar>
              <w:top w:w="57" w:type="dxa"/>
              <w:left w:w="8" w:type="dxa"/>
              <w:bottom w:w="57" w:type="dxa"/>
              <w:right w:w="8" w:type="dxa"/>
            </w:tcMar>
            <w:vAlign w:val="center"/>
          </w:tcPr>
          <w:p w14:paraId="6FA15875" w14:textId="77777777" w:rsidR="00084591" w:rsidRPr="00B1012F" w:rsidRDefault="00084591" w:rsidP="00084591">
            <w:pPr>
              <w:pStyle w:val="0-Clulas"/>
              <w:ind w:left="57" w:right="57"/>
              <w:jc w:val="left"/>
              <w:rPr>
                <w:color w:val="FF0000"/>
              </w:rPr>
            </w:pPr>
          </w:p>
        </w:tc>
        <w:tc>
          <w:tcPr>
            <w:tcW w:w="709" w:type="dxa"/>
            <w:shd w:val="clear" w:color="auto" w:fill="auto"/>
            <w:tcMar>
              <w:top w:w="57" w:type="dxa"/>
              <w:left w:w="8" w:type="dxa"/>
              <w:bottom w:w="57" w:type="dxa"/>
              <w:right w:w="8" w:type="dxa"/>
            </w:tcMar>
            <w:vAlign w:val="center"/>
          </w:tcPr>
          <w:p w14:paraId="1BCB7B04" w14:textId="5487EC3A" w:rsidR="00084591" w:rsidRPr="00F46EDE" w:rsidRDefault="00084591" w:rsidP="00084591">
            <w:pPr>
              <w:pStyle w:val="0-Clulas"/>
              <w:jc w:val="center"/>
            </w:pPr>
            <w:r w:rsidRPr="00F46EDE">
              <w:t>50</w:t>
            </w:r>
          </w:p>
        </w:tc>
        <w:tc>
          <w:tcPr>
            <w:tcW w:w="850" w:type="dxa"/>
            <w:shd w:val="clear" w:color="auto" w:fill="auto"/>
            <w:tcMar>
              <w:top w:w="57" w:type="dxa"/>
              <w:left w:w="8" w:type="dxa"/>
              <w:bottom w:w="57" w:type="dxa"/>
              <w:right w:w="8" w:type="dxa"/>
            </w:tcMar>
            <w:vAlign w:val="center"/>
          </w:tcPr>
          <w:p w14:paraId="683B1241" w14:textId="378FD403" w:rsidR="00084591" w:rsidRPr="00F46EDE" w:rsidRDefault="00F46EDE" w:rsidP="00084591">
            <w:pPr>
              <w:pStyle w:val="0-Clulas"/>
              <w:jc w:val="center"/>
            </w:pPr>
            <w:r w:rsidRPr="00F46EDE">
              <w:t>36</w:t>
            </w:r>
          </w:p>
        </w:tc>
        <w:tc>
          <w:tcPr>
            <w:tcW w:w="709" w:type="dxa"/>
            <w:shd w:val="clear" w:color="auto" w:fill="auto"/>
            <w:tcMar>
              <w:top w:w="57" w:type="dxa"/>
              <w:left w:w="8" w:type="dxa"/>
              <w:bottom w:w="57" w:type="dxa"/>
              <w:right w:w="8" w:type="dxa"/>
            </w:tcMar>
            <w:vAlign w:val="center"/>
          </w:tcPr>
          <w:p w14:paraId="3D384498" w14:textId="3944F0A6" w:rsidR="00084591" w:rsidRPr="002C2B48" w:rsidRDefault="00651C96" w:rsidP="00084591">
            <w:pPr>
              <w:pStyle w:val="0-Clulas"/>
              <w:jc w:val="center"/>
            </w:pPr>
            <w:r w:rsidRPr="002C2B48">
              <w:t>50</w:t>
            </w:r>
          </w:p>
        </w:tc>
        <w:tc>
          <w:tcPr>
            <w:tcW w:w="709" w:type="dxa"/>
            <w:shd w:val="clear" w:color="auto" w:fill="auto"/>
            <w:tcMar>
              <w:top w:w="57" w:type="dxa"/>
              <w:left w:w="8" w:type="dxa"/>
              <w:bottom w:w="57" w:type="dxa"/>
              <w:right w:w="8" w:type="dxa"/>
            </w:tcMar>
            <w:vAlign w:val="center"/>
          </w:tcPr>
          <w:p w14:paraId="32AC5429" w14:textId="515E60EC" w:rsidR="00084591" w:rsidRPr="002C2B48" w:rsidRDefault="008914F6" w:rsidP="008914F6">
            <w:pPr>
              <w:pStyle w:val="0-Clulas"/>
              <w:jc w:val="center"/>
            </w:pPr>
            <w:r>
              <w:t>3</w:t>
            </w:r>
            <w:r w:rsidR="00084591" w:rsidRPr="002C2B48">
              <w:t>5</w:t>
            </w:r>
          </w:p>
        </w:tc>
        <w:tc>
          <w:tcPr>
            <w:tcW w:w="709" w:type="dxa"/>
            <w:shd w:val="clear" w:color="auto" w:fill="auto"/>
            <w:tcMar>
              <w:top w:w="57" w:type="dxa"/>
              <w:left w:w="8" w:type="dxa"/>
              <w:bottom w:w="57" w:type="dxa"/>
              <w:right w:w="8" w:type="dxa"/>
            </w:tcMar>
            <w:vAlign w:val="center"/>
          </w:tcPr>
          <w:p w14:paraId="182573AD" w14:textId="1B8A25EB" w:rsidR="00084591" w:rsidRPr="002C2B48" w:rsidRDefault="008914F6" w:rsidP="00084591">
            <w:pPr>
              <w:pStyle w:val="0-Clulas"/>
              <w:jc w:val="center"/>
            </w:pPr>
            <w:r>
              <w:t>35</w:t>
            </w:r>
          </w:p>
        </w:tc>
        <w:tc>
          <w:tcPr>
            <w:tcW w:w="708" w:type="dxa"/>
            <w:shd w:val="clear" w:color="auto" w:fill="auto"/>
            <w:tcMar>
              <w:top w:w="57" w:type="dxa"/>
              <w:left w:w="8" w:type="dxa"/>
              <w:bottom w:w="57" w:type="dxa"/>
              <w:right w:w="8" w:type="dxa"/>
            </w:tcMar>
            <w:vAlign w:val="center"/>
          </w:tcPr>
          <w:p w14:paraId="6FD371F6" w14:textId="65CB665B" w:rsidR="00084591" w:rsidRPr="002C2B48" w:rsidRDefault="008914F6" w:rsidP="00084591">
            <w:pPr>
              <w:pStyle w:val="0-Clulas"/>
              <w:jc w:val="center"/>
            </w:pPr>
            <w:r>
              <w:t>35</w:t>
            </w:r>
          </w:p>
        </w:tc>
        <w:tc>
          <w:tcPr>
            <w:tcW w:w="770" w:type="dxa"/>
            <w:shd w:val="clear" w:color="auto" w:fill="auto"/>
            <w:tcMar>
              <w:top w:w="57" w:type="dxa"/>
              <w:left w:w="8" w:type="dxa"/>
              <w:bottom w:w="57" w:type="dxa"/>
              <w:right w:w="8" w:type="dxa"/>
            </w:tcMar>
            <w:vAlign w:val="center"/>
          </w:tcPr>
          <w:p w14:paraId="1DC7DA76" w14:textId="693FA348" w:rsidR="00084591" w:rsidRPr="002C2B48" w:rsidRDefault="008914F6" w:rsidP="00084591">
            <w:pPr>
              <w:pStyle w:val="0-Clulas"/>
              <w:jc w:val="center"/>
            </w:pPr>
            <w:r>
              <w:t>35</w:t>
            </w:r>
          </w:p>
        </w:tc>
        <w:tc>
          <w:tcPr>
            <w:tcW w:w="680" w:type="dxa"/>
            <w:shd w:val="clear" w:color="auto" w:fill="auto"/>
            <w:tcMar>
              <w:top w:w="57" w:type="dxa"/>
              <w:left w:w="8" w:type="dxa"/>
              <w:bottom w:w="57" w:type="dxa"/>
              <w:right w:w="8" w:type="dxa"/>
            </w:tcMar>
            <w:vAlign w:val="center"/>
          </w:tcPr>
          <w:p w14:paraId="1714B085" w14:textId="6E1ED178" w:rsidR="00084591" w:rsidRPr="002C2B48" w:rsidRDefault="008914F6" w:rsidP="00084591">
            <w:pPr>
              <w:pStyle w:val="0-Clulas"/>
              <w:jc w:val="center"/>
            </w:pPr>
            <w:r>
              <w:t>35</w:t>
            </w:r>
          </w:p>
        </w:tc>
      </w:tr>
      <w:tr w:rsidR="00084591" w:rsidRPr="007E1B85" w14:paraId="7CEEFB05" w14:textId="77777777" w:rsidTr="008914F6">
        <w:trPr>
          <w:trHeight w:val="340"/>
        </w:trPr>
        <w:tc>
          <w:tcPr>
            <w:tcW w:w="1701" w:type="dxa"/>
            <w:shd w:val="clear" w:color="auto" w:fill="70AD47" w:themeFill="accent6"/>
            <w:tcMar>
              <w:top w:w="57" w:type="dxa"/>
              <w:left w:w="8" w:type="dxa"/>
              <w:bottom w:w="57" w:type="dxa"/>
              <w:right w:w="8" w:type="dxa"/>
            </w:tcMar>
            <w:vAlign w:val="center"/>
          </w:tcPr>
          <w:p w14:paraId="46AAEB79" w14:textId="347EA848" w:rsidR="00084591" w:rsidRPr="00A539D8" w:rsidRDefault="00084591" w:rsidP="00084591">
            <w:pPr>
              <w:pStyle w:val="0-TtuloTabela"/>
              <w:ind w:left="57" w:right="57"/>
              <w:rPr>
                <w:lang w:eastAsia="pt-BR"/>
              </w:rPr>
            </w:pPr>
            <w:r>
              <w:rPr>
                <w:lang w:eastAsia="pt-BR"/>
              </w:rPr>
              <w:t>Processos</w:t>
            </w:r>
          </w:p>
        </w:tc>
        <w:tc>
          <w:tcPr>
            <w:tcW w:w="1985" w:type="dxa"/>
            <w:shd w:val="clear" w:color="auto" w:fill="auto"/>
            <w:tcMar>
              <w:top w:w="57" w:type="dxa"/>
              <w:left w:w="8" w:type="dxa"/>
              <w:bottom w:w="57" w:type="dxa"/>
              <w:right w:w="8" w:type="dxa"/>
            </w:tcMar>
            <w:vAlign w:val="center"/>
          </w:tcPr>
          <w:p w14:paraId="26184AFD" w14:textId="670BA89A" w:rsidR="00084591" w:rsidRPr="00A46D63" w:rsidRDefault="00084591" w:rsidP="00B1012F">
            <w:pPr>
              <w:pStyle w:val="0-Clulas"/>
              <w:ind w:left="57" w:right="57"/>
              <w:jc w:val="left"/>
            </w:pPr>
            <w:r w:rsidRPr="007E1B85">
              <w:t xml:space="preserve">Potencializar a produtividade operacional e modernizar a infraestrutura </w:t>
            </w:r>
          </w:p>
        </w:tc>
        <w:tc>
          <w:tcPr>
            <w:tcW w:w="1559" w:type="dxa"/>
            <w:shd w:val="clear" w:color="auto" w:fill="auto"/>
            <w:tcMar>
              <w:top w:w="57" w:type="dxa"/>
              <w:left w:w="8" w:type="dxa"/>
              <w:bottom w:w="57" w:type="dxa"/>
              <w:right w:w="8" w:type="dxa"/>
            </w:tcMar>
            <w:vAlign w:val="center"/>
          </w:tcPr>
          <w:p w14:paraId="0D019113" w14:textId="3D3A7142" w:rsidR="00084591" w:rsidRPr="00A46D63" w:rsidRDefault="00B1012F" w:rsidP="00084591">
            <w:pPr>
              <w:pStyle w:val="0-Clulas"/>
              <w:ind w:left="57" w:right="57"/>
              <w:jc w:val="left"/>
            </w:pPr>
            <w:r>
              <w:t>Execução Orçamentária</w:t>
            </w:r>
            <w:r w:rsidR="00084591" w:rsidRPr="007E1B85">
              <w:t xml:space="preserve"> </w:t>
            </w:r>
          </w:p>
        </w:tc>
        <w:tc>
          <w:tcPr>
            <w:tcW w:w="2268" w:type="dxa"/>
            <w:gridSpan w:val="2"/>
            <w:shd w:val="clear" w:color="auto" w:fill="auto"/>
            <w:tcMar>
              <w:top w:w="57" w:type="dxa"/>
              <w:left w:w="8" w:type="dxa"/>
              <w:bottom w:w="57" w:type="dxa"/>
              <w:right w:w="8" w:type="dxa"/>
            </w:tcMar>
            <w:vAlign w:val="center"/>
          </w:tcPr>
          <w:p w14:paraId="10272C1E" w14:textId="20E67E9A" w:rsidR="00084591" w:rsidRPr="00A46D63" w:rsidRDefault="00084591" w:rsidP="00084591">
            <w:pPr>
              <w:pStyle w:val="0-Clulas"/>
              <w:ind w:left="57" w:right="57"/>
              <w:jc w:val="left"/>
            </w:pPr>
            <w:r w:rsidRPr="007E1B85">
              <w:t>Execução do orçamento de investimento no período / Orçamento investimento aprovado no ano x 100</w:t>
            </w:r>
          </w:p>
        </w:tc>
        <w:tc>
          <w:tcPr>
            <w:tcW w:w="709" w:type="dxa"/>
            <w:shd w:val="clear" w:color="auto" w:fill="auto"/>
            <w:tcMar>
              <w:top w:w="57" w:type="dxa"/>
              <w:left w:w="8" w:type="dxa"/>
              <w:bottom w:w="57" w:type="dxa"/>
              <w:right w:w="8" w:type="dxa"/>
            </w:tcMar>
            <w:vAlign w:val="center"/>
          </w:tcPr>
          <w:p w14:paraId="49D446CD" w14:textId="45939C1B" w:rsidR="00084591" w:rsidRPr="00F46EDE" w:rsidRDefault="00084591" w:rsidP="00084591">
            <w:pPr>
              <w:pStyle w:val="0-Clulas"/>
              <w:ind w:left="57" w:right="57"/>
              <w:jc w:val="left"/>
            </w:pPr>
            <w:r w:rsidRPr="00F46EDE">
              <w:t>%</w:t>
            </w:r>
          </w:p>
        </w:tc>
        <w:tc>
          <w:tcPr>
            <w:tcW w:w="992" w:type="dxa"/>
            <w:shd w:val="clear" w:color="auto" w:fill="auto"/>
            <w:tcMar>
              <w:top w:w="57" w:type="dxa"/>
              <w:left w:w="8" w:type="dxa"/>
              <w:bottom w:w="57" w:type="dxa"/>
              <w:right w:w="8" w:type="dxa"/>
            </w:tcMar>
            <w:vAlign w:val="center"/>
          </w:tcPr>
          <w:p w14:paraId="6FAD0062" w14:textId="4AD8A08F" w:rsidR="00084591" w:rsidRPr="00F46EDE" w:rsidRDefault="00084591" w:rsidP="00084591">
            <w:pPr>
              <w:pStyle w:val="0-Clulas"/>
              <w:ind w:left="57" w:right="57"/>
              <w:jc w:val="left"/>
            </w:pPr>
            <w:r w:rsidRPr="00F46EDE">
              <w:t>Mensal</w:t>
            </w:r>
          </w:p>
        </w:tc>
        <w:tc>
          <w:tcPr>
            <w:tcW w:w="709" w:type="dxa"/>
            <w:shd w:val="clear" w:color="auto" w:fill="auto"/>
            <w:tcMar>
              <w:top w:w="57" w:type="dxa"/>
              <w:left w:w="8" w:type="dxa"/>
              <w:bottom w:w="57" w:type="dxa"/>
              <w:right w:w="8" w:type="dxa"/>
            </w:tcMar>
            <w:vAlign w:val="center"/>
          </w:tcPr>
          <w:p w14:paraId="5AF4AE9B" w14:textId="6DABD3B8" w:rsidR="00084591" w:rsidRPr="00F46EDE" w:rsidRDefault="00084591" w:rsidP="00F46EDE">
            <w:pPr>
              <w:pStyle w:val="0-Clulas"/>
              <w:jc w:val="center"/>
            </w:pPr>
            <w:r w:rsidRPr="00F46EDE">
              <w:t>3</w:t>
            </w:r>
            <w:r w:rsidR="00F46EDE" w:rsidRPr="00F46EDE">
              <w:t>5</w:t>
            </w:r>
          </w:p>
        </w:tc>
        <w:tc>
          <w:tcPr>
            <w:tcW w:w="850" w:type="dxa"/>
            <w:shd w:val="clear" w:color="auto" w:fill="auto"/>
            <w:tcMar>
              <w:top w:w="57" w:type="dxa"/>
              <w:left w:w="8" w:type="dxa"/>
              <w:bottom w:w="57" w:type="dxa"/>
              <w:right w:w="8" w:type="dxa"/>
            </w:tcMar>
            <w:vAlign w:val="center"/>
          </w:tcPr>
          <w:p w14:paraId="77DB45A6" w14:textId="0928C849" w:rsidR="00084591" w:rsidRPr="00F46EDE" w:rsidRDefault="00F46EDE" w:rsidP="00F46EDE">
            <w:pPr>
              <w:pStyle w:val="0-Clulas"/>
              <w:jc w:val="center"/>
            </w:pPr>
            <w:r w:rsidRPr="00F46EDE">
              <w:t>9,7</w:t>
            </w:r>
          </w:p>
        </w:tc>
        <w:tc>
          <w:tcPr>
            <w:tcW w:w="709" w:type="dxa"/>
            <w:shd w:val="clear" w:color="auto" w:fill="auto"/>
            <w:tcMar>
              <w:top w:w="57" w:type="dxa"/>
              <w:left w:w="8" w:type="dxa"/>
              <w:bottom w:w="57" w:type="dxa"/>
              <w:right w:w="8" w:type="dxa"/>
            </w:tcMar>
            <w:vAlign w:val="center"/>
          </w:tcPr>
          <w:p w14:paraId="320BED3D" w14:textId="227786B4" w:rsidR="00084591" w:rsidRPr="00651C96" w:rsidRDefault="00084591" w:rsidP="00084591">
            <w:pPr>
              <w:pStyle w:val="0-Clulas"/>
              <w:jc w:val="center"/>
            </w:pPr>
            <w:r w:rsidRPr="00651C96">
              <w:t>31,6</w:t>
            </w:r>
          </w:p>
        </w:tc>
        <w:tc>
          <w:tcPr>
            <w:tcW w:w="709" w:type="dxa"/>
            <w:shd w:val="clear" w:color="auto" w:fill="auto"/>
            <w:tcMar>
              <w:top w:w="57" w:type="dxa"/>
              <w:left w:w="8" w:type="dxa"/>
              <w:bottom w:w="57" w:type="dxa"/>
              <w:right w:w="8" w:type="dxa"/>
            </w:tcMar>
            <w:vAlign w:val="center"/>
          </w:tcPr>
          <w:p w14:paraId="0E99016C" w14:textId="1D7DED81" w:rsidR="00084591" w:rsidRPr="00651C96" w:rsidRDefault="00084591" w:rsidP="00084591">
            <w:pPr>
              <w:pStyle w:val="0-Clulas"/>
              <w:jc w:val="center"/>
            </w:pPr>
            <w:r w:rsidRPr="00651C96">
              <w:t>35</w:t>
            </w:r>
          </w:p>
        </w:tc>
        <w:tc>
          <w:tcPr>
            <w:tcW w:w="709" w:type="dxa"/>
            <w:shd w:val="clear" w:color="auto" w:fill="auto"/>
            <w:tcMar>
              <w:top w:w="57" w:type="dxa"/>
              <w:left w:w="8" w:type="dxa"/>
              <w:bottom w:w="57" w:type="dxa"/>
              <w:right w:w="8" w:type="dxa"/>
            </w:tcMar>
            <w:vAlign w:val="center"/>
          </w:tcPr>
          <w:p w14:paraId="1ED851EC" w14:textId="54B92C3B" w:rsidR="00084591" w:rsidRPr="00651C96" w:rsidRDefault="00383763" w:rsidP="00084591">
            <w:pPr>
              <w:pStyle w:val="0-Clulas"/>
              <w:jc w:val="center"/>
            </w:pPr>
            <w:r w:rsidRPr="00651C96">
              <w:t>70</w:t>
            </w:r>
          </w:p>
        </w:tc>
        <w:tc>
          <w:tcPr>
            <w:tcW w:w="708" w:type="dxa"/>
            <w:shd w:val="clear" w:color="auto" w:fill="auto"/>
            <w:tcMar>
              <w:top w:w="57" w:type="dxa"/>
              <w:left w:w="8" w:type="dxa"/>
              <w:bottom w:w="57" w:type="dxa"/>
              <w:right w:w="8" w:type="dxa"/>
            </w:tcMar>
            <w:vAlign w:val="center"/>
          </w:tcPr>
          <w:p w14:paraId="6BCB7B5C" w14:textId="0AC5407B" w:rsidR="00084591" w:rsidRPr="00651C96" w:rsidRDefault="00383763" w:rsidP="00084591">
            <w:pPr>
              <w:pStyle w:val="0-Clulas"/>
              <w:jc w:val="center"/>
            </w:pPr>
            <w:r w:rsidRPr="00651C96">
              <w:t>70</w:t>
            </w:r>
          </w:p>
        </w:tc>
        <w:tc>
          <w:tcPr>
            <w:tcW w:w="770" w:type="dxa"/>
            <w:shd w:val="clear" w:color="auto" w:fill="auto"/>
            <w:tcMar>
              <w:top w:w="57" w:type="dxa"/>
              <w:left w:w="8" w:type="dxa"/>
              <w:bottom w:w="57" w:type="dxa"/>
              <w:right w:w="8" w:type="dxa"/>
            </w:tcMar>
            <w:vAlign w:val="center"/>
          </w:tcPr>
          <w:p w14:paraId="78487433" w14:textId="371FD044" w:rsidR="00084591" w:rsidRPr="00651C96" w:rsidRDefault="00383763" w:rsidP="00084591">
            <w:pPr>
              <w:pStyle w:val="0-Clulas"/>
              <w:jc w:val="center"/>
            </w:pPr>
            <w:r w:rsidRPr="00651C96">
              <w:t>80</w:t>
            </w:r>
          </w:p>
        </w:tc>
        <w:tc>
          <w:tcPr>
            <w:tcW w:w="680" w:type="dxa"/>
            <w:shd w:val="clear" w:color="auto" w:fill="auto"/>
            <w:tcMar>
              <w:top w:w="57" w:type="dxa"/>
              <w:left w:w="8" w:type="dxa"/>
              <w:bottom w:w="57" w:type="dxa"/>
              <w:right w:w="8" w:type="dxa"/>
            </w:tcMar>
            <w:vAlign w:val="center"/>
          </w:tcPr>
          <w:p w14:paraId="0E9ECB6E" w14:textId="40DBAF3F" w:rsidR="00084591" w:rsidRPr="00651C96" w:rsidRDefault="00383763" w:rsidP="00084591">
            <w:pPr>
              <w:pStyle w:val="0-Clulas"/>
              <w:jc w:val="center"/>
            </w:pPr>
            <w:r w:rsidRPr="00651C96">
              <w:t>90</w:t>
            </w:r>
          </w:p>
        </w:tc>
      </w:tr>
      <w:tr w:rsidR="00AC0809" w:rsidRPr="007E1B85" w14:paraId="660AD0A3" w14:textId="77777777" w:rsidTr="008914F6">
        <w:trPr>
          <w:trHeight w:val="340"/>
        </w:trPr>
        <w:tc>
          <w:tcPr>
            <w:tcW w:w="1701" w:type="dxa"/>
            <w:shd w:val="clear" w:color="auto" w:fill="70AD47" w:themeFill="accent6"/>
            <w:tcMar>
              <w:top w:w="57" w:type="dxa"/>
              <w:left w:w="8" w:type="dxa"/>
              <w:bottom w:w="57" w:type="dxa"/>
              <w:right w:w="8" w:type="dxa"/>
            </w:tcMar>
            <w:vAlign w:val="center"/>
          </w:tcPr>
          <w:p w14:paraId="73EB50CD" w14:textId="685091FF" w:rsidR="00AC0809" w:rsidRDefault="00AC0809" w:rsidP="00AC0809">
            <w:pPr>
              <w:pStyle w:val="0-TtuloTabela"/>
              <w:ind w:left="57" w:right="57"/>
              <w:rPr>
                <w:lang w:eastAsia="pt-BR"/>
              </w:rPr>
            </w:pPr>
            <w:r>
              <w:rPr>
                <w:lang w:eastAsia="pt-BR"/>
              </w:rPr>
              <w:t>Processos</w:t>
            </w:r>
          </w:p>
        </w:tc>
        <w:tc>
          <w:tcPr>
            <w:tcW w:w="1985" w:type="dxa"/>
            <w:shd w:val="clear" w:color="auto" w:fill="auto"/>
            <w:tcMar>
              <w:top w:w="57" w:type="dxa"/>
              <w:left w:w="8" w:type="dxa"/>
              <w:bottom w:w="57" w:type="dxa"/>
              <w:right w:w="8" w:type="dxa"/>
            </w:tcMar>
            <w:vAlign w:val="center"/>
          </w:tcPr>
          <w:p w14:paraId="2587C647" w14:textId="16BA59F4" w:rsidR="00AC0809" w:rsidRPr="007E1B85" w:rsidRDefault="00AC0809" w:rsidP="00AC0809">
            <w:pPr>
              <w:pStyle w:val="0-Clulas"/>
              <w:ind w:left="57" w:right="57"/>
              <w:jc w:val="left"/>
            </w:pPr>
            <w:r w:rsidRPr="007E1B85">
              <w:t>P</w:t>
            </w:r>
            <w:r>
              <w:t>romover a gestão dos processos e ativos de TIC</w:t>
            </w:r>
            <w:r w:rsidRPr="007E1B85">
              <w:t xml:space="preserve"> </w:t>
            </w:r>
          </w:p>
        </w:tc>
        <w:tc>
          <w:tcPr>
            <w:tcW w:w="1559" w:type="dxa"/>
            <w:shd w:val="clear" w:color="auto" w:fill="auto"/>
            <w:tcMar>
              <w:top w:w="57" w:type="dxa"/>
              <w:left w:w="8" w:type="dxa"/>
              <w:bottom w:w="57" w:type="dxa"/>
              <w:right w:w="8" w:type="dxa"/>
            </w:tcMar>
            <w:vAlign w:val="center"/>
          </w:tcPr>
          <w:p w14:paraId="64CE6ABB" w14:textId="34CEE237" w:rsidR="00AC0809" w:rsidRDefault="00AC0809" w:rsidP="00247F9B">
            <w:pPr>
              <w:pStyle w:val="0-Clulas"/>
              <w:ind w:right="57"/>
              <w:jc w:val="left"/>
            </w:pPr>
            <w:r>
              <w:t>P</w:t>
            </w:r>
            <w:r w:rsidR="00247F9B">
              <w:t>lano de ações de TI</w:t>
            </w:r>
            <w:r w:rsidRPr="007E1B85">
              <w:t xml:space="preserve"> </w:t>
            </w:r>
          </w:p>
        </w:tc>
        <w:tc>
          <w:tcPr>
            <w:tcW w:w="2268" w:type="dxa"/>
            <w:gridSpan w:val="2"/>
            <w:shd w:val="clear" w:color="auto" w:fill="auto"/>
            <w:tcMar>
              <w:top w:w="57" w:type="dxa"/>
              <w:left w:w="8" w:type="dxa"/>
              <w:bottom w:w="57" w:type="dxa"/>
              <w:right w:w="8" w:type="dxa"/>
            </w:tcMar>
            <w:vAlign w:val="center"/>
          </w:tcPr>
          <w:p w14:paraId="6FCCFB19" w14:textId="77777777" w:rsidR="00AC0809" w:rsidRDefault="00AC0809" w:rsidP="00AC0809">
            <w:pPr>
              <w:pStyle w:val="0-Clulas"/>
              <w:ind w:left="57" w:right="57"/>
              <w:jc w:val="left"/>
            </w:pPr>
            <w:r w:rsidRPr="00F46EDE">
              <w:t>Ações realizadas / Ações previstas</w:t>
            </w:r>
          </w:p>
          <w:p w14:paraId="5DE17913" w14:textId="5D5FC341" w:rsidR="00AC0809" w:rsidRPr="007E1B85" w:rsidRDefault="00AC0809" w:rsidP="00AC0809">
            <w:pPr>
              <w:pStyle w:val="0-Clulas"/>
              <w:ind w:left="57" w:right="57"/>
              <w:jc w:val="left"/>
            </w:pPr>
          </w:p>
        </w:tc>
        <w:tc>
          <w:tcPr>
            <w:tcW w:w="709" w:type="dxa"/>
            <w:shd w:val="clear" w:color="auto" w:fill="auto"/>
            <w:tcMar>
              <w:top w:w="57" w:type="dxa"/>
              <w:left w:w="8" w:type="dxa"/>
              <w:bottom w:w="57" w:type="dxa"/>
              <w:right w:w="8" w:type="dxa"/>
            </w:tcMar>
            <w:vAlign w:val="center"/>
          </w:tcPr>
          <w:p w14:paraId="2DEEB262" w14:textId="15346AD2" w:rsidR="00AC0809" w:rsidRPr="00651C96" w:rsidRDefault="00AC0809" w:rsidP="00AC0809">
            <w:pPr>
              <w:pStyle w:val="0-Clulas"/>
              <w:ind w:left="57" w:right="57"/>
              <w:jc w:val="left"/>
            </w:pPr>
            <w:r w:rsidRPr="00651C96">
              <w:t>%</w:t>
            </w:r>
          </w:p>
        </w:tc>
        <w:tc>
          <w:tcPr>
            <w:tcW w:w="992" w:type="dxa"/>
            <w:shd w:val="clear" w:color="auto" w:fill="auto"/>
            <w:tcMar>
              <w:top w:w="57" w:type="dxa"/>
              <w:left w:w="8" w:type="dxa"/>
              <w:bottom w:w="57" w:type="dxa"/>
              <w:right w:w="8" w:type="dxa"/>
            </w:tcMar>
            <w:vAlign w:val="center"/>
          </w:tcPr>
          <w:p w14:paraId="393E2355" w14:textId="37D20415" w:rsidR="00AC0809" w:rsidRPr="00651C96" w:rsidRDefault="00AC0809" w:rsidP="00AC0809">
            <w:pPr>
              <w:pStyle w:val="0-Clulas"/>
              <w:ind w:left="57" w:right="57"/>
              <w:jc w:val="left"/>
            </w:pPr>
            <w:r w:rsidRPr="00651C96">
              <w:t>Trimestral</w:t>
            </w:r>
          </w:p>
        </w:tc>
        <w:tc>
          <w:tcPr>
            <w:tcW w:w="709" w:type="dxa"/>
            <w:shd w:val="clear" w:color="auto" w:fill="auto"/>
            <w:tcMar>
              <w:top w:w="57" w:type="dxa"/>
              <w:left w:w="8" w:type="dxa"/>
              <w:bottom w:w="57" w:type="dxa"/>
              <w:right w:w="8" w:type="dxa"/>
            </w:tcMar>
            <w:vAlign w:val="center"/>
          </w:tcPr>
          <w:p w14:paraId="1FDE4388" w14:textId="2FCFAC9F" w:rsidR="00AC0809" w:rsidRPr="00B1012F" w:rsidRDefault="00AC0809" w:rsidP="00AC0809">
            <w:pPr>
              <w:pStyle w:val="0-Clulas"/>
              <w:jc w:val="center"/>
              <w:rPr>
                <w:color w:val="FF0000"/>
              </w:rPr>
            </w:pPr>
            <w:r w:rsidRPr="00F46EDE">
              <w:t>N/D</w:t>
            </w:r>
          </w:p>
        </w:tc>
        <w:tc>
          <w:tcPr>
            <w:tcW w:w="850" w:type="dxa"/>
            <w:shd w:val="clear" w:color="auto" w:fill="auto"/>
            <w:tcMar>
              <w:top w:w="57" w:type="dxa"/>
              <w:left w:w="8" w:type="dxa"/>
              <w:bottom w:w="57" w:type="dxa"/>
              <w:right w:w="8" w:type="dxa"/>
            </w:tcMar>
            <w:vAlign w:val="center"/>
          </w:tcPr>
          <w:p w14:paraId="2CD16F1B" w14:textId="167FC987" w:rsidR="00AC0809" w:rsidRPr="00B1012F" w:rsidRDefault="00AC0809" w:rsidP="00AC0809">
            <w:pPr>
              <w:pStyle w:val="0-Clulas"/>
              <w:jc w:val="center"/>
              <w:rPr>
                <w:color w:val="FF0000"/>
              </w:rPr>
            </w:pPr>
            <w:r w:rsidRPr="00F46EDE">
              <w:t>N/D</w:t>
            </w:r>
          </w:p>
        </w:tc>
        <w:tc>
          <w:tcPr>
            <w:tcW w:w="709" w:type="dxa"/>
            <w:shd w:val="clear" w:color="auto" w:fill="auto"/>
            <w:tcMar>
              <w:top w:w="57" w:type="dxa"/>
              <w:left w:w="8" w:type="dxa"/>
              <w:bottom w:w="57" w:type="dxa"/>
              <w:right w:w="8" w:type="dxa"/>
            </w:tcMar>
            <w:vAlign w:val="center"/>
          </w:tcPr>
          <w:p w14:paraId="79A02936" w14:textId="55F37B25" w:rsidR="00AC0809" w:rsidRPr="00B1012F" w:rsidRDefault="00AC0809" w:rsidP="00AC0809">
            <w:pPr>
              <w:pStyle w:val="0-Clulas"/>
              <w:jc w:val="center"/>
              <w:rPr>
                <w:color w:val="FF0000"/>
              </w:rPr>
            </w:pPr>
            <w:r w:rsidRPr="00F46EDE">
              <w:t>N/D</w:t>
            </w:r>
          </w:p>
        </w:tc>
        <w:tc>
          <w:tcPr>
            <w:tcW w:w="709" w:type="dxa"/>
            <w:shd w:val="clear" w:color="auto" w:fill="auto"/>
            <w:tcMar>
              <w:top w:w="57" w:type="dxa"/>
              <w:left w:w="8" w:type="dxa"/>
              <w:bottom w:w="57" w:type="dxa"/>
              <w:right w:w="8" w:type="dxa"/>
            </w:tcMar>
            <w:vAlign w:val="center"/>
          </w:tcPr>
          <w:p w14:paraId="1059E49F" w14:textId="759688CA" w:rsidR="00AC0809" w:rsidRPr="00651C96" w:rsidRDefault="00383763" w:rsidP="00AC0809">
            <w:pPr>
              <w:pStyle w:val="0-Clulas"/>
              <w:jc w:val="center"/>
            </w:pPr>
            <w:r w:rsidRPr="00651C96">
              <w:t>90</w:t>
            </w:r>
          </w:p>
        </w:tc>
        <w:tc>
          <w:tcPr>
            <w:tcW w:w="709" w:type="dxa"/>
            <w:shd w:val="clear" w:color="auto" w:fill="auto"/>
            <w:tcMar>
              <w:top w:w="57" w:type="dxa"/>
              <w:left w:w="8" w:type="dxa"/>
              <w:bottom w:w="57" w:type="dxa"/>
              <w:right w:w="8" w:type="dxa"/>
            </w:tcMar>
            <w:vAlign w:val="center"/>
          </w:tcPr>
          <w:p w14:paraId="63A45FBB" w14:textId="7F7AA003" w:rsidR="00AC0809" w:rsidRPr="00651C96" w:rsidRDefault="00383763" w:rsidP="00AC0809">
            <w:pPr>
              <w:pStyle w:val="0-Clulas"/>
              <w:jc w:val="center"/>
            </w:pPr>
            <w:r w:rsidRPr="00651C96">
              <w:t>95</w:t>
            </w:r>
          </w:p>
        </w:tc>
        <w:tc>
          <w:tcPr>
            <w:tcW w:w="708" w:type="dxa"/>
            <w:shd w:val="clear" w:color="auto" w:fill="auto"/>
            <w:tcMar>
              <w:top w:w="57" w:type="dxa"/>
              <w:left w:w="8" w:type="dxa"/>
              <w:bottom w:w="57" w:type="dxa"/>
              <w:right w:w="8" w:type="dxa"/>
            </w:tcMar>
            <w:vAlign w:val="center"/>
          </w:tcPr>
          <w:p w14:paraId="33F97D13" w14:textId="037889B2" w:rsidR="00AC0809" w:rsidRPr="00651C96" w:rsidRDefault="00383763" w:rsidP="00AC0809">
            <w:pPr>
              <w:pStyle w:val="0-Clulas"/>
              <w:jc w:val="center"/>
            </w:pPr>
            <w:r w:rsidRPr="00651C96">
              <w:t>95</w:t>
            </w:r>
          </w:p>
        </w:tc>
        <w:tc>
          <w:tcPr>
            <w:tcW w:w="770" w:type="dxa"/>
            <w:shd w:val="clear" w:color="auto" w:fill="auto"/>
            <w:tcMar>
              <w:top w:w="57" w:type="dxa"/>
              <w:left w:w="8" w:type="dxa"/>
              <w:bottom w:w="57" w:type="dxa"/>
              <w:right w:w="8" w:type="dxa"/>
            </w:tcMar>
            <w:vAlign w:val="center"/>
          </w:tcPr>
          <w:p w14:paraId="05400A36" w14:textId="26FDE7F1" w:rsidR="00AC0809" w:rsidRPr="00651C96" w:rsidRDefault="00383763" w:rsidP="00AC0809">
            <w:pPr>
              <w:pStyle w:val="0-Clulas"/>
              <w:jc w:val="center"/>
            </w:pPr>
            <w:r w:rsidRPr="00651C96">
              <w:t>95</w:t>
            </w:r>
          </w:p>
        </w:tc>
        <w:tc>
          <w:tcPr>
            <w:tcW w:w="680" w:type="dxa"/>
            <w:shd w:val="clear" w:color="auto" w:fill="auto"/>
            <w:tcMar>
              <w:top w:w="57" w:type="dxa"/>
              <w:left w:w="8" w:type="dxa"/>
              <w:bottom w:w="57" w:type="dxa"/>
              <w:right w:w="8" w:type="dxa"/>
            </w:tcMar>
            <w:vAlign w:val="center"/>
          </w:tcPr>
          <w:p w14:paraId="04D477F6" w14:textId="2F800CBB" w:rsidR="00AC0809" w:rsidRPr="00651C96" w:rsidRDefault="00383763" w:rsidP="00AC0809">
            <w:pPr>
              <w:pStyle w:val="0-Clulas"/>
              <w:jc w:val="center"/>
            </w:pPr>
            <w:r w:rsidRPr="00651C96">
              <w:t>95</w:t>
            </w:r>
          </w:p>
        </w:tc>
      </w:tr>
      <w:tr w:rsidR="00B1012F" w:rsidRPr="007E1B85" w14:paraId="3DD433D2" w14:textId="77777777" w:rsidTr="008914F6">
        <w:trPr>
          <w:trHeight w:val="340"/>
        </w:trPr>
        <w:tc>
          <w:tcPr>
            <w:tcW w:w="1701" w:type="dxa"/>
            <w:shd w:val="clear" w:color="auto" w:fill="557280"/>
            <w:tcMar>
              <w:top w:w="57" w:type="dxa"/>
              <w:left w:w="8" w:type="dxa"/>
              <w:bottom w:w="57" w:type="dxa"/>
              <w:right w:w="8" w:type="dxa"/>
            </w:tcMar>
            <w:vAlign w:val="center"/>
          </w:tcPr>
          <w:p w14:paraId="5B71AA02" w14:textId="73221950" w:rsidR="00B1012F" w:rsidRDefault="00B1012F" w:rsidP="00B1012F">
            <w:pPr>
              <w:pStyle w:val="0-TtuloTabela"/>
              <w:ind w:left="57" w:right="57"/>
              <w:rPr>
                <w:lang w:eastAsia="pt-BR"/>
              </w:rPr>
            </w:pPr>
            <w:r>
              <w:rPr>
                <w:lang w:eastAsia="pt-BR"/>
              </w:rPr>
              <w:t>Aprendizado e Crescimento</w:t>
            </w:r>
          </w:p>
        </w:tc>
        <w:tc>
          <w:tcPr>
            <w:tcW w:w="1985" w:type="dxa"/>
            <w:shd w:val="clear" w:color="auto" w:fill="auto"/>
            <w:tcMar>
              <w:top w:w="57" w:type="dxa"/>
              <w:left w:w="8" w:type="dxa"/>
              <w:bottom w:w="57" w:type="dxa"/>
              <w:right w:w="8" w:type="dxa"/>
            </w:tcMar>
            <w:vAlign w:val="center"/>
          </w:tcPr>
          <w:p w14:paraId="3293F5AE" w14:textId="5BFDF873" w:rsidR="00B1012F" w:rsidRPr="007E1B85" w:rsidRDefault="00B1012F" w:rsidP="00B1012F">
            <w:pPr>
              <w:pStyle w:val="0-Clulas"/>
              <w:ind w:left="57" w:right="57"/>
              <w:jc w:val="left"/>
            </w:pPr>
            <w:r w:rsidRPr="00B1300A">
              <w:t>Desenvolver e reconhecer competências internas</w:t>
            </w:r>
          </w:p>
        </w:tc>
        <w:tc>
          <w:tcPr>
            <w:tcW w:w="1559" w:type="dxa"/>
            <w:shd w:val="clear" w:color="auto" w:fill="auto"/>
            <w:tcMar>
              <w:top w:w="57" w:type="dxa"/>
              <w:left w:w="8" w:type="dxa"/>
              <w:bottom w:w="57" w:type="dxa"/>
              <w:right w:w="8" w:type="dxa"/>
            </w:tcMar>
            <w:vAlign w:val="center"/>
          </w:tcPr>
          <w:p w14:paraId="7144DDB7" w14:textId="41154E62" w:rsidR="00B1012F" w:rsidRPr="007E1B85" w:rsidRDefault="00B1012F" w:rsidP="00B1012F">
            <w:pPr>
              <w:pStyle w:val="0-Clulas"/>
              <w:ind w:left="57" w:right="57"/>
              <w:jc w:val="left"/>
            </w:pPr>
            <w:r>
              <w:t>Plano de Capacitação</w:t>
            </w:r>
          </w:p>
        </w:tc>
        <w:tc>
          <w:tcPr>
            <w:tcW w:w="2268" w:type="dxa"/>
            <w:gridSpan w:val="2"/>
            <w:shd w:val="clear" w:color="auto" w:fill="auto"/>
            <w:tcMar>
              <w:top w:w="57" w:type="dxa"/>
              <w:left w:w="8" w:type="dxa"/>
              <w:bottom w:w="57" w:type="dxa"/>
              <w:right w:w="8" w:type="dxa"/>
            </w:tcMar>
            <w:vAlign w:val="center"/>
          </w:tcPr>
          <w:p w14:paraId="79FA9696" w14:textId="2FE64A1B" w:rsidR="00B1012F" w:rsidRPr="00DC0E7B" w:rsidRDefault="00B1012F" w:rsidP="00B1012F">
            <w:pPr>
              <w:pStyle w:val="0-Clulas"/>
              <w:ind w:left="57" w:right="57"/>
              <w:jc w:val="left"/>
            </w:pPr>
            <w:r w:rsidRPr="00DC0E7B">
              <w:t>Horas de capacitação / N. de empregados</w:t>
            </w:r>
          </w:p>
        </w:tc>
        <w:tc>
          <w:tcPr>
            <w:tcW w:w="709" w:type="dxa"/>
            <w:shd w:val="clear" w:color="auto" w:fill="auto"/>
            <w:tcMar>
              <w:top w:w="57" w:type="dxa"/>
              <w:left w:w="8" w:type="dxa"/>
              <w:bottom w:w="57" w:type="dxa"/>
              <w:right w:w="8" w:type="dxa"/>
            </w:tcMar>
            <w:vAlign w:val="center"/>
          </w:tcPr>
          <w:p w14:paraId="1D6FE1EB" w14:textId="30B5B01F" w:rsidR="00B1012F" w:rsidRPr="00651C96" w:rsidRDefault="00B1012F" w:rsidP="00B1012F">
            <w:pPr>
              <w:pStyle w:val="0-Clulas"/>
              <w:ind w:left="57" w:right="57"/>
              <w:jc w:val="left"/>
            </w:pPr>
            <w:r w:rsidRPr="00651C96">
              <w:t>h/empregado</w:t>
            </w:r>
          </w:p>
        </w:tc>
        <w:tc>
          <w:tcPr>
            <w:tcW w:w="992" w:type="dxa"/>
            <w:shd w:val="clear" w:color="auto" w:fill="auto"/>
            <w:tcMar>
              <w:top w:w="57" w:type="dxa"/>
              <w:left w:w="8" w:type="dxa"/>
              <w:bottom w:w="57" w:type="dxa"/>
              <w:right w:w="8" w:type="dxa"/>
            </w:tcMar>
            <w:vAlign w:val="center"/>
          </w:tcPr>
          <w:p w14:paraId="683ABDB9" w14:textId="45326596" w:rsidR="00B1012F" w:rsidRPr="00651C96" w:rsidRDefault="00B1012F" w:rsidP="00B1012F">
            <w:pPr>
              <w:pStyle w:val="0-Clulas"/>
              <w:ind w:left="57" w:right="57"/>
              <w:jc w:val="left"/>
            </w:pPr>
            <w:r w:rsidRPr="00651C96">
              <w:t>Mensal</w:t>
            </w:r>
          </w:p>
        </w:tc>
        <w:tc>
          <w:tcPr>
            <w:tcW w:w="709" w:type="dxa"/>
            <w:shd w:val="clear" w:color="auto" w:fill="auto"/>
            <w:tcMar>
              <w:top w:w="57" w:type="dxa"/>
              <w:left w:w="8" w:type="dxa"/>
              <w:bottom w:w="57" w:type="dxa"/>
              <w:right w:w="8" w:type="dxa"/>
            </w:tcMar>
            <w:vAlign w:val="center"/>
          </w:tcPr>
          <w:p w14:paraId="308D5BBE" w14:textId="396FFA8B" w:rsidR="00B1012F" w:rsidRPr="00DC0E7B" w:rsidRDefault="00B1012F" w:rsidP="00B1012F">
            <w:pPr>
              <w:pStyle w:val="0-Clulas"/>
              <w:jc w:val="center"/>
            </w:pPr>
            <w:r w:rsidRPr="00DC0E7B">
              <w:t>70,0</w:t>
            </w:r>
          </w:p>
        </w:tc>
        <w:tc>
          <w:tcPr>
            <w:tcW w:w="850" w:type="dxa"/>
            <w:shd w:val="clear" w:color="auto" w:fill="auto"/>
            <w:tcMar>
              <w:top w:w="57" w:type="dxa"/>
              <w:left w:w="8" w:type="dxa"/>
              <w:bottom w:w="57" w:type="dxa"/>
              <w:right w:w="8" w:type="dxa"/>
            </w:tcMar>
            <w:vAlign w:val="center"/>
          </w:tcPr>
          <w:p w14:paraId="3A055354" w14:textId="596D83B3" w:rsidR="00B1012F" w:rsidRPr="00DC0E7B" w:rsidRDefault="00DC0E7B" w:rsidP="00B1012F">
            <w:pPr>
              <w:pStyle w:val="0-Clulas"/>
              <w:jc w:val="center"/>
            </w:pPr>
            <w:r w:rsidRPr="00DC0E7B">
              <w:t>17,9</w:t>
            </w:r>
          </w:p>
        </w:tc>
        <w:tc>
          <w:tcPr>
            <w:tcW w:w="709" w:type="dxa"/>
            <w:shd w:val="clear" w:color="auto" w:fill="auto"/>
            <w:tcMar>
              <w:top w:w="57" w:type="dxa"/>
              <w:left w:w="8" w:type="dxa"/>
              <w:bottom w:w="57" w:type="dxa"/>
              <w:right w:w="8" w:type="dxa"/>
            </w:tcMar>
            <w:vAlign w:val="center"/>
          </w:tcPr>
          <w:p w14:paraId="795A860B" w14:textId="3E87ED5B" w:rsidR="00B1012F" w:rsidRPr="00DC0E7B" w:rsidRDefault="00B1012F" w:rsidP="00B1012F">
            <w:pPr>
              <w:pStyle w:val="0-Clulas"/>
              <w:jc w:val="center"/>
            </w:pPr>
            <w:r w:rsidRPr="00DC0E7B">
              <w:t>85</w:t>
            </w:r>
          </w:p>
        </w:tc>
        <w:tc>
          <w:tcPr>
            <w:tcW w:w="709" w:type="dxa"/>
            <w:shd w:val="clear" w:color="auto" w:fill="auto"/>
            <w:tcMar>
              <w:top w:w="57" w:type="dxa"/>
              <w:left w:w="8" w:type="dxa"/>
              <w:bottom w:w="57" w:type="dxa"/>
              <w:right w:w="8" w:type="dxa"/>
            </w:tcMar>
            <w:vAlign w:val="center"/>
          </w:tcPr>
          <w:p w14:paraId="20D54D9B" w14:textId="34248585" w:rsidR="00B1012F" w:rsidRPr="00651C96" w:rsidRDefault="008914F6" w:rsidP="00B1012F">
            <w:pPr>
              <w:pStyle w:val="0-Clulas"/>
              <w:jc w:val="center"/>
            </w:pPr>
            <w:r>
              <w:t>5</w:t>
            </w:r>
            <w:r w:rsidR="00B1012F" w:rsidRPr="00651C96">
              <w:t>0</w:t>
            </w:r>
          </w:p>
        </w:tc>
        <w:tc>
          <w:tcPr>
            <w:tcW w:w="709" w:type="dxa"/>
            <w:shd w:val="clear" w:color="auto" w:fill="auto"/>
            <w:tcMar>
              <w:top w:w="57" w:type="dxa"/>
              <w:left w:w="8" w:type="dxa"/>
              <w:bottom w:w="57" w:type="dxa"/>
              <w:right w:w="8" w:type="dxa"/>
            </w:tcMar>
            <w:vAlign w:val="center"/>
          </w:tcPr>
          <w:p w14:paraId="320F05A8" w14:textId="37D92FDD" w:rsidR="00B1012F" w:rsidRPr="00651C96" w:rsidRDefault="008914F6" w:rsidP="00B1012F">
            <w:pPr>
              <w:pStyle w:val="0-Clulas"/>
              <w:jc w:val="center"/>
            </w:pPr>
            <w:r>
              <w:t>5</w:t>
            </w:r>
            <w:r w:rsidR="00B1012F" w:rsidRPr="00651C96">
              <w:t>0</w:t>
            </w:r>
          </w:p>
        </w:tc>
        <w:tc>
          <w:tcPr>
            <w:tcW w:w="708" w:type="dxa"/>
            <w:shd w:val="clear" w:color="auto" w:fill="auto"/>
            <w:tcMar>
              <w:top w:w="57" w:type="dxa"/>
              <w:left w:w="8" w:type="dxa"/>
              <w:bottom w:w="57" w:type="dxa"/>
              <w:right w:w="8" w:type="dxa"/>
            </w:tcMar>
            <w:vAlign w:val="center"/>
          </w:tcPr>
          <w:p w14:paraId="0558C96A" w14:textId="67A09E65" w:rsidR="00B1012F" w:rsidRPr="00651C96" w:rsidRDefault="008914F6" w:rsidP="00B1012F">
            <w:pPr>
              <w:pStyle w:val="0-Clulas"/>
              <w:jc w:val="center"/>
            </w:pPr>
            <w:r>
              <w:t>5</w:t>
            </w:r>
            <w:r w:rsidR="00B1012F" w:rsidRPr="00651C96">
              <w:t>0</w:t>
            </w:r>
          </w:p>
        </w:tc>
        <w:tc>
          <w:tcPr>
            <w:tcW w:w="770" w:type="dxa"/>
            <w:shd w:val="clear" w:color="auto" w:fill="auto"/>
            <w:tcMar>
              <w:top w:w="57" w:type="dxa"/>
              <w:left w:w="8" w:type="dxa"/>
              <w:bottom w:w="57" w:type="dxa"/>
              <w:right w:w="8" w:type="dxa"/>
            </w:tcMar>
            <w:vAlign w:val="center"/>
          </w:tcPr>
          <w:p w14:paraId="3A3390A5" w14:textId="6EE6AEB2" w:rsidR="00B1012F" w:rsidRPr="00651C96" w:rsidRDefault="008914F6" w:rsidP="00B1012F">
            <w:pPr>
              <w:pStyle w:val="0-Clulas"/>
              <w:jc w:val="center"/>
            </w:pPr>
            <w:r>
              <w:t>5</w:t>
            </w:r>
            <w:r w:rsidR="00B1012F" w:rsidRPr="00651C96">
              <w:t>0</w:t>
            </w:r>
          </w:p>
        </w:tc>
        <w:tc>
          <w:tcPr>
            <w:tcW w:w="680" w:type="dxa"/>
            <w:shd w:val="clear" w:color="auto" w:fill="auto"/>
            <w:tcMar>
              <w:top w:w="57" w:type="dxa"/>
              <w:left w:w="8" w:type="dxa"/>
              <w:bottom w:w="57" w:type="dxa"/>
              <w:right w:w="8" w:type="dxa"/>
            </w:tcMar>
            <w:vAlign w:val="center"/>
          </w:tcPr>
          <w:p w14:paraId="6740D910" w14:textId="3B5596D0" w:rsidR="00B1012F" w:rsidRPr="00651C96" w:rsidRDefault="008914F6" w:rsidP="00B1012F">
            <w:pPr>
              <w:pStyle w:val="0-Clulas"/>
              <w:jc w:val="center"/>
            </w:pPr>
            <w:r>
              <w:t>5</w:t>
            </w:r>
            <w:r w:rsidR="00B1012F" w:rsidRPr="00651C96">
              <w:t>0</w:t>
            </w:r>
          </w:p>
        </w:tc>
      </w:tr>
      <w:tr w:rsidR="00DC0E7B" w:rsidRPr="007E1B85" w14:paraId="6EC12BE4" w14:textId="77777777" w:rsidTr="008914F6">
        <w:trPr>
          <w:trHeight w:val="340"/>
        </w:trPr>
        <w:tc>
          <w:tcPr>
            <w:tcW w:w="1701" w:type="dxa"/>
            <w:shd w:val="clear" w:color="auto" w:fill="557280"/>
            <w:tcMar>
              <w:top w:w="57" w:type="dxa"/>
              <w:left w:w="8" w:type="dxa"/>
              <w:bottom w:w="57" w:type="dxa"/>
              <w:right w:w="8" w:type="dxa"/>
            </w:tcMar>
            <w:vAlign w:val="center"/>
          </w:tcPr>
          <w:p w14:paraId="79C41E4A" w14:textId="2015B12D" w:rsidR="00DC0E7B" w:rsidRDefault="00DC0E7B" w:rsidP="00DC0E7B">
            <w:pPr>
              <w:pStyle w:val="0-TtuloTabela"/>
              <w:ind w:left="57" w:right="57"/>
              <w:rPr>
                <w:lang w:eastAsia="pt-BR"/>
              </w:rPr>
            </w:pPr>
            <w:r>
              <w:rPr>
                <w:lang w:eastAsia="pt-BR"/>
              </w:rPr>
              <w:t>Aprendizado e Crescimento</w:t>
            </w:r>
          </w:p>
        </w:tc>
        <w:tc>
          <w:tcPr>
            <w:tcW w:w="1985" w:type="dxa"/>
            <w:shd w:val="clear" w:color="auto" w:fill="auto"/>
            <w:tcMar>
              <w:top w:w="57" w:type="dxa"/>
              <w:left w:w="8" w:type="dxa"/>
              <w:bottom w:w="57" w:type="dxa"/>
              <w:right w:w="8" w:type="dxa"/>
            </w:tcMar>
            <w:vAlign w:val="center"/>
          </w:tcPr>
          <w:p w14:paraId="73CAFFB4" w14:textId="126BB5A5" w:rsidR="00DC0E7B" w:rsidRPr="007E1B85" w:rsidRDefault="00DC0E7B" w:rsidP="00DC0E7B">
            <w:pPr>
              <w:pStyle w:val="0-Clulas"/>
              <w:ind w:left="57" w:right="57"/>
              <w:jc w:val="left"/>
            </w:pPr>
            <w:r>
              <w:t>Fomentar</w:t>
            </w:r>
            <w:r w:rsidRPr="00B1300A">
              <w:t xml:space="preserve"> a cultura orientada para a satisfação dos colaboradores</w:t>
            </w:r>
          </w:p>
        </w:tc>
        <w:tc>
          <w:tcPr>
            <w:tcW w:w="1559" w:type="dxa"/>
            <w:shd w:val="clear" w:color="auto" w:fill="auto"/>
            <w:tcMar>
              <w:top w:w="57" w:type="dxa"/>
              <w:left w:w="8" w:type="dxa"/>
              <w:bottom w:w="57" w:type="dxa"/>
              <w:right w:w="8" w:type="dxa"/>
            </w:tcMar>
            <w:vAlign w:val="center"/>
          </w:tcPr>
          <w:p w14:paraId="4DC0A249" w14:textId="7E401CBD" w:rsidR="00DC0E7B" w:rsidRPr="007E1B85" w:rsidRDefault="00DC0E7B" w:rsidP="00DC0E7B">
            <w:pPr>
              <w:pStyle w:val="0-Clulas"/>
              <w:ind w:left="57" w:right="57"/>
              <w:jc w:val="left"/>
            </w:pPr>
            <w:r>
              <w:t>Plano de Qualidade de Vida no Trabalho</w:t>
            </w:r>
          </w:p>
        </w:tc>
        <w:tc>
          <w:tcPr>
            <w:tcW w:w="2268" w:type="dxa"/>
            <w:gridSpan w:val="2"/>
            <w:shd w:val="clear" w:color="auto" w:fill="auto"/>
            <w:tcMar>
              <w:top w:w="57" w:type="dxa"/>
              <w:left w:w="8" w:type="dxa"/>
              <w:bottom w:w="57" w:type="dxa"/>
              <w:right w:w="8" w:type="dxa"/>
            </w:tcMar>
            <w:vAlign w:val="center"/>
          </w:tcPr>
          <w:p w14:paraId="4C266866" w14:textId="77777777" w:rsidR="00DC0E7B" w:rsidRDefault="00DC0E7B" w:rsidP="00DC0E7B">
            <w:pPr>
              <w:pStyle w:val="0-Clulas"/>
              <w:ind w:left="57" w:right="57"/>
              <w:jc w:val="left"/>
            </w:pPr>
            <w:r w:rsidRPr="00F46EDE">
              <w:t>Ações realizadas / Ações previstas</w:t>
            </w:r>
          </w:p>
          <w:p w14:paraId="721EBB22" w14:textId="1A81E29F" w:rsidR="00DC0E7B" w:rsidRPr="007E1B85" w:rsidRDefault="00DC0E7B" w:rsidP="00DC0E7B">
            <w:pPr>
              <w:pStyle w:val="0-Clulas"/>
              <w:ind w:left="57" w:right="57"/>
              <w:jc w:val="left"/>
            </w:pPr>
          </w:p>
        </w:tc>
        <w:tc>
          <w:tcPr>
            <w:tcW w:w="709" w:type="dxa"/>
            <w:shd w:val="clear" w:color="auto" w:fill="auto"/>
            <w:tcMar>
              <w:top w:w="57" w:type="dxa"/>
              <w:left w:w="8" w:type="dxa"/>
              <w:bottom w:w="57" w:type="dxa"/>
              <w:right w:w="8" w:type="dxa"/>
            </w:tcMar>
            <w:vAlign w:val="center"/>
          </w:tcPr>
          <w:p w14:paraId="1FFE07C8" w14:textId="60C1A993" w:rsidR="00DC0E7B" w:rsidRPr="00651C96" w:rsidRDefault="00DC0E7B" w:rsidP="00DC0E7B">
            <w:pPr>
              <w:pStyle w:val="0-Clulas"/>
              <w:ind w:left="57" w:right="57"/>
              <w:jc w:val="left"/>
            </w:pPr>
            <w:r w:rsidRPr="00651C96">
              <w:t>%</w:t>
            </w:r>
          </w:p>
        </w:tc>
        <w:tc>
          <w:tcPr>
            <w:tcW w:w="992" w:type="dxa"/>
            <w:shd w:val="clear" w:color="auto" w:fill="auto"/>
            <w:tcMar>
              <w:top w:w="57" w:type="dxa"/>
              <w:left w:w="8" w:type="dxa"/>
              <w:bottom w:w="57" w:type="dxa"/>
              <w:right w:w="8" w:type="dxa"/>
            </w:tcMar>
            <w:vAlign w:val="center"/>
          </w:tcPr>
          <w:p w14:paraId="6F7D4404" w14:textId="2ED7B4BB" w:rsidR="00DC0E7B" w:rsidRPr="00651C96" w:rsidRDefault="00DC0E7B" w:rsidP="00DC0E7B">
            <w:pPr>
              <w:pStyle w:val="0-Clulas"/>
              <w:ind w:left="57" w:right="57"/>
              <w:jc w:val="left"/>
            </w:pPr>
            <w:r w:rsidRPr="00651C96">
              <w:t>Trimestral</w:t>
            </w:r>
          </w:p>
        </w:tc>
        <w:tc>
          <w:tcPr>
            <w:tcW w:w="709" w:type="dxa"/>
            <w:shd w:val="clear" w:color="auto" w:fill="auto"/>
            <w:tcMar>
              <w:top w:w="57" w:type="dxa"/>
              <w:left w:w="8" w:type="dxa"/>
              <w:bottom w:w="57" w:type="dxa"/>
              <w:right w:w="8" w:type="dxa"/>
            </w:tcMar>
            <w:vAlign w:val="center"/>
          </w:tcPr>
          <w:p w14:paraId="33A74EC8" w14:textId="588417F8" w:rsidR="00DC0E7B" w:rsidRPr="00B1012F" w:rsidRDefault="00DC0E7B" w:rsidP="00DC0E7B">
            <w:pPr>
              <w:pStyle w:val="0-Clulas"/>
              <w:jc w:val="center"/>
              <w:rPr>
                <w:color w:val="FF0000"/>
              </w:rPr>
            </w:pPr>
            <w:r w:rsidRPr="00F46EDE">
              <w:t>N/D</w:t>
            </w:r>
          </w:p>
        </w:tc>
        <w:tc>
          <w:tcPr>
            <w:tcW w:w="850" w:type="dxa"/>
            <w:shd w:val="clear" w:color="auto" w:fill="auto"/>
            <w:tcMar>
              <w:top w:w="57" w:type="dxa"/>
              <w:left w:w="8" w:type="dxa"/>
              <w:bottom w:w="57" w:type="dxa"/>
              <w:right w:w="8" w:type="dxa"/>
            </w:tcMar>
            <w:vAlign w:val="center"/>
          </w:tcPr>
          <w:p w14:paraId="348615EA" w14:textId="1AF56521" w:rsidR="00DC0E7B" w:rsidRPr="00B1012F" w:rsidRDefault="00DC0E7B" w:rsidP="00DC0E7B">
            <w:pPr>
              <w:pStyle w:val="0-Clulas"/>
              <w:jc w:val="center"/>
              <w:rPr>
                <w:color w:val="FF0000"/>
              </w:rPr>
            </w:pPr>
            <w:r w:rsidRPr="00F46EDE">
              <w:t>N/D</w:t>
            </w:r>
          </w:p>
        </w:tc>
        <w:tc>
          <w:tcPr>
            <w:tcW w:w="709" w:type="dxa"/>
            <w:shd w:val="clear" w:color="auto" w:fill="auto"/>
            <w:tcMar>
              <w:top w:w="57" w:type="dxa"/>
              <w:left w:w="8" w:type="dxa"/>
              <w:bottom w:w="57" w:type="dxa"/>
              <w:right w:w="8" w:type="dxa"/>
            </w:tcMar>
            <w:vAlign w:val="center"/>
          </w:tcPr>
          <w:p w14:paraId="170381E2" w14:textId="42708BD0" w:rsidR="00DC0E7B" w:rsidRPr="00B1012F" w:rsidRDefault="00DC0E7B" w:rsidP="00DC0E7B">
            <w:pPr>
              <w:pStyle w:val="0-Clulas"/>
              <w:jc w:val="center"/>
              <w:rPr>
                <w:color w:val="FF0000"/>
              </w:rPr>
            </w:pPr>
            <w:r w:rsidRPr="00F46EDE">
              <w:t>N/D</w:t>
            </w:r>
          </w:p>
        </w:tc>
        <w:tc>
          <w:tcPr>
            <w:tcW w:w="709" w:type="dxa"/>
            <w:shd w:val="clear" w:color="auto" w:fill="auto"/>
            <w:tcMar>
              <w:top w:w="57" w:type="dxa"/>
              <w:left w:w="8" w:type="dxa"/>
              <w:bottom w:w="57" w:type="dxa"/>
              <w:right w:w="8" w:type="dxa"/>
            </w:tcMar>
            <w:vAlign w:val="center"/>
          </w:tcPr>
          <w:p w14:paraId="7C9A86B3" w14:textId="3DB1AAC6" w:rsidR="00DC0E7B" w:rsidRPr="00651C96" w:rsidRDefault="00383763" w:rsidP="00DC0E7B">
            <w:pPr>
              <w:pStyle w:val="0-Clulas"/>
              <w:jc w:val="center"/>
            </w:pPr>
            <w:r w:rsidRPr="00651C96">
              <w:t>90</w:t>
            </w:r>
          </w:p>
        </w:tc>
        <w:tc>
          <w:tcPr>
            <w:tcW w:w="709" w:type="dxa"/>
            <w:shd w:val="clear" w:color="auto" w:fill="auto"/>
            <w:tcMar>
              <w:top w:w="57" w:type="dxa"/>
              <w:left w:w="8" w:type="dxa"/>
              <w:bottom w:w="57" w:type="dxa"/>
              <w:right w:w="8" w:type="dxa"/>
            </w:tcMar>
            <w:vAlign w:val="center"/>
          </w:tcPr>
          <w:p w14:paraId="4F2E8BCB" w14:textId="749214E9" w:rsidR="00DC0E7B" w:rsidRPr="00651C96" w:rsidRDefault="00383763" w:rsidP="00DC0E7B">
            <w:pPr>
              <w:pStyle w:val="0-Clulas"/>
              <w:jc w:val="center"/>
            </w:pPr>
            <w:r w:rsidRPr="00651C96">
              <w:t>95</w:t>
            </w:r>
          </w:p>
        </w:tc>
        <w:tc>
          <w:tcPr>
            <w:tcW w:w="708" w:type="dxa"/>
            <w:shd w:val="clear" w:color="auto" w:fill="auto"/>
            <w:tcMar>
              <w:top w:w="57" w:type="dxa"/>
              <w:left w:w="8" w:type="dxa"/>
              <w:bottom w:w="57" w:type="dxa"/>
              <w:right w:w="8" w:type="dxa"/>
            </w:tcMar>
            <w:vAlign w:val="center"/>
          </w:tcPr>
          <w:p w14:paraId="47B5D3DF" w14:textId="4069DC58" w:rsidR="00DC0E7B" w:rsidRPr="00651C96" w:rsidRDefault="00383763" w:rsidP="00DC0E7B">
            <w:pPr>
              <w:pStyle w:val="0-Clulas"/>
              <w:jc w:val="center"/>
            </w:pPr>
            <w:r w:rsidRPr="00651C96">
              <w:t>95</w:t>
            </w:r>
          </w:p>
        </w:tc>
        <w:tc>
          <w:tcPr>
            <w:tcW w:w="770" w:type="dxa"/>
            <w:shd w:val="clear" w:color="auto" w:fill="auto"/>
            <w:tcMar>
              <w:top w:w="57" w:type="dxa"/>
              <w:left w:w="8" w:type="dxa"/>
              <w:bottom w:w="57" w:type="dxa"/>
              <w:right w:w="8" w:type="dxa"/>
            </w:tcMar>
            <w:vAlign w:val="center"/>
          </w:tcPr>
          <w:p w14:paraId="258DE5C9" w14:textId="3345FB87" w:rsidR="00DC0E7B" w:rsidRPr="00651C96" w:rsidRDefault="00383763" w:rsidP="00DC0E7B">
            <w:pPr>
              <w:pStyle w:val="0-Clulas"/>
              <w:jc w:val="center"/>
            </w:pPr>
            <w:r w:rsidRPr="00651C96">
              <w:t>95</w:t>
            </w:r>
          </w:p>
        </w:tc>
        <w:tc>
          <w:tcPr>
            <w:tcW w:w="680" w:type="dxa"/>
            <w:shd w:val="clear" w:color="auto" w:fill="auto"/>
            <w:tcMar>
              <w:top w:w="57" w:type="dxa"/>
              <w:left w:w="8" w:type="dxa"/>
              <w:bottom w:w="57" w:type="dxa"/>
              <w:right w:w="8" w:type="dxa"/>
            </w:tcMar>
            <w:vAlign w:val="center"/>
          </w:tcPr>
          <w:p w14:paraId="4FB50658" w14:textId="5A65CD99" w:rsidR="00DC0E7B" w:rsidRPr="00651C96" w:rsidRDefault="00383763" w:rsidP="00DC0E7B">
            <w:pPr>
              <w:pStyle w:val="0-Clulas"/>
              <w:jc w:val="center"/>
            </w:pPr>
            <w:r w:rsidRPr="00651C96">
              <w:t>95</w:t>
            </w:r>
          </w:p>
        </w:tc>
      </w:tr>
    </w:tbl>
    <w:p w14:paraId="502F8294" w14:textId="10507D84" w:rsidR="006B3C9A" w:rsidRPr="003E3759" w:rsidRDefault="003E3759" w:rsidP="003E3759">
      <w:pPr>
        <w:jc w:val="center"/>
        <w:rPr>
          <w:sz w:val="18"/>
          <w:szCs w:val="18"/>
        </w:rPr>
        <w:sectPr w:rsidR="006B3C9A" w:rsidRPr="003E3759" w:rsidSect="00D91CAE">
          <w:pgSz w:w="16838" w:h="11906" w:orient="landscape"/>
          <w:pgMar w:top="1701" w:right="1417" w:bottom="1701" w:left="1417" w:header="708" w:footer="708" w:gutter="0"/>
          <w:cols w:space="720"/>
          <w:docGrid w:linePitch="299"/>
        </w:sectPr>
      </w:pPr>
      <w:r w:rsidRPr="003E3759">
        <w:rPr>
          <w:sz w:val="18"/>
          <w:szCs w:val="18"/>
        </w:rPr>
        <w:t>Fonte: Desenvolvido por DIRPRE / CODPLA (2023)</w:t>
      </w:r>
    </w:p>
    <w:p w14:paraId="34CE7D04" w14:textId="666A7D17" w:rsidR="006B3C9A" w:rsidRPr="003E3759" w:rsidRDefault="006B3C9A" w:rsidP="003E3759">
      <w:pPr>
        <w:pStyle w:val="Ttulo1"/>
        <w:jc w:val="left"/>
        <w:rPr>
          <w:b/>
          <w:bCs/>
          <w:sz w:val="36"/>
          <w:szCs w:val="36"/>
        </w:rPr>
      </w:pPr>
      <w:bookmarkStart w:id="27" w:name="_Toc121140887"/>
      <w:r w:rsidRPr="003E3759">
        <w:rPr>
          <w:b/>
          <w:bCs/>
          <w:sz w:val="36"/>
          <w:szCs w:val="36"/>
        </w:rPr>
        <w:lastRenderedPageBreak/>
        <w:t>RISCOS ESTRATÉGICOS</w:t>
      </w:r>
      <w:bookmarkEnd w:id="27"/>
    </w:p>
    <w:p w14:paraId="1E4DC0A9" w14:textId="042546DD" w:rsidR="006B3C9A" w:rsidRPr="003E3759" w:rsidRDefault="006B3C9A" w:rsidP="006B3C9A"/>
    <w:p w14:paraId="05DF20FA" w14:textId="59FA2FB6" w:rsidR="001E01D5" w:rsidRDefault="00494574" w:rsidP="001E01D5">
      <w:pPr>
        <w:rPr>
          <w:sz w:val="23"/>
          <w:szCs w:val="23"/>
        </w:rPr>
      </w:pPr>
      <w:r w:rsidRPr="003E3759">
        <w:t xml:space="preserve">A Companhia Docas do Ceará possui, em sua estrutura interna de governança, instância interna de gestão de riscos que atua por meio de política própria que tem </w:t>
      </w:r>
      <w:r w:rsidRPr="003E3759">
        <w:rPr>
          <w:sz w:val="23"/>
          <w:szCs w:val="23"/>
        </w:rPr>
        <w:t>por objetivo fornecer diretrizes e estabelecer uma abordagem padrão para gerenciar os riscos enfrentados, com vistas à integração da gestão de riscos ao processo de planejamento estratégico e aos seus desdobramentos, às atividades e aos processos de trabalho, para o alcance dos objetivos institucionais e para a melhoria contínua de desempenho da CDC</w:t>
      </w:r>
      <w:r w:rsidR="001E01D5" w:rsidRPr="003E3759">
        <w:rPr>
          <w:sz w:val="23"/>
          <w:szCs w:val="23"/>
        </w:rPr>
        <w:t>.</w:t>
      </w:r>
      <w:r w:rsidR="001E01D5" w:rsidRPr="00AE4A61">
        <w:rPr>
          <w:sz w:val="23"/>
          <w:szCs w:val="23"/>
        </w:rPr>
        <w:t xml:space="preserve"> </w:t>
      </w:r>
    </w:p>
    <w:p w14:paraId="227311C5" w14:textId="59EBE8B3" w:rsidR="004E1F6D" w:rsidRDefault="004E1F6D" w:rsidP="001E01D5">
      <w:pPr>
        <w:pStyle w:val="LegendaTabFig"/>
      </w:pPr>
    </w:p>
    <w:p w14:paraId="1DBA3EA5" w14:textId="21008F97" w:rsidR="003E3759" w:rsidRDefault="003E3759" w:rsidP="003E3759">
      <w:pPr>
        <w:pStyle w:val="LegendaTabFig"/>
      </w:pPr>
      <w:r>
        <w:t>Figura 14 -</w:t>
      </w:r>
      <w:r w:rsidRPr="006B3C9A">
        <w:t xml:space="preserve"> Governança da Política de Gestão de Riscos.</w:t>
      </w:r>
    </w:p>
    <w:p w14:paraId="25B0A58E" w14:textId="4A4B0E7E" w:rsidR="0092334E" w:rsidRDefault="003E3759" w:rsidP="001E01D5">
      <w:pPr>
        <w:pStyle w:val="LegendaTabFig"/>
      </w:pPr>
      <w:r w:rsidRPr="00FB0B0E">
        <w:rPr>
          <w:b/>
          <w:bCs/>
          <w:noProof/>
          <w:lang w:eastAsia="pt-BR"/>
        </w:rPr>
        <mc:AlternateContent>
          <mc:Choice Requires="wps">
            <w:drawing>
              <wp:anchor distT="0" distB="0" distL="114300" distR="114300" simplePos="0" relativeHeight="251725824" behindDoc="0" locked="0" layoutInCell="1" allowOverlap="1" wp14:anchorId="30348B5D" wp14:editId="7C6177D9">
                <wp:simplePos x="0" y="0"/>
                <wp:positionH relativeFrom="column">
                  <wp:posOffset>-97641</wp:posOffset>
                </wp:positionH>
                <wp:positionV relativeFrom="paragraph">
                  <wp:posOffset>167762</wp:posOffset>
                </wp:positionV>
                <wp:extent cx="5593404" cy="3122578"/>
                <wp:effectExtent l="0" t="0" r="7620" b="14605"/>
                <wp:wrapNone/>
                <wp:docPr id="2110085836" name="Quadro 3"/>
                <wp:cNvGraphicFramePr/>
                <a:graphic xmlns:a="http://schemas.openxmlformats.org/drawingml/2006/main">
                  <a:graphicData uri="http://schemas.microsoft.com/office/word/2010/wordprocessingShape">
                    <wps:wsp>
                      <wps:cNvSpPr/>
                      <wps:spPr>
                        <a:xfrm>
                          <a:off x="0" y="0"/>
                          <a:ext cx="5593404" cy="3122578"/>
                        </a:xfrm>
                        <a:prstGeom prst="frame">
                          <a:avLst>
                            <a:gd name="adj1" fmla="val 1185"/>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6412A0AF" id="Quadro 3" o:spid="_x0000_s1026" style="position:absolute;margin-left:-7.7pt;margin-top:13.2pt;width:440.45pt;height:24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93404,312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" path="m,l5593404,r,3122578l,3122578,,xm37003,37003r,3048572l5556401,3085575r,-3048572l37003,37003xe" fillcolor="#5b9bd5 [3204]" strokecolor="#091723 [484]" strokeweight="1pt">
                <v:stroke joinstyle="miter"/>
                <v:path arrowok="t" o:connecttype="custom" o:connectlocs="0,0;5593404,0;5593404,3122578;0,3122578;0,0;37003,37003;37003,3085575;5556401,3085575;5556401,37003;37003,37003" o:connectangles="0,0,0,0,0,0,0,0,0,0"/>
              </v:shape>
            </w:pict>
          </mc:Fallback>
        </mc:AlternateContent>
      </w:r>
      <w:r w:rsidR="00494574" w:rsidRPr="006B3C9A">
        <w:rPr>
          <w:noProof/>
          <w:color w:val="806000" w:themeColor="accent4" w:themeShade="80"/>
          <w:lang w:eastAsia="pt-BR"/>
        </w:rPr>
        <w:drawing>
          <wp:anchor distT="0" distB="0" distL="114300" distR="114300" simplePos="0" relativeHeight="251701248" behindDoc="0" locked="0" layoutInCell="1" allowOverlap="1" wp14:anchorId="31A7F3B2" wp14:editId="3B0A9462">
            <wp:simplePos x="0" y="0"/>
            <wp:positionH relativeFrom="margin">
              <wp:posOffset>0</wp:posOffset>
            </wp:positionH>
            <wp:positionV relativeFrom="paragraph">
              <wp:posOffset>237490</wp:posOffset>
            </wp:positionV>
            <wp:extent cx="5399240" cy="2981941"/>
            <wp:effectExtent l="0" t="0" r="0" b="952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9240" cy="2981941"/>
                    </a:xfrm>
                    <a:prstGeom prst="rect">
                      <a:avLst/>
                    </a:prstGeom>
                    <a:noFill/>
                  </pic:spPr>
                </pic:pic>
              </a:graphicData>
            </a:graphic>
          </wp:anchor>
        </w:drawing>
      </w:r>
    </w:p>
    <w:p w14:paraId="7F145480" w14:textId="77777777" w:rsidR="003E3759" w:rsidRDefault="003E3759" w:rsidP="001E01D5">
      <w:pPr>
        <w:pStyle w:val="LegendaTabFig"/>
      </w:pPr>
    </w:p>
    <w:p w14:paraId="5C00C221" w14:textId="75DECABB" w:rsidR="001E01D5" w:rsidRDefault="003E3759" w:rsidP="001E01D5">
      <w:pPr>
        <w:pStyle w:val="LegendaTabFig"/>
      </w:pPr>
      <w:r>
        <w:t>Fonte: Elaborado por DIRPRE / CODCON (2023)</w:t>
      </w:r>
    </w:p>
    <w:p w14:paraId="26E87E34" w14:textId="4C3252CF" w:rsidR="004E1F6D" w:rsidRPr="006B3C9A" w:rsidRDefault="004E1F6D" w:rsidP="001E01D5">
      <w:pPr>
        <w:pStyle w:val="LegendaTabFig"/>
      </w:pPr>
    </w:p>
    <w:p w14:paraId="503A0674" w14:textId="3D72F25F" w:rsidR="00494574" w:rsidRPr="003E3759" w:rsidRDefault="00494574" w:rsidP="00494574">
      <w:pPr>
        <w:rPr>
          <w:sz w:val="23"/>
          <w:szCs w:val="23"/>
        </w:rPr>
      </w:pPr>
      <w:r w:rsidRPr="003E3759">
        <w:rPr>
          <w:sz w:val="23"/>
          <w:szCs w:val="23"/>
        </w:rPr>
        <w:t>Os riscos que podem afetar os objetivos estratégicos são identificados e tratados no âmbito do Comitê de gestão de riscos, que atua na identificação de eventos que possam comprometer o atingimento dos objetivos estratégicos da instituição.</w:t>
      </w:r>
    </w:p>
    <w:p w14:paraId="5D16663B" w14:textId="1DEFB5BD" w:rsidR="00494574" w:rsidRPr="003E3759" w:rsidRDefault="00494574" w:rsidP="00494574">
      <w:pPr>
        <w:rPr>
          <w:sz w:val="23"/>
          <w:szCs w:val="23"/>
        </w:rPr>
      </w:pPr>
      <w:r w:rsidRPr="003E3759">
        <w:rPr>
          <w:sz w:val="23"/>
          <w:szCs w:val="23"/>
        </w:rPr>
        <w:lastRenderedPageBreak/>
        <w:t>As ações de tratativa dos riscos identificados são monitoradas por meio de relatório próprio, sendo acompanhados pela Diretoria Executiva, que discute as ações de tratativas e reavalia os potenciais impactos que podem ocorrer.</w:t>
      </w:r>
    </w:p>
    <w:p w14:paraId="42F8C314" w14:textId="77777777" w:rsidR="00494574" w:rsidRPr="003E3759" w:rsidRDefault="00494574" w:rsidP="00494574">
      <w:pPr>
        <w:rPr>
          <w:sz w:val="23"/>
          <w:szCs w:val="23"/>
        </w:rPr>
      </w:pPr>
      <w:r w:rsidRPr="003E3759">
        <w:rPr>
          <w:sz w:val="23"/>
          <w:szCs w:val="23"/>
        </w:rPr>
        <w:t>Cabe ressaltar que o processo de identificação é um processo contínuo e sempre busca pela identificação de novos riscos em potencial, capaz de impedir o atingimento dos objetivos. Para garantir a continuidade e melhoria do processo, os riscos são analisados e discutidos semestralmente e com a Diretoria Executiva.</w:t>
      </w:r>
    </w:p>
    <w:p w14:paraId="5C60B772" w14:textId="77777777" w:rsidR="00494574" w:rsidRPr="003E3759" w:rsidRDefault="00494574" w:rsidP="00494574">
      <w:pPr>
        <w:rPr>
          <w:sz w:val="23"/>
          <w:szCs w:val="23"/>
        </w:rPr>
      </w:pPr>
      <w:r w:rsidRPr="003E3759">
        <w:rPr>
          <w:sz w:val="23"/>
          <w:szCs w:val="23"/>
        </w:rPr>
        <w:t xml:space="preserve">A Companhia possui atualmente cerca de 118 riscos mapeados e com ações de tratativas em andamento para mitigação destes, sendo 29 riscos estratégicos. </w:t>
      </w:r>
    </w:p>
    <w:p w14:paraId="056A80CF" w14:textId="77777777" w:rsidR="00494574" w:rsidRDefault="00494574" w:rsidP="00494574">
      <w:r w:rsidRPr="003E3759">
        <w:rPr>
          <w:sz w:val="23"/>
          <w:szCs w:val="23"/>
        </w:rPr>
        <w:t>Os riscos estratégicos são atualizados anualmente de acordo com os objetivos e ações estratégicas definidos pelo Planejamento Estratégico da Companhia.</w:t>
      </w:r>
    </w:p>
    <w:p w14:paraId="7BFD8B02" w14:textId="3BB8B117" w:rsidR="006B3C9A" w:rsidRPr="004E1F6D" w:rsidRDefault="001E01D5" w:rsidP="006B3C9A">
      <w:pPr>
        <w:rPr>
          <w:color w:val="806000" w:themeColor="accent4" w:themeShade="80"/>
        </w:rPr>
      </w:pPr>
      <w:r>
        <w:rPr>
          <w:color w:val="806000" w:themeColor="accent4" w:themeShade="80"/>
        </w:rPr>
        <w:br w:type="page"/>
      </w:r>
    </w:p>
    <w:p w14:paraId="3E4918BD" w14:textId="0D28711E" w:rsidR="00F851AB" w:rsidRPr="003E3759" w:rsidRDefault="00F851AB" w:rsidP="003E3759">
      <w:pPr>
        <w:pStyle w:val="Ttulo1"/>
        <w:jc w:val="left"/>
        <w:rPr>
          <w:b/>
          <w:bCs/>
        </w:rPr>
      </w:pPr>
      <w:bookmarkStart w:id="28" w:name="_Toc121140888"/>
      <w:r w:rsidRPr="003E3759">
        <w:rPr>
          <w:b/>
          <w:bCs/>
        </w:rPr>
        <w:lastRenderedPageBreak/>
        <w:t>PLANO DE NEGÓCIOS</w:t>
      </w:r>
      <w:bookmarkEnd w:id="28"/>
      <w:r w:rsidR="003E3759" w:rsidRPr="003E3759">
        <w:rPr>
          <w:b/>
          <w:bCs/>
        </w:rPr>
        <w:t xml:space="preserve"> - 2024</w:t>
      </w:r>
    </w:p>
    <w:p w14:paraId="67D054D9" w14:textId="0CE05C53" w:rsidR="00F851AB" w:rsidRDefault="00F851AB" w:rsidP="00F851AB"/>
    <w:bookmarkEnd w:id="21"/>
    <w:bookmarkEnd w:id="22"/>
    <w:bookmarkEnd w:id="23"/>
    <w:p w14:paraId="3F47EA41" w14:textId="58D23397" w:rsidR="003E3759" w:rsidRDefault="00631FE6" w:rsidP="00631FE6">
      <w:pPr>
        <w:rPr>
          <w:noProof/>
          <w:lang w:eastAsia="pt-BR"/>
        </w:rPr>
      </w:pPr>
      <w:r w:rsidRPr="003E3759">
        <w:rPr>
          <w:noProof/>
          <w:lang w:eastAsia="pt-BR"/>
        </w:rPr>
        <w:t>O Plano de Negócios</w:t>
      </w:r>
      <w:r w:rsidR="003E3759">
        <w:rPr>
          <w:noProof/>
          <w:lang w:eastAsia="pt-BR"/>
        </w:rPr>
        <w:t xml:space="preserve"> - 2024 </w:t>
      </w:r>
      <w:r w:rsidRPr="003E3759">
        <w:rPr>
          <w:noProof/>
          <w:lang w:eastAsia="pt-BR"/>
        </w:rPr>
        <w:t>demonstra ao mercado</w:t>
      </w:r>
      <w:r w:rsidR="003E3759">
        <w:rPr>
          <w:noProof/>
          <w:lang w:eastAsia="pt-BR"/>
        </w:rPr>
        <w:t>,</w:t>
      </w:r>
      <w:r w:rsidRPr="003E3759">
        <w:rPr>
          <w:noProof/>
          <w:lang w:eastAsia="pt-BR"/>
        </w:rPr>
        <w:t xml:space="preserve"> à sociedade</w:t>
      </w:r>
      <w:r w:rsidR="003E3759">
        <w:rPr>
          <w:noProof/>
          <w:lang w:eastAsia="pt-BR"/>
        </w:rPr>
        <w:t xml:space="preserve">, aos stakeholders, aos gestores </w:t>
      </w:r>
      <w:r w:rsidRPr="003E3759">
        <w:rPr>
          <w:noProof/>
          <w:lang w:eastAsia="pt-BR"/>
        </w:rPr>
        <w:t xml:space="preserve"> </w:t>
      </w:r>
      <w:r w:rsidR="003E3759">
        <w:rPr>
          <w:noProof/>
          <w:lang w:eastAsia="pt-BR"/>
        </w:rPr>
        <w:t xml:space="preserve">e colaboradores </w:t>
      </w:r>
      <w:r w:rsidRPr="003E3759">
        <w:rPr>
          <w:noProof/>
          <w:lang w:eastAsia="pt-BR"/>
        </w:rPr>
        <w:t xml:space="preserve">os pontos que concentrarão os esforços </w:t>
      </w:r>
      <w:r w:rsidR="003E3759">
        <w:rPr>
          <w:noProof/>
          <w:lang w:eastAsia="pt-BR"/>
        </w:rPr>
        <w:t xml:space="preserve">da Companhia </w:t>
      </w:r>
      <w:r w:rsidRPr="003E3759">
        <w:rPr>
          <w:noProof/>
          <w:lang w:eastAsia="pt-BR"/>
        </w:rPr>
        <w:t xml:space="preserve">na busca dos resultados </w:t>
      </w:r>
      <w:r w:rsidR="003E3759">
        <w:rPr>
          <w:noProof/>
          <w:lang w:eastAsia="pt-BR"/>
        </w:rPr>
        <w:t>para o</w:t>
      </w:r>
      <w:r w:rsidRPr="003E3759">
        <w:rPr>
          <w:noProof/>
          <w:lang w:eastAsia="pt-BR"/>
        </w:rPr>
        <w:t xml:space="preserve"> período de referência. </w:t>
      </w:r>
    </w:p>
    <w:p w14:paraId="51B60DE8" w14:textId="14E0C9C3" w:rsidR="003E3759" w:rsidRDefault="00631FE6" w:rsidP="00631FE6">
      <w:pPr>
        <w:rPr>
          <w:noProof/>
          <w:lang w:eastAsia="pt-BR"/>
        </w:rPr>
      </w:pPr>
      <w:r w:rsidRPr="003E3759">
        <w:rPr>
          <w:noProof/>
          <w:lang w:eastAsia="pt-BR"/>
        </w:rPr>
        <w:t xml:space="preserve">Trata-se de um documento </w:t>
      </w:r>
      <w:r w:rsidR="003E3759">
        <w:rPr>
          <w:noProof/>
          <w:lang w:eastAsia="pt-BR"/>
        </w:rPr>
        <w:t>que</w:t>
      </w:r>
      <w:r w:rsidRPr="003E3759">
        <w:rPr>
          <w:noProof/>
          <w:lang w:eastAsia="pt-BR"/>
        </w:rPr>
        <w:t xml:space="preserve"> </w:t>
      </w:r>
      <w:r w:rsidR="003E3759">
        <w:rPr>
          <w:noProof/>
          <w:lang w:eastAsia="pt-BR"/>
        </w:rPr>
        <w:t xml:space="preserve">apresenta os projetos estratégicos, os planos de ação e OKRs (objetivos e resultados-chave) previstos para o exercício de 2024. </w:t>
      </w:r>
    </w:p>
    <w:p w14:paraId="32D53392" w14:textId="18B16993" w:rsidR="00B56AE5" w:rsidRDefault="00631FE6" w:rsidP="00631FE6">
      <w:pPr>
        <w:rPr>
          <w:noProof/>
          <w:lang w:eastAsia="pt-BR"/>
        </w:rPr>
      </w:pPr>
      <w:r w:rsidRPr="003E3759">
        <w:rPr>
          <w:noProof/>
          <w:lang w:eastAsia="pt-BR"/>
        </w:rPr>
        <w:t xml:space="preserve">O Plano de Negócios </w:t>
      </w:r>
      <w:r w:rsidR="003E3759">
        <w:rPr>
          <w:noProof/>
          <w:lang w:eastAsia="pt-BR"/>
        </w:rPr>
        <w:t xml:space="preserve">- </w:t>
      </w:r>
      <w:r w:rsidRPr="003E3759">
        <w:rPr>
          <w:noProof/>
          <w:lang w:eastAsia="pt-BR"/>
        </w:rPr>
        <w:t>202</w:t>
      </w:r>
      <w:r w:rsidR="00DC0E7B" w:rsidRPr="003E3759">
        <w:rPr>
          <w:noProof/>
          <w:lang w:eastAsia="pt-BR"/>
        </w:rPr>
        <w:t>4</w:t>
      </w:r>
      <w:r w:rsidRPr="003E3759">
        <w:rPr>
          <w:noProof/>
          <w:lang w:eastAsia="pt-BR"/>
        </w:rPr>
        <w:t xml:space="preserve"> da CDC </w:t>
      </w:r>
      <w:r w:rsidR="00367290" w:rsidRPr="003E3759">
        <w:rPr>
          <w:noProof/>
          <w:lang w:eastAsia="pt-BR"/>
        </w:rPr>
        <w:t>foi elaborado</w:t>
      </w:r>
      <w:r w:rsidR="003E3759">
        <w:rPr>
          <w:noProof/>
          <w:lang w:eastAsia="pt-BR"/>
        </w:rPr>
        <w:t>,</w:t>
      </w:r>
      <w:r w:rsidR="00367290" w:rsidRPr="003E3759">
        <w:rPr>
          <w:noProof/>
          <w:lang w:eastAsia="pt-BR"/>
        </w:rPr>
        <w:t xml:space="preserve"> em paralelo a </w:t>
      </w:r>
      <w:r w:rsidRPr="003E3759">
        <w:rPr>
          <w:noProof/>
          <w:lang w:eastAsia="pt-BR"/>
        </w:rPr>
        <w:t>este documento</w:t>
      </w:r>
      <w:r w:rsidR="003E3759">
        <w:rPr>
          <w:noProof/>
          <w:lang w:eastAsia="pt-BR"/>
        </w:rPr>
        <w:t>,</w:t>
      </w:r>
      <w:r w:rsidRPr="003E3759">
        <w:rPr>
          <w:noProof/>
          <w:lang w:eastAsia="pt-BR"/>
        </w:rPr>
        <w:t xml:space="preserve"> e está estruturado de forma a apresentar </w:t>
      </w:r>
      <w:r w:rsidR="003E3759">
        <w:rPr>
          <w:noProof/>
          <w:lang w:eastAsia="pt-BR"/>
        </w:rPr>
        <w:t xml:space="preserve">as prioridades da companhia para o exercio de 2024, além de possibilitar o </w:t>
      </w:r>
      <w:r w:rsidRPr="003E3759">
        <w:rPr>
          <w:noProof/>
          <w:lang w:eastAsia="pt-BR"/>
        </w:rPr>
        <w:t xml:space="preserve">desdobramento das ações </w:t>
      </w:r>
      <w:r w:rsidR="003E3759">
        <w:rPr>
          <w:noProof/>
          <w:lang w:eastAsia="pt-BR"/>
        </w:rPr>
        <w:t xml:space="preserve">estratégicas (de longo prazo) em ações de médio e </w:t>
      </w:r>
      <w:r w:rsidRPr="003E3759">
        <w:rPr>
          <w:noProof/>
          <w:lang w:eastAsia="pt-BR"/>
        </w:rPr>
        <w:t>curto prazo</w:t>
      </w:r>
      <w:r w:rsidR="003E3759">
        <w:rPr>
          <w:noProof/>
          <w:lang w:eastAsia="pt-BR"/>
        </w:rPr>
        <w:t xml:space="preserve">. </w:t>
      </w:r>
    </w:p>
    <w:p w14:paraId="55C50F0D" w14:textId="77777777" w:rsidR="003E3759" w:rsidRDefault="003E3759" w:rsidP="00631FE6">
      <w:pPr>
        <w:rPr>
          <w:noProof/>
          <w:lang w:eastAsia="pt-BR"/>
        </w:rPr>
      </w:pPr>
    </w:p>
    <w:p w14:paraId="2A0E8106" w14:textId="77777777" w:rsidR="003E3759" w:rsidRDefault="003E3759" w:rsidP="00631FE6">
      <w:pPr>
        <w:rPr>
          <w:noProof/>
          <w:lang w:eastAsia="pt-BR"/>
        </w:rPr>
      </w:pPr>
    </w:p>
    <w:p w14:paraId="10A9988D" w14:textId="77777777" w:rsidR="00B56AE5" w:rsidRDefault="00B56AE5">
      <w:pPr>
        <w:rPr>
          <w:noProof/>
          <w:lang w:eastAsia="pt-BR"/>
        </w:rPr>
      </w:pPr>
      <w:r>
        <w:rPr>
          <w:noProof/>
          <w:lang w:eastAsia="pt-BR"/>
        </w:rPr>
        <w:br w:type="page"/>
      </w:r>
    </w:p>
    <w:p w14:paraId="1E5BD5A7" w14:textId="4F19E939" w:rsidR="00B56AE5" w:rsidRPr="003E3759" w:rsidRDefault="00B56AE5" w:rsidP="003E3759">
      <w:pPr>
        <w:pStyle w:val="Ttulo1"/>
        <w:jc w:val="left"/>
        <w:rPr>
          <w:rStyle w:val="TtulodoLivro"/>
          <w:i w:val="0"/>
          <w:iCs w:val="0"/>
          <w:spacing w:val="0"/>
        </w:rPr>
      </w:pPr>
      <w:bookmarkStart w:id="29" w:name="_Toc90906361"/>
      <w:bookmarkStart w:id="30" w:name="_Toc121140889"/>
      <w:r w:rsidRPr="003E3759">
        <w:rPr>
          <w:rStyle w:val="TtulodoLivro"/>
          <w:i w:val="0"/>
          <w:iCs w:val="0"/>
          <w:spacing w:val="0"/>
        </w:rPr>
        <w:lastRenderedPageBreak/>
        <w:t>GOVERNANÇA ESTRATÉGICA</w:t>
      </w:r>
      <w:bookmarkEnd w:id="29"/>
      <w:bookmarkEnd w:id="30"/>
    </w:p>
    <w:p w14:paraId="44202FAD" w14:textId="77777777" w:rsidR="00B56AE5" w:rsidRPr="00CC3583" w:rsidRDefault="00B56AE5" w:rsidP="00B56AE5"/>
    <w:p w14:paraId="184096B9" w14:textId="77777777" w:rsidR="003E3759" w:rsidRDefault="00B56AE5" w:rsidP="00B56AE5">
      <w:r w:rsidRPr="003E3759">
        <w:t>Como Empresa Pública, em conformidade com a Lei 13.303/2016, a Companhia Docas do Ceará tem seu Planejamento Estratégico estruturado em dois instrumentos: a estratégia de longo prazo considerando os próximos 5 (cinco) anos e o plano de negócios para o exercício anual seguinte. A estruturação de cada instrumento encontra-se apresentada a seguir:</w:t>
      </w:r>
    </w:p>
    <w:p w14:paraId="1F5E518F" w14:textId="6FF905EB" w:rsidR="003E3759" w:rsidRDefault="003E3759" w:rsidP="003E3759">
      <w:pPr>
        <w:pStyle w:val="Legenda"/>
      </w:pPr>
      <w:r w:rsidRPr="00FB0B0E">
        <w:rPr>
          <w:b/>
          <w:bCs/>
          <w:noProof/>
          <w:lang w:eastAsia="pt-BR"/>
        </w:rPr>
        <mc:AlternateContent>
          <mc:Choice Requires="wps">
            <w:drawing>
              <wp:anchor distT="0" distB="0" distL="114300" distR="114300" simplePos="0" relativeHeight="251727872" behindDoc="0" locked="0" layoutInCell="1" allowOverlap="1" wp14:anchorId="6DD6FB99" wp14:editId="412966D1">
                <wp:simplePos x="0" y="0"/>
                <wp:positionH relativeFrom="column">
                  <wp:posOffset>-68458</wp:posOffset>
                </wp:positionH>
                <wp:positionV relativeFrom="paragraph">
                  <wp:posOffset>211455</wp:posOffset>
                </wp:positionV>
                <wp:extent cx="5593080" cy="4659549"/>
                <wp:effectExtent l="0" t="0" r="7620" b="14605"/>
                <wp:wrapNone/>
                <wp:docPr id="836157033" name="Quadro 3"/>
                <wp:cNvGraphicFramePr/>
                <a:graphic xmlns:a="http://schemas.openxmlformats.org/drawingml/2006/main">
                  <a:graphicData uri="http://schemas.microsoft.com/office/word/2010/wordprocessingShape">
                    <wps:wsp>
                      <wps:cNvSpPr/>
                      <wps:spPr>
                        <a:xfrm>
                          <a:off x="0" y="0"/>
                          <a:ext cx="5593080" cy="4659549"/>
                        </a:xfrm>
                        <a:prstGeom prst="frame">
                          <a:avLst>
                            <a:gd name="adj1" fmla="val 1185"/>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600201BE" id="Quadro 3" o:spid="_x0000_s1026" style="position:absolute;margin-left:-5.4pt;margin-top:16.65pt;width:440.4pt;height:3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93080,465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" path="m,l5593080,r,4659549l,4659549,,xm55216,55216r,4549117l5537864,4604333r,-4549117l55216,55216xe" fillcolor="#5b9bd5 [3204]" strokecolor="#091723 [484]" strokeweight="1pt">
                <v:stroke joinstyle="miter"/>
                <v:path arrowok="t" o:connecttype="custom" o:connectlocs="0,0;5593080,0;5593080,4659549;0,4659549;0,0;55216,55216;55216,4604333;5537864,4604333;5537864,55216;55216,55216" o:connectangles="0,0,0,0,0,0,0,0,0,0"/>
              </v:shape>
            </w:pict>
          </mc:Fallback>
        </mc:AlternateContent>
      </w:r>
      <w:r>
        <w:t>Figura 15 – Instrumentos de Planejamento Empresarial da CDC.</w:t>
      </w:r>
    </w:p>
    <w:p w14:paraId="080C83F8" w14:textId="5F5722CD" w:rsidR="00B56AE5" w:rsidRDefault="00A8170F" w:rsidP="00B56AE5">
      <w:pPr>
        <w:keepNext/>
        <w:jc w:val="center"/>
      </w:pPr>
      <w:r w:rsidRPr="00A8170F">
        <w:rPr>
          <w:noProof/>
          <w:lang w:eastAsia="pt-BR"/>
        </w:rPr>
        <mc:AlternateContent>
          <mc:Choice Requires="wpg">
            <w:drawing>
              <wp:inline distT="0" distB="0" distL="0" distR="0" wp14:anchorId="29EEC7BA" wp14:editId="210C0FBF">
                <wp:extent cx="5291996" cy="4569668"/>
                <wp:effectExtent l="0" t="0" r="0" b="2540"/>
                <wp:docPr id="41" name="Agrupar 1"/>
                <wp:cNvGraphicFramePr/>
                <a:graphic xmlns:a="http://schemas.openxmlformats.org/drawingml/2006/main">
                  <a:graphicData uri="http://schemas.microsoft.com/office/word/2010/wordprocessingGroup">
                    <wpg:wgp>
                      <wpg:cNvGrpSpPr/>
                      <wpg:grpSpPr>
                        <a:xfrm>
                          <a:off x="0" y="0"/>
                          <a:ext cx="5291996" cy="4569668"/>
                          <a:chOff x="0" y="0"/>
                          <a:chExt cx="7070261" cy="6105185"/>
                        </a:xfrm>
                      </wpg:grpSpPr>
                      <pic:pic xmlns:pic="http://schemas.openxmlformats.org/drawingml/2006/picture">
                        <pic:nvPicPr>
                          <pic:cNvPr id="42" name="image11.png"/>
                          <pic:cNvPicPr/>
                        </pic:nvPicPr>
                        <pic:blipFill>
                          <a:blip r:embed="rId25" cstate="print">
                            <a:extLst>
                              <a:ext uri="{28A0092B-C50C-407E-A947-70E740481C1C}">
                                <a14:useLocalDpi xmlns:a14="http://schemas.microsoft.com/office/drawing/2010/main" val="0"/>
                              </a:ext>
                            </a:extLst>
                          </a:blip>
                          <a:stretch>
                            <a:fillRect/>
                          </a:stretch>
                        </pic:blipFill>
                        <pic:spPr>
                          <a:xfrm>
                            <a:off x="1057539" y="3146947"/>
                            <a:ext cx="2091437" cy="2958173"/>
                          </a:xfrm>
                          <a:prstGeom prst="rect">
                            <a:avLst/>
                          </a:prstGeom>
                          <a:ln/>
                        </pic:spPr>
                      </pic:pic>
                      <pic:pic xmlns:pic="http://schemas.openxmlformats.org/drawingml/2006/picture">
                        <pic:nvPicPr>
                          <pic:cNvPr id="43" name="Imagem 43"/>
                          <pic:cNvPicPr/>
                        </pic:nvPicPr>
                        <pic:blipFill>
                          <a:blip r:embed="rId26" cstate="print">
                            <a:extLst>
                              <a:ext uri="{28A0092B-C50C-407E-A947-70E740481C1C}">
                                <a14:useLocalDpi xmlns:a14="http://schemas.microsoft.com/office/drawing/2010/main" val="0"/>
                              </a:ext>
                            </a:extLst>
                          </a:blip>
                          <a:stretch>
                            <a:fillRect/>
                          </a:stretch>
                        </pic:blipFill>
                        <pic:spPr>
                          <a:xfrm>
                            <a:off x="1057539" y="64"/>
                            <a:ext cx="2092175" cy="2959216"/>
                          </a:xfrm>
                          <a:prstGeom prst="rect">
                            <a:avLst/>
                          </a:prstGeom>
                        </pic:spPr>
                      </pic:pic>
                      <wps:wsp>
                        <wps:cNvPr id="44" name="Retângulo 44"/>
                        <wps:cNvSpPr/>
                        <wps:spPr>
                          <a:xfrm rot="16200000">
                            <a:off x="-1074204" y="1074206"/>
                            <a:ext cx="2958302" cy="809893"/>
                          </a:xfrm>
                          <a:prstGeom prst="rect">
                            <a:avLst/>
                          </a:prstGeom>
                          <a:solidFill>
                            <a:srgbClr val="5CE1E6"/>
                          </a:solidFill>
                          <a:ln w="12700" cap="flat" cmpd="sng" algn="ctr">
                            <a:noFill/>
                            <a:prstDash val="solid"/>
                            <a:miter lim="800000"/>
                          </a:ln>
                          <a:effectLst/>
                        </wps:spPr>
                        <wps:txbx>
                          <w:txbxContent>
                            <w:p w14:paraId="572466E5" w14:textId="77777777" w:rsidR="00565DB6" w:rsidRPr="00A8170F" w:rsidRDefault="00565DB6" w:rsidP="00A8170F">
                              <w:pPr>
                                <w:pStyle w:val="NormalWeb"/>
                                <w:spacing w:before="0" w:beforeAutospacing="0" w:after="0" w:afterAutospacing="0"/>
                                <w:jc w:val="center"/>
                                <w:rPr>
                                  <w:sz w:val="28"/>
                                  <w:szCs w:val="28"/>
                                </w:rPr>
                              </w:pPr>
                              <w:r w:rsidRPr="00A8170F">
                                <w:rPr>
                                  <w:rFonts w:ascii="Century Gothic" w:hAnsi="Century Gothic" w:cstheme="minorBidi"/>
                                  <w:b/>
                                  <w:bCs/>
                                  <w:color w:val="FFFFFF"/>
                                  <w:kern w:val="24"/>
                                  <w:sz w:val="28"/>
                                  <w:szCs w:val="28"/>
                                </w:rPr>
                                <w:t xml:space="preserve"> NÍVEL </w:t>
                              </w:r>
                            </w:p>
                            <w:p w14:paraId="2A8C4159" w14:textId="77777777" w:rsidR="00565DB6" w:rsidRPr="00A8170F" w:rsidRDefault="00565DB6" w:rsidP="00A8170F">
                              <w:pPr>
                                <w:pStyle w:val="NormalWeb"/>
                                <w:spacing w:before="0" w:beforeAutospacing="0" w:after="0" w:afterAutospacing="0"/>
                                <w:jc w:val="center"/>
                                <w:rPr>
                                  <w:sz w:val="28"/>
                                  <w:szCs w:val="28"/>
                                </w:rPr>
                              </w:pPr>
                              <w:r w:rsidRPr="00A8170F">
                                <w:rPr>
                                  <w:rFonts w:ascii="Century Gothic" w:hAnsi="Century Gothic" w:cstheme="minorBidi"/>
                                  <w:b/>
                                  <w:bCs/>
                                  <w:color w:val="FFFFFF"/>
                                  <w:kern w:val="24"/>
                                  <w:sz w:val="28"/>
                                  <w:szCs w:val="28"/>
                                </w:rPr>
                                <w:t>ESTRATÉGICO</w:t>
                              </w:r>
                            </w:p>
                          </w:txbxContent>
                        </wps:txbx>
                        <wps:bodyPr rtlCol="0" anchor="ctr"/>
                      </wps:wsp>
                      <wps:wsp>
                        <wps:cNvPr id="45" name="Retângulo 45"/>
                        <wps:cNvSpPr/>
                        <wps:spPr>
                          <a:xfrm rot="16200000">
                            <a:off x="-1074204" y="4221087"/>
                            <a:ext cx="2958302" cy="809893"/>
                          </a:xfrm>
                          <a:prstGeom prst="rect">
                            <a:avLst/>
                          </a:prstGeom>
                          <a:solidFill>
                            <a:srgbClr val="FF914D"/>
                          </a:solidFill>
                          <a:ln w="12700" cap="flat" cmpd="sng" algn="ctr">
                            <a:noFill/>
                            <a:prstDash val="solid"/>
                            <a:miter lim="800000"/>
                          </a:ln>
                          <a:effectLst/>
                        </wps:spPr>
                        <wps:txbx>
                          <w:txbxContent>
                            <w:p w14:paraId="61B3CB39" w14:textId="77777777" w:rsidR="00565DB6" w:rsidRPr="00A8170F" w:rsidRDefault="00565DB6" w:rsidP="00A8170F">
                              <w:pPr>
                                <w:pStyle w:val="NormalWeb"/>
                                <w:spacing w:before="0" w:beforeAutospacing="0" w:after="0" w:afterAutospacing="0"/>
                                <w:jc w:val="center"/>
                                <w:rPr>
                                  <w:sz w:val="28"/>
                                  <w:szCs w:val="28"/>
                                </w:rPr>
                              </w:pPr>
                              <w:r w:rsidRPr="00A8170F">
                                <w:rPr>
                                  <w:rFonts w:ascii="Century Gothic" w:hAnsi="Century Gothic" w:cstheme="minorBidi"/>
                                  <w:b/>
                                  <w:bCs/>
                                  <w:color w:val="FFFFFF"/>
                                  <w:kern w:val="24"/>
                                  <w:sz w:val="28"/>
                                  <w:szCs w:val="28"/>
                                </w:rPr>
                                <w:t xml:space="preserve"> NÍVEL</w:t>
                              </w:r>
                            </w:p>
                            <w:p w14:paraId="49882605" w14:textId="0D33705A" w:rsidR="00565DB6" w:rsidRPr="00A8170F" w:rsidRDefault="00565DB6" w:rsidP="00A8170F">
                              <w:pPr>
                                <w:pStyle w:val="NormalWeb"/>
                                <w:spacing w:before="0" w:beforeAutospacing="0" w:after="0" w:afterAutospacing="0"/>
                                <w:jc w:val="center"/>
                                <w:rPr>
                                  <w:sz w:val="28"/>
                                  <w:szCs w:val="28"/>
                                </w:rPr>
                              </w:pPr>
                              <w:r w:rsidRPr="00A8170F">
                                <w:rPr>
                                  <w:rFonts w:ascii="Century Gothic" w:hAnsi="Century Gothic" w:cstheme="minorBidi"/>
                                  <w:b/>
                                  <w:bCs/>
                                  <w:color w:val="FFFFFF"/>
                                  <w:kern w:val="24"/>
                                  <w:sz w:val="28"/>
                                  <w:szCs w:val="28"/>
                                </w:rPr>
                                <w:t xml:space="preserve"> O</w:t>
                              </w:r>
                              <w:r>
                                <w:rPr>
                                  <w:rFonts w:ascii="Century Gothic" w:hAnsi="Century Gothic" w:cstheme="minorBidi"/>
                                  <w:b/>
                                  <w:bCs/>
                                  <w:color w:val="FFFFFF"/>
                                  <w:kern w:val="24"/>
                                  <w:sz w:val="28"/>
                                  <w:szCs w:val="28"/>
                                </w:rPr>
                                <w:t>PERACIONAL</w:t>
                              </w:r>
                            </w:p>
                          </w:txbxContent>
                        </wps:txbx>
                        <wps:bodyPr rtlCol="0" anchor="ctr"/>
                      </wps:wsp>
                      <wps:wsp>
                        <wps:cNvPr id="46" name="Google Shape;370;p2">
                          <a:extLst>
                            <a:ext uri="{FF2B5EF4-FFF2-40B4-BE49-F238E27FC236}">
                              <a16:creationId xmlns:a16="http://schemas.microsoft.com/office/drawing/2014/main" id="{6A9FA810-9B80-4062-8563-13219003B3CF}"/>
                            </a:ext>
                          </a:extLst>
                        </wps:cNvPr>
                        <wps:cNvSpPr/>
                        <wps:spPr>
                          <a:xfrm>
                            <a:off x="3148993" y="849708"/>
                            <a:ext cx="3634710" cy="1765895"/>
                          </a:xfrm>
                          <a:prstGeom prst="rect">
                            <a:avLst/>
                          </a:prstGeom>
                          <a:noFill/>
                          <a:ln>
                            <a:noFill/>
                          </a:ln>
                        </wps:spPr>
                        <wps:txbx>
                          <w:txbxContent>
                            <w:p w14:paraId="07275F44"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ANÁLISE DE NEGÓCIOS</w:t>
                              </w:r>
                            </w:p>
                            <w:p w14:paraId="0C7E7831"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OBJETIVOS</w:t>
                              </w:r>
                            </w:p>
                            <w:p w14:paraId="6AD5A406"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INDICADORES</w:t>
                              </w:r>
                            </w:p>
                            <w:p w14:paraId="21026B2C"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METAS</w:t>
                              </w:r>
                            </w:p>
                            <w:p w14:paraId="74D64D86"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RISCOS</w:t>
                              </w:r>
                            </w:p>
                            <w:p w14:paraId="5C690603"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GOVERNANÇA ESTRATÉGICA</w:t>
                              </w:r>
                            </w:p>
                          </w:txbxContent>
                        </wps:txbx>
                        <wps:bodyPr spcFirstLastPara="1" wrap="square" lIns="91425" tIns="45700" rIns="91425" bIns="45700" numCol="1" anchor="t" anchorCtr="0">
                          <a:noAutofit/>
                        </wps:bodyPr>
                      </wps:wsp>
                      <wps:wsp>
                        <wps:cNvPr id="47" name="Retângulo 47"/>
                        <wps:cNvSpPr/>
                        <wps:spPr>
                          <a:xfrm>
                            <a:off x="3435282" y="0"/>
                            <a:ext cx="3634979" cy="757130"/>
                          </a:xfrm>
                          <a:prstGeom prst="rect">
                            <a:avLst/>
                          </a:prstGeom>
                        </wps:spPr>
                        <wps:txbx>
                          <w:txbxContent>
                            <w:p w14:paraId="44189681" w14:textId="5B45998F" w:rsidR="00565DB6" w:rsidRPr="00A8170F" w:rsidRDefault="00565DB6" w:rsidP="00A8170F">
                              <w:pPr>
                                <w:pStyle w:val="NormalWeb"/>
                                <w:spacing w:before="0" w:beforeAutospacing="0" w:after="0" w:afterAutospacing="0" w:line="216" w:lineRule="auto"/>
                                <w:rPr>
                                  <w:sz w:val="36"/>
                                  <w:szCs w:val="36"/>
                                </w:rPr>
                              </w:pPr>
                              <w:r>
                                <w:rPr>
                                  <w:rFonts w:ascii="Calibri" w:eastAsia="Calibri" w:hAnsi="Calibri" w:cs="Calibri"/>
                                  <w:b/>
                                  <w:bCs/>
                                  <w:color w:val="5CE1E6"/>
                                  <w:kern w:val="24"/>
                                  <w:sz w:val="36"/>
                                  <w:szCs w:val="36"/>
                                </w:rPr>
                                <w:t>PLANEJAMENTO ESTRATÉGICO 2024-2028</w:t>
                              </w:r>
                            </w:p>
                          </w:txbxContent>
                        </wps:txbx>
                        <wps:bodyPr wrap="square">
                          <a:noAutofit/>
                        </wps:bodyPr>
                      </wps:wsp>
                      <wps:wsp>
                        <wps:cNvPr id="48" name="Retângulo 48"/>
                        <wps:cNvSpPr/>
                        <wps:spPr>
                          <a:xfrm>
                            <a:off x="3435282" y="3219452"/>
                            <a:ext cx="2766761" cy="757130"/>
                          </a:xfrm>
                          <a:prstGeom prst="rect">
                            <a:avLst/>
                          </a:prstGeom>
                        </wps:spPr>
                        <wps:txbx>
                          <w:txbxContent>
                            <w:p w14:paraId="7E529E8A" w14:textId="3B4A5B4E" w:rsidR="00565DB6" w:rsidRPr="00A8170F" w:rsidRDefault="00565DB6" w:rsidP="00A8170F">
                              <w:pPr>
                                <w:pStyle w:val="NormalWeb"/>
                                <w:spacing w:before="0" w:beforeAutospacing="0" w:after="0" w:afterAutospacing="0" w:line="216" w:lineRule="auto"/>
                                <w:rPr>
                                  <w:sz w:val="36"/>
                                  <w:szCs w:val="36"/>
                                </w:rPr>
                              </w:pPr>
                              <w:r>
                                <w:rPr>
                                  <w:rFonts w:ascii="Calibri" w:eastAsia="Calibri" w:hAnsi="Calibri" w:cs="Calibri"/>
                                  <w:b/>
                                  <w:bCs/>
                                  <w:color w:val="FF914D"/>
                                  <w:kern w:val="24"/>
                                  <w:sz w:val="36"/>
                                  <w:szCs w:val="36"/>
                                </w:rPr>
                                <w:t>PLANO DE NEGÓCIOS 2024</w:t>
                              </w:r>
                            </w:p>
                          </w:txbxContent>
                        </wps:txbx>
                        <wps:bodyPr wrap="square">
                          <a:noAutofit/>
                        </wps:bodyPr>
                      </wps:wsp>
                      <wps:wsp>
                        <wps:cNvPr id="49" name="Google Shape;370;p2">
                          <a:extLst>
                            <a:ext uri="{FF2B5EF4-FFF2-40B4-BE49-F238E27FC236}">
                              <a16:creationId xmlns:a16="http://schemas.microsoft.com/office/drawing/2014/main" id="{6A9FA810-9B80-4062-8563-13219003B3CF}"/>
                            </a:ext>
                          </a:extLst>
                        </wps:cNvPr>
                        <wps:cNvSpPr/>
                        <wps:spPr>
                          <a:xfrm>
                            <a:off x="3149730" y="4059511"/>
                            <a:ext cx="3783301" cy="1486495"/>
                          </a:xfrm>
                          <a:prstGeom prst="rect">
                            <a:avLst/>
                          </a:prstGeom>
                          <a:noFill/>
                          <a:ln>
                            <a:noFill/>
                          </a:ln>
                        </wps:spPr>
                        <wps:txbx>
                          <w:txbxContent>
                            <w:p w14:paraId="4298FF81" w14:textId="77777777" w:rsidR="00565DB6" w:rsidRPr="00A8170F" w:rsidRDefault="00565DB6" w:rsidP="006B26F5">
                              <w:pPr>
                                <w:pStyle w:val="PargrafodaLista"/>
                                <w:numPr>
                                  <w:ilvl w:val="0"/>
                                  <w:numId w:val="9"/>
                                </w:numPr>
                                <w:spacing w:after="0" w:line="216" w:lineRule="auto"/>
                                <w:jc w:val="left"/>
                                <w:rPr>
                                  <w:rFonts w:eastAsia="Times New Roman"/>
                                  <w:sz w:val="24"/>
                                  <w:szCs w:val="24"/>
                                </w:rPr>
                              </w:pPr>
                              <w:r w:rsidRPr="00A8170F">
                                <w:rPr>
                                  <w:rFonts w:ascii="Calibri" w:hAnsi="Calibri" w:cs="Calibri"/>
                                  <w:b/>
                                  <w:bCs/>
                                  <w:color w:val="16323E"/>
                                  <w:kern w:val="24"/>
                                  <w:sz w:val="24"/>
                                  <w:szCs w:val="24"/>
                                </w:rPr>
                                <w:t>PERFIL E VOCAÇÃO</w:t>
                              </w:r>
                            </w:p>
                            <w:p w14:paraId="028EDCF2" w14:textId="77777777" w:rsidR="00565DB6" w:rsidRPr="00A8170F" w:rsidRDefault="00565DB6" w:rsidP="006B26F5">
                              <w:pPr>
                                <w:pStyle w:val="PargrafodaLista"/>
                                <w:numPr>
                                  <w:ilvl w:val="0"/>
                                  <w:numId w:val="9"/>
                                </w:numPr>
                                <w:spacing w:after="0" w:line="216" w:lineRule="auto"/>
                                <w:jc w:val="left"/>
                                <w:rPr>
                                  <w:rFonts w:eastAsia="Times New Roman"/>
                                  <w:sz w:val="24"/>
                                  <w:szCs w:val="24"/>
                                </w:rPr>
                              </w:pPr>
                              <w:r w:rsidRPr="00A8170F">
                                <w:rPr>
                                  <w:rFonts w:ascii="Calibri" w:hAnsi="Calibri" w:cs="Calibri"/>
                                  <w:b/>
                                  <w:bCs/>
                                  <w:color w:val="16323E"/>
                                  <w:kern w:val="24"/>
                                  <w:sz w:val="24"/>
                                  <w:szCs w:val="24"/>
                                </w:rPr>
                                <w:t>POSICIONAMENTO FRENTE A CONCORRÊNCIA</w:t>
                              </w:r>
                            </w:p>
                            <w:p w14:paraId="3DBEE4AA" w14:textId="77777777" w:rsidR="00565DB6" w:rsidRPr="00A8170F" w:rsidRDefault="00565DB6" w:rsidP="006B26F5">
                              <w:pPr>
                                <w:pStyle w:val="PargrafodaLista"/>
                                <w:numPr>
                                  <w:ilvl w:val="0"/>
                                  <w:numId w:val="9"/>
                                </w:numPr>
                                <w:spacing w:after="0" w:line="216" w:lineRule="auto"/>
                                <w:jc w:val="left"/>
                                <w:rPr>
                                  <w:rFonts w:eastAsia="Times New Roman"/>
                                  <w:sz w:val="24"/>
                                  <w:szCs w:val="24"/>
                                </w:rPr>
                              </w:pPr>
                              <w:r w:rsidRPr="00A8170F">
                                <w:rPr>
                                  <w:rFonts w:ascii="Calibri" w:hAnsi="Calibri" w:cs="Calibri"/>
                                  <w:b/>
                                  <w:bCs/>
                                  <w:color w:val="16323E"/>
                                  <w:kern w:val="24"/>
                                  <w:sz w:val="24"/>
                                  <w:szCs w:val="24"/>
                                </w:rPr>
                                <w:t>AÇÕES ESTRATÉGICAS DE CURTO PRAZO</w:t>
                              </w:r>
                            </w:p>
                          </w:txbxContent>
                        </wps:txbx>
                        <wps:bodyPr spcFirstLastPara="1" wrap="square" lIns="91425" tIns="45700" rIns="91425" bIns="45700" numCol="1" anchor="t" anchorCtr="0">
                          <a:noAutofit/>
                        </wps:bodyPr>
                      </wps:wsp>
                    </wpg:wgp>
                  </a:graphicData>
                </a:graphic>
              </wp:inline>
            </w:drawing>
          </mc:Choice>
          <mc:Fallback>
            <w:pict>
              <v:group w14:anchorId="29EEC7BA" id="Agrupar 1" o:spid="_x0000_s1026" style="width:416.7pt;height:359.8pt;mso-position-horizontal-relative:char;mso-position-vertical-relative:line" coordsize="70702,61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7" type="#_x0000_t75" style="position:absolute;left:10575;top:31469;width:20914;height:2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">
                  <v:imagedata r:id="rId27" o:title=""/>
                </v:shape>
                <v:shape id="Imagem 43" o:spid="_x0000_s1028" type="#_x0000_t75" style="position:absolute;left:10575;width:20922;height:29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">
                  <v:imagedata r:id="rId28" o:title=""/>
                </v:shape>
                <v:rect id="Retângulo 44" o:spid="_x0000_s1029" style="position:absolute;left:-10743;top:10743;width:29583;height:80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" fillcolor="#5ce1e6" stroked="f" strokeweight="1pt">
                  <v:textbox>
                    <w:txbxContent>
                      <w:p w14:paraId="572466E5" w14:textId="77777777" w:rsidR="00565DB6" w:rsidRPr="00A8170F" w:rsidRDefault="00565DB6" w:rsidP="00A8170F">
                        <w:pPr>
                          <w:pStyle w:val="NormalWeb"/>
                          <w:spacing w:before="0" w:beforeAutospacing="0" w:after="0" w:afterAutospacing="0"/>
                          <w:jc w:val="center"/>
                          <w:rPr>
                            <w:sz w:val="28"/>
                            <w:szCs w:val="28"/>
                          </w:rPr>
                        </w:pPr>
                        <w:r w:rsidRPr="00A8170F">
                          <w:rPr>
                            <w:rFonts w:ascii="Century Gothic" w:hAnsi="Century Gothic" w:cstheme="minorBidi"/>
                            <w:b/>
                            <w:bCs/>
                            <w:color w:val="FFFFFF"/>
                            <w:kern w:val="24"/>
                            <w:sz w:val="28"/>
                            <w:szCs w:val="28"/>
                          </w:rPr>
                          <w:t xml:space="preserve"> NÍVEL </w:t>
                        </w:r>
                      </w:p>
                      <w:p w14:paraId="2A8C4159" w14:textId="77777777" w:rsidR="00565DB6" w:rsidRPr="00A8170F" w:rsidRDefault="00565DB6" w:rsidP="00A8170F">
                        <w:pPr>
                          <w:pStyle w:val="NormalWeb"/>
                          <w:spacing w:before="0" w:beforeAutospacing="0" w:after="0" w:afterAutospacing="0"/>
                          <w:jc w:val="center"/>
                          <w:rPr>
                            <w:sz w:val="28"/>
                            <w:szCs w:val="28"/>
                          </w:rPr>
                        </w:pPr>
                        <w:r w:rsidRPr="00A8170F">
                          <w:rPr>
                            <w:rFonts w:ascii="Century Gothic" w:hAnsi="Century Gothic" w:cstheme="minorBidi"/>
                            <w:b/>
                            <w:bCs/>
                            <w:color w:val="FFFFFF"/>
                            <w:kern w:val="24"/>
                            <w:sz w:val="28"/>
                            <w:szCs w:val="28"/>
                          </w:rPr>
                          <w:t>ESTRATÉGICO</w:t>
                        </w:r>
                      </w:p>
                    </w:txbxContent>
                  </v:textbox>
                </v:rect>
                <v:rect id="Retângulo 45" o:spid="_x0000_s1030" style="position:absolute;left:-10743;top:42211;width:29583;height:80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" fillcolor="#ff914d" stroked="f" strokeweight="1pt">
                  <v:textbox>
                    <w:txbxContent>
                      <w:p w14:paraId="61B3CB39" w14:textId="77777777" w:rsidR="00565DB6" w:rsidRPr="00A8170F" w:rsidRDefault="00565DB6" w:rsidP="00A8170F">
                        <w:pPr>
                          <w:pStyle w:val="NormalWeb"/>
                          <w:spacing w:before="0" w:beforeAutospacing="0" w:after="0" w:afterAutospacing="0"/>
                          <w:jc w:val="center"/>
                          <w:rPr>
                            <w:sz w:val="28"/>
                            <w:szCs w:val="28"/>
                          </w:rPr>
                        </w:pPr>
                        <w:r w:rsidRPr="00A8170F">
                          <w:rPr>
                            <w:rFonts w:ascii="Century Gothic" w:hAnsi="Century Gothic" w:cstheme="minorBidi"/>
                            <w:b/>
                            <w:bCs/>
                            <w:color w:val="FFFFFF"/>
                            <w:kern w:val="24"/>
                            <w:sz w:val="28"/>
                            <w:szCs w:val="28"/>
                          </w:rPr>
                          <w:t xml:space="preserve"> NÍVEL</w:t>
                        </w:r>
                      </w:p>
                      <w:p w14:paraId="49882605" w14:textId="0D33705A" w:rsidR="00565DB6" w:rsidRPr="00A8170F" w:rsidRDefault="00565DB6" w:rsidP="00A8170F">
                        <w:pPr>
                          <w:pStyle w:val="NormalWeb"/>
                          <w:spacing w:before="0" w:beforeAutospacing="0" w:after="0" w:afterAutospacing="0"/>
                          <w:jc w:val="center"/>
                          <w:rPr>
                            <w:sz w:val="28"/>
                            <w:szCs w:val="28"/>
                          </w:rPr>
                        </w:pPr>
                        <w:r w:rsidRPr="00A8170F">
                          <w:rPr>
                            <w:rFonts w:ascii="Century Gothic" w:hAnsi="Century Gothic" w:cstheme="minorBidi"/>
                            <w:b/>
                            <w:bCs/>
                            <w:color w:val="FFFFFF"/>
                            <w:kern w:val="24"/>
                            <w:sz w:val="28"/>
                            <w:szCs w:val="28"/>
                          </w:rPr>
                          <w:t xml:space="preserve"> O</w:t>
                        </w:r>
                        <w:r>
                          <w:rPr>
                            <w:rFonts w:ascii="Century Gothic" w:hAnsi="Century Gothic" w:cstheme="minorBidi"/>
                            <w:b/>
                            <w:bCs/>
                            <w:color w:val="FFFFFF"/>
                            <w:kern w:val="24"/>
                            <w:sz w:val="28"/>
                            <w:szCs w:val="28"/>
                          </w:rPr>
                          <w:t>PERACIONAL</w:t>
                        </w:r>
                      </w:p>
                    </w:txbxContent>
                  </v:textbox>
                </v:rect>
                <v:rect id="Google Shape;370;p2" o:spid="_x0000_s1031" style="position:absolute;left:31489;top:8497;width:36348;height:1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" filled="f" stroked="f">
                  <v:textbox inset="2.53958mm,1.2694mm,2.53958mm,1.2694mm">
                    <w:txbxContent>
                      <w:p w14:paraId="07275F44"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ANÁLISE DE NEGÓCIOS</w:t>
                        </w:r>
                      </w:p>
                      <w:p w14:paraId="0C7E7831"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OBJETIVOS</w:t>
                        </w:r>
                      </w:p>
                      <w:p w14:paraId="6AD5A406"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INDICADORES</w:t>
                        </w:r>
                      </w:p>
                      <w:p w14:paraId="21026B2C"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METAS</w:t>
                        </w:r>
                      </w:p>
                      <w:p w14:paraId="74D64D86"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RISCOS</w:t>
                        </w:r>
                      </w:p>
                      <w:p w14:paraId="5C690603" w14:textId="77777777" w:rsidR="00565DB6" w:rsidRPr="00A8170F" w:rsidRDefault="00565DB6" w:rsidP="006B26F5">
                        <w:pPr>
                          <w:pStyle w:val="PargrafodaLista"/>
                          <w:numPr>
                            <w:ilvl w:val="0"/>
                            <w:numId w:val="8"/>
                          </w:numPr>
                          <w:spacing w:after="0" w:line="216" w:lineRule="auto"/>
                          <w:jc w:val="left"/>
                          <w:rPr>
                            <w:rFonts w:eastAsia="Times New Roman"/>
                            <w:sz w:val="24"/>
                            <w:szCs w:val="24"/>
                          </w:rPr>
                        </w:pPr>
                        <w:r w:rsidRPr="00A8170F">
                          <w:rPr>
                            <w:rFonts w:ascii="Calibri" w:hAnsi="Calibri" w:cs="Calibri"/>
                            <w:b/>
                            <w:bCs/>
                            <w:color w:val="16323E"/>
                            <w:kern w:val="24"/>
                            <w:sz w:val="24"/>
                            <w:szCs w:val="24"/>
                          </w:rPr>
                          <w:t>GOVERNANÇA ESTRATÉGICA</w:t>
                        </w:r>
                      </w:p>
                    </w:txbxContent>
                  </v:textbox>
                </v:rect>
                <v:rect id="Retângulo 47" o:spid="_x0000_s1032" style="position:absolute;left:34352;width:36350;height:7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14:paraId="44189681" w14:textId="5B45998F" w:rsidR="00565DB6" w:rsidRPr="00A8170F" w:rsidRDefault="00565DB6" w:rsidP="00A8170F">
                        <w:pPr>
                          <w:pStyle w:val="NormalWeb"/>
                          <w:spacing w:before="0" w:beforeAutospacing="0" w:after="0" w:afterAutospacing="0" w:line="216" w:lineRule="auto"/>
                          <w:rPr>
                            <w:sz w:val="36"/>
                            <w:szCs w:val="36"/>
                          </w:rPr>
                        </w:pPr>
                        <w:r>
                          <w:rPr>
                            <w:rFonts w:ascii="Calibri" w:eastAsia="Calibri" w:hAnsi="Calibri" w:cs="Calibri"/>
                            <w:b/>
                            <w:bCs/>
                            <w:color w:val="5CE1E6"/>
                            <w:kern w:val="24"/>
                            <w:sz w:val="36"/>
                            <w:szCs w:val="36"/>
                          </w:rPr>
                          <w:t>PLANEJAMENTO ESTRATÉGICO 2024-2028</w:t>
                        </w:r>
                      </w:p>
                    </w:txbxContent>
                  </v:textbox>
                </v:rect>
                <v:rect id="Retângulo 48" o:spid="_x0000_s1033" style="position:absolute;left:34352;top:32194;width:27668;height:7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textbox>
                    <w:txbxContent>
                      <w:p w14:paraId="7E529E8A" w14:textId="3B4A5B4E" w:rsidR="00565DB6" w:rsidRPr="00A8170F" w:rsidRDefault="00565DB6" w:rsidP="00A8170F">
                        <w:pPr>
                          <w:pStyle w:val="NormalWeb"/>
                          <w:spacing w:before="0" w:beforeAutospacing="0" w:after="0" w:afterAutospacing="0" w:line="216" w:lineRule="auto"/>
                          <w:rPr>
                            <w:sz w:val="36"/>
                            <w:szCs w:val="36"/>
                          </w:rPr>
                        </w:pPr>
                        <w:r>
                          <w:rPr>
                            <w:rFonts w:ascii="Calibri" w:eastAsia="Calibri" w:hAnsi="Calibri" w:cs="Calibri"/>
                            <w:b/>
                            <w:bCs/>
                            <w:color w:val="FF914D"/>
                            <w:kern w:val="24"/>
                            <w:sz w:val="36"/>
                            <w:szCs w:val="36"/>
                          </w:rPr>
                          <w:t>PLANO DE NEGÓCIOS 2024</w:t>
                        </w:r>
                      </w:p>
                    </w:txbxContent>
                  </v:textbox>
                </v:rect>
                <v:rect id="Google Shape;370;p2" o:spid="_x0000_s1034" style="position:absolute;left:31497;top:40595;width:37833;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" filled="f" stroked="f">
                  <v:textbox inset="2.53958mm,1.2694mm,2.53958mm,1.2694mm">
                    <w:txbxContent>
                      <w:p w14:paraId="4298FF81" w14:textId="77777777" w:rsidR="00565DB6" w:rsidRPr="00A8170F" w:rsidRDefault="00565DB6" w:rsidP="006B26F5">
                        <w:pPr>
                          <w:pStyle w:val="PargrafodaLista"/>
                          <w:numPr>
                            <w:ilvl w:val="0"/>
                            <w:numId w:val="9"/>
                          </w:numPr>
                          <w:spacing w:after="0" w:line="216" w:lineRule="auto"/>
                          <w:jc w:val="left"/>
                          <w:rPr>
                            <w:rFonts w:eastAsia="Times New Roman"/>
                            <w:sz w:val="24"/>
                            <w:szCs w:val="24"/>
                          </w:rPr>
                        </w:pPr>
                        <w:r w:rsidRPr="00A8170F">
                          <w:rPr>
                            <w:rFonts w:ascii="Calibri" w:hAnsi="Calibri" w:cs="Calibri"/>
                            <w:b/>
                            <w:bCs/>
                            <w:color w:val="16323E"/>
                            <w:kern w:val="24"/>
                            <w:sz w:val="24"/>
                            <w:szCs w:val="24"/>
                          </w:rPr>
                          <w:t>PERFIL E VOCAÇÃO</w:t>
                        </w:r>
                      </w:p>
                      <w:p w14:paraId="028EDCF2" w14:textId="77777777" w:rsidR="00565DB6" w:rsidRPr="00A8170F" w:rsidRDefault="00565DB6" w:rsidP="006B26F5">
                        <w:pPr>
                          <w:pStyle w:val="PargrafodaLista"/>
                          <w:numPr>
                            <w:ilvl w:val="0"/>
                            <w:numId w:val="9"/>
                          </w:numPr>
                          <w:spacing w:after="0" w:line="216" w:lineRule="auto"/>
                          <w:jc w:val="left"/>
                          <w:rPr>
                            <w:rFonts w:eastAsia="Times New Roman"/>
                            <w:sz w:val="24"/>
                            <w:szCs w:val="24"/>
                          </w:rPr>
                        </w:pPr>
                        <w:r w:rsidRPr="00A8170F">
                          <w:rPr>
                            <w:rFonts w:ascii="Calibri" w:hAnsi="Calibri" w:cs="Calibri"/>
                            <w:b/>
                            <w:bCs/>
                            <w:color w:val="16323E"/>
                            <w:kern w:val="24"/>
                            <w:sz w:val="24"/>
                            <w:szCs w:val="24"/>
                          </w:rPr>
                          <w:t>POSICIONAMENTO FRENTE A CONCORRÊNCIA</w:t>
                        </w:r>
                      </w:p>
                      <w:p w14:paraId="3DBEE4AA" w14:textId="77777777" w:rsidR="00565DB6" w:rsidRPr="00A8170F" w:rsidRDefault="00565DB6" w:rsidP="006B26F5">
                        <w:pPr>
                          <w:pStyle w:val="PargrafodaLista"/>
                          <w:numPr>
                            <w:ilvl w:val="0"/>
                            <w:numId w:val="9"/>
                          </w:numPr>
                          <w:spacing w:after="0" w:line="216" w:lineRule="auto"/>
                          <w:jc w:val="left"/>
                          <w:rPr>
                            <w:rFonts w:eastAsia="Times New Roman"/>
                            <w:sz w:val="24"/>
                            <w:szCs w:val="24"/>
                          </w:rPr>
                        </w:pPr>
                        <w:r w:rsidRPr="00A8170F">
                          <w:rPr>
                            <w:rFonts w:ascii="Calibri" w:hAnsi="Calibri" w:cs="Calibri"/>
                            <w:b/>
                            <w:bCs/>
                            <w:color w:val="16323E"/>
                            <w:kern w:val="24"/>
                            <w:sz w:val="24"/>
                            <w:szCs w:val="24"/>
                          </w:rPr>
                          <w:t>AÇÕES ESTRATÉGICAS DE CURTO PRAZO</w:t>
                        </w:r>
                      </w:p>
                    </w:txbxContent>
                  </v:textbox>
                </v:rect>
                <w10:anchorlock/>
              </v:group>
            </w:pict>
          </mc:Fallback>
        </mc:AlternateContent>
      </w:r>
    </w:p>
    <w:p w14:paraId="632F82E1" w14:textId="130D14E5" w:rsidR="00B56AE5" w:rsidRDefault="003E3759" w:rsidP="00B56AE5">
      <w:pPr>
        <w:pStyle w:val="Legenda"/>
      </w:pPr>
      <w:r>
        <w:t>Fonte: Elaborado por DIRPRE / CODPLA.</w:t>
      </w:r>
    </w:p>
    <w:p w14:paraId="008226C9" w14:textId="77777777" w:rsidR="003E3759" w:rsidRDefault="003E3759" w:rsidP="00B56AE5">
      <w:pPr>
        <w:rPr>
          <w:highlight w:val="yellow"/>
        </w:rPr>
      </w:pPr>
    </w:p>
    <w:p w14:paraId="2C3D2C9F" w14:textId="77777777" w:rsidR="003E3759" w:rsidRDefault="003E3759" w:rsidP="00B56AE5">
      <w:pPr>
        <w:rPr>
          <w:highlight w:val="yellow"/>
        </w:rPr>
      </w:pPr>
    </w:p>
    <w:p w14:paraId="1ECFC6EA" w14:textId="77777777" w:rsidR="003E3759" w:rsidRDefault="003E3759" w:rsidP="00B56AE5">
      <w:pPr>
        <w:rPr>
          <w:highlight w:val="yellow"/>
        </w:rPr>
      </w:pPr>
    </w:p>
    <w:p w14:paraId="647D1E39" w14:textId="77777777" w:rsidR="003E3759" w:rsidRDefault="003E3759" w:rsidP="00B56AE5">
      <w:pPr>
        <w:rPr>
          <w:highlight w:val="yellow"/>
        </w:rPr>
      </w:pPr>
    </w:p>
    <w:p w14:paraId="49BC6504" w14:textId="77777777" w:rsidR="003E3759" w:rsidRDefault="003E3759" w:rsidP="00B56AE5">
      <w:pPr>
        <w:rPr>
          <w:highlight w:val="yellow"/>
        </w:rPr>
      </w:pPr>
    </w:p>
    <w:p w14:paraId="49CB5AC8" w14:textId="3DBF6C07" w:rsidR="003E3759" w:rsidRDefault="00B56AE5" w:rsidP="00B56AE5">
      <w:r w:rsidRPr="003E3759">
        <w:t xml:space="preserve">Para garantir a implementação da estratégia, a CDC acompanhará a execução do seu Plano de Negócios </w:t>
      </w:r>
      <w:r w:rsidR="003E3759">
        <w:t xml:space="preserve">mensamente, por meio do seguinte modelo de gestão de gestão estratégica com foco em resultados:  </w:t>
      </w:r>
    </w:p>
    <w:p w14:paraId="55584DD0" w14:textId="18324A73" w:rsidR="003E3759" w:rsidRDefault="003E3759" w:rsidP="003E3759">
      <w:pPr>
        <w:jc w:val="center"/>
      </w:pPr>
      <w:r w:rsidRPr="003E3759">
        <w:rPr>
          <w:sz w:val="18"/>
          <w:szCs w:val="18"/>
        </w:rPr>
        <w:t>Figura 1</w:t>
      </w:r>
      <w:r>
        <w:rPr>
          <w:sz w:val="18"/>
          <w:szCs w:val="18"/>
        </w:rPr>
        <w:t xml:space="preserve">6 </w:t>
      </w:r>
      <w:r w:rsidRPr="003E3759">
        <w:rPr>
          <w:sz w:val="18"/>
          <w:szCs w:val="18"/>
        </w:rPr>
        <w:t xml:space="preserve">– </w:t>
      </w:r>
      <w:r>
        <w:rPr>
          <w:sz w:val="18"/>
          <w:szCs w:val="18"/>
        </w:rPr>
        <w:t xml:space="preserve">Modelo de gestão estratégica com foco em resultados </w:t>
      </w:r>
      <w:r w:rsidRPr="003E3759">
        <w:rPr>
          <w:sz w:val="18"/>
          <w:szCs w:val="18"/>
        </w:rPr>
        <w:t>da CDC</w:t>
      </w:r>
      <w:r>
        <w:t>.</w:t>
      </w:r>
      <w:r w:rsidRPr="00FB0B0E">
        <w:rPr>
          <w:b/>
          <w:bCs/>
          <w:noProof/>
          <w:lang w:eastAsia="pt-BR"/>
        </w:rPr>
        <mc:AlternateContent>
          <mc:Choice Requires="wps">
            <w:drawing>
              <wp:anchor distT="0" distB="0" distL="114300" distR="114300" simplePos="0" relativeHeight="251729920" behindDoc="0" locked="0" layoutInCell="1" allowOverlap="1" wp14:anchorId="751495FA" wp14:editId="3B1BC4B8">
                <wp:simplePos x="0" y="0"/>
                <wp:positionH relativeFrom="column">
                  <wp:posOffset>-96909</wp:posOffset>
                </wp:positionH>
                <wp:positionV relativeFrom="paragraph">
                  <wp:posOffset>196297</wp:posOffset>
                </wp:positionV>
                <wp:extent cx="5858407" cy="2923683"/>
                <wp:effectExtent l="0" t="0" r="9525" b="10160"/>
                <wp:wrapNone/>
                <wp:docPr id="1552844358" name="Quadro 3"/>
                <wp:cNvGraphicFramePr/>
                <a:graphic xmlns:a="http://schemas.openxmlformats.org/drawingml/2006/main">
                  <a:graphicData uri="http://schemas.microsoft.com/office/word/2010/wordprocessingShape">
                    <wps:wsp>
                      <wps:cNvSpPr/>
                      <wps:spPr>
                        <a:xfrm>
                          <a:off x="0" y="0"/>
                          <a:ext cx="5858407" cy="2923683"/>
                        </a:xfrm>
                        <a:prstGeom prst="frame">
                          <a:avLst>
                            <a:gd name="adj1" fmla="val 1185"/>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16ADCF59" id="Quadro 3" o:spid="_x0000_s1026" style="position:absolute;margin-left:-7.65pt;margin-top:15.45pt;width:461.3pt;height:230.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8407,292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" path="m,l5858407,r,2923683l,2923683,,xm34646,34646r,2854391l5823761,2889037r,-2854391l34646,34646xe" fillcolor="#5b9bd5 [3204]" strokecolor="#091723 [484]" strokeweight="1pt">
                <v:stroke joinstyle="miter"/>
                <v:path arrowok="t" o:connecttype="custom" o:connectlocs="0,0;5858407,0;5858407,2923683;0,2923683;0,0;34646,34646;34646,2889037;5823761,2889037;5823761,34646;34646,34646" o:connectangles="0,0,0,0,0,0,0,0,0,0"/>
              </v:shape>
            </w:pict>
          </mc:Fallback>
        </mc:AlternateContent>
      </w:r>
    </w:p>
    <w:p w14:paraId="7D6E3A4A" w14:textId="4EAC21BE" w:rsidR="003E3759" w:rsidRDefault="003E3759" w:rsidP="00B56AE5">
      <w:r w:rsidRPr="003E3759">
        <w:rPr>
          <w:noProof/>
          <w:lang w:eastAsia="pt-BR"/>
        </w:rPr>
        <w:drawing>
          <wp:inline distT="0" distB="0" distL="0" distR="0" wp14:anchorId="3F6785B7" wp14:editId="70771982">
            <wp:extent cx="5400040" cy="2756535"/>
            <wp:effectExtent l="0" t="0" r="0" b="0"/>
            <wp:docPr id="1533431481" name="Imagem 1" descr="Interface gráfica do usuário, Texto, 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31481" name="Imagem 1" descr="Interface gráfica do usuário, Texto, Aplicativo&#10;&#10;Descrição gerada automaticamente com confiança média"/>
                    <pic:cNvPicPr/>
                  </pic:nvPicPr>
                  <pic:blipFill>
                    <a:blip r:embed="rId29"/>
                    <a:stretch>
                      <a:fillRect/>
                    </a:stretch>
                  </pic:blipFill>
                  <pic:spPr>
                    <a:xfrm>
                      <a:off x="0" y="0"/>
                      <a:ext cx="5400040" cy="2756535"/>
                    </a:xfrm>
                    <a:prstGeom prst="rect">
                      <a:avLst/>
                    </a:prstGeom>
                  </pic:spPr>
                </pic:pic>
              </a:graphicData>
            </a:graphic>
          </wp:inline>
        </w:drawing>
      </w:r>
    </w:p>
    <w:p w14:paraId="0284294C" w14:textId="77777777" w:rsidR="003E3759" w:rsidRDefault="003E3759" w:rsidP="003E3759">
      <w:pPr>
        <w:pStyle w:val="Legenda"/>
      </w:pPr>
      <w:r>
        <w:t>Fonte: Elaborado por DIRPRE / CODPLA.</w:t>
      </w:r>
    </w:p>
    <w:p w14:paraId="4D16377E" w14:textId="77777777" w:rsidR="003E3759" w:rsidRDefault="003E3759" w:rsidP="00B56AE5"/>
    <w:p w14:paraId="692963F2" w14:textId="7E346FA5" w:rsidR="003E3759" w:rsidRDefault="003E3759" w:rsidP="00B56AE5">
      <w:r>
        <w:t xml:space="preserve">O monitoramento do Plano de Negócios será realizado por meio da RMR – Reunião Mensal de Monitoramento, da disponibilização do </w:t>
      </w:r>
      <w:proofErr w:type="spellStart"/>
      <w:r w:rsidRPr="003E3759">
        <w:rPr>
          <w:i/>
          <w:iCs/>
        </w:rPr>
        <w:t>BI-Business</w:t>
      </w:r>
      <w:proofErr w:type="spellEnd"/>
      <w:r w:rsidRPr="003E3759">
        <w:rPr>
          <w:i/>
          <w:iCs/>
        </w:rPr>
        <w:t xml:space="preserve"> </w:t>
      </w:r>
      <w:proofErr w:type="spellStart"/>
      <w:r w:rsidRPr="003E3759">
        <w:rPr>
          <w:i/>
          <w:iCs/>
        </w:rPr>
        <w:t>Intelligence</w:t>
      </w:r>
      <w:proofErr w:type="spellEnd"/>
      <w:r>
        <w:t xml:space="preserve"> de Gestão Estratégica aos gestores, e do </w:t>
      </w:r>
      <w:r w:rsidRPr="003E3759">
        <w:t xml:space="preserve">Relatório </w:t>
      </w:r>
      <w:r>
        <w:t xml:space="preserve">Mensal de </w:t>
      </w:r>
      <w:r w:rsidRPr="003E3759">
        <w:t xml:space="preserve">Monitoramento </w:t>
      </w:r>
      <w:r>
        <w:t xml:space="preserve">de </w:t>
      </w:r>
      <w:r w:rsidRPr="003E3759">
        <w:t>resultados</w:t>
      </w:r>
      <w:r>
        <w:t xml:space="preserve">. </w:t>
      </w:r>
    </w:p>
    <w:p w14:paraId="088403E5" w14:textId="218C1C95" w:rsidR="003E3759" w:rsidRPr="003E3759" w:rsidRDefault="003E3759" w:rsidP="00B56AE5">
      <w:r>
        <w:t xml:space="preserve">Apresenta-se a seguir o modelo trimestral de gestão estratégica com foco em resultados:  </w:t>
      </w:r>
    </w:p>
    <w:p w14:paraId="5687081E" w14:textId="1F473268" w:rsidR="003E3759" w:rsidRDefault="003E3759" w:rsidP="003E3759">
      <w:pPr>
        <w:pStyle w:val="Legenda"/>
      </w:pPr>
      <w:bookmarkStart w:id="31" w:name="_Ref89793821"/>
    </w:p>
    <w:p w14:paraId="1C3FA6AA" w14:textId="77777777" w:rsidR="003E3759" w:rsidRDefault="003E3759" w:rsidP="003E3759">
      <w:pPr>
        <w:pStyle w:val="Legenda"/>
      </w:pPr>
    </w:p>
    <w:p w14:paraId="27B683A5" w14:textId="77777777" w:rsidR="003E3759" w:rsidRDefault="003E3759" w:rsidP="003E3759">
      <w:pPr>
        <w:pStyle w:val="Legenda"/>
      </w:pPr>
    </w:p>
    <w:p w14:paraId="318AFBAA" w14:textId="77777777" w:rsidR="003E3759" w:rsidRDefault="003E3759" w:rsidP="003E3759">
      <w:pPr>
        <w:pStyle w:val="Legenda"/>
      </w:pPr>
    </w:p>
    <w:p w14:paraId="6AD0A74B" w14:textId="77777777" w:rsidR="003E3759" w:rsidRDefault="003E3759" w:rsidP="003E3759">
      <w:pPr>
        <w:pStyle w:val="Legenda"/>
      </w:pPr>
    </w:p>
    <w:p w14:paraId="09ABC87B" w14:textId="77777777" w:rsidR="003E3759" w:rsidRDefault="003E3759" w:rsidP="003E3759">
      <w:pPr>
        <w:pStyle w:val="Legenda"/>
      </w:pPr>
    </w:p>
    <w:p w14:paraId="39CD97D9" w14:textId="77777777" w:rsidR="003E3759" w:rsidRDefault="003E3759" w:rsidP="003E3759">
      <w:pPr>
        <w:pStyle w:val="Legenda"/>
      </w:pPr>
    </w:p>
    <w:p w14:paraId="44A7D611" w14:textId="26100A76" w:rsidR="003E3759" w:rsidRPr="003E3759" w:rsidRDefault="003E3759" w:rsidP="003E3759">
      <w:pPr>
        <w:pStyle w:val="Legenda"/>
      </w:pPr>
      <w:r>
        <w:t>F</w:t>
      </w:r>
      <w:r w:rsidR="00B56AE5">
        <w:t xml:space="preserve">igura </w:t>
      </w:r>
      <w:r w:rsidR="008519D6">
        <w:t>1</w:t>
      </w:r>
      <w:bookmarkEnd w:id="31"/>
      <w:r>
        <w:t>7</w:t>
      </w:r>
      <w:r w:rsidR="00B56AE5">
        <w:t xml:space="preserve"> – </w:t>
      </w:r>
      <w:r>
        <w:t>Modelo trimestral de gestão estratégica com foco em resultados.</w:t>
      </w:r>
    </w:p>
    <w:p w14:paraId="56A6B0DA" w14:textId="67414D75" w:rsidR="003E3759" w:rsidRDefault="003E3759" w:rsidP="00B56AE5">
      <w:pPr>
        <w:pStyle w:val="Legenda"/>
      </w:pPr>
      <w:r w:rsidRPr="00FB0B0E">
        <w:rPr>
          <w:b/>
          <w:bCs/>
          <w:noProof/>
          <w:lang w:eastAsia="pt-BR"/>
        </w:rPr>
        <mc:AlternateContent>
          <mc:Choice Requires="wps">
            <w:drawing>
              <wp:anchor distT="0" distB="0" distL="114300" distR="114300" simplePos="0" relativeHeight="251731968" behindDoc="0" locked="0" layoutInCell="1" allowOverlap="1" wp14:anchorId="4F457258" wp14:editId="364088F0">
                <wp:simplePos x="0" y="0"/>
                <wp:positionH relativeFrom="column">
                  <wp:posOffset>1413</wp:posOffset>
                </wp:positionH>
                <wp:positionV relativeFrom="paragraph">
                  <wp:posOffset>942</wp:posOffset>
                </wp:positionV>
                <wp:extent cx="5858407" cy="2923683"/>
                <wp:effectExtent l="0" t="0" r="9525" b="10160"/>
                <wp:wrapNone/>
                <wp:docPr id="934169981" name="Quadro 3"/>
                <wp:cNvGraphicFramePr/>
                <a:graphic xmlns:a="http://schemas.openxmlformats.org/drawingml/2006/main">
                  <a:graphicData uri="http://schemas.microsoft.com/office/word/2010/wordprocessingShape">
                    <wps:wsp>
                      <wps:cNvSpPr/>
                      <wps:spPr>
                        <a:xfrm>
                          <a:off x="0" y="0"/>
                          <a:ext cx="5858407" cy="2923683"/>
                        </a:xfrm>
                        <a:prstGeom prst="frame">
                          <a:avLst>
                            <a:gd name="adj1" fmla="val 1185"/>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10A5AE60" id="Quadro 3" o:spid="_x0000_s1026" style="position:absolute;margin-left:.1pt;margin-top:.05pt;width:461.3pt;height:230.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8407,292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" path="m,l5858407,r,2923683l,2923683,,xm34646,34646r,2854391l5823761,2889037r,-2854391l34646,34646xe" fillcolor="#5b9bd5 [3204]" strokecolor="#091723 [484]" strokeweight="1pt">
                <v:stroke joinstyle="miter"/>
                <v:path arrowok="t" o:connecttype="custom" o:connectlocs="0,0;5858407,0;5858407,2923683;0,2923683;0,0;34646,34646;34646,2889037;5823761,2889037;5823761,34646;34646,34646" o:connectangles="0,0,0,0,0,0,0,0,0,0"/>
              </v:shape>
            </w:pict>
          </mc:Fallback>
        </mc:AlternateContent>
      </w:r>
      <w:r w:rsidRPr="003E3759">
        <w:rPr>
          <w:noProof/>
          <w:lang w:eastAsia="pt-BR"/>
        </w:rPr>
        <w:drawing>
          <wp:inline distT="0" distB="0" distL="0" distR="0" wp14:anchorId="74E74ECB" wp14:editId="63210E13">
            <wp:extent cx="5400040" cy="2726055"/>
            <wp:effectExtent l="0" t="0" r="0" b="0"/>
            <wp:docPr id="1363032972"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32972" name="Imagem 1" descr="Interface gráfica do usuário&#10;&#10;Descrição gerada automaticamente"/>
                    <pic:cNvPicPr/>
                  </pic:nvPicPr>
                  <pic:blipFill>
                    <a:blip r:embed="rId30"/>
                    <a:stretch>
                      <a:fillRect/>
                    </a:stretch>
                  </pic:blipFill>
                  <pic:spPr>
                    <a:xfrm>
                      <a:off x="0" y="0"/>
                      <a:ext cx="5400040" cy="2726055"/>
                    </a:xfrm>
                    <a:prstGeom prst="rect">
                      <a:avLst/>
                    </a:prstGeom>
                  </pic:spPr>
                </pic:pic>
              </a:graphicData>
            </a:graphic>
          </wp:inline>
        </w:drawing>
      </w:r>
    </w:p>
    <w:p w14:paraId="2F39E75F" w14:textId="78224B11" w:rsidR="00B56AE5" w:rsidRDefault="00B56AE5" w:rsidP="00B56AE5">
      <w:pPr>
        <w:pStyle w:val="Legenda"/>
      </w:pPr>
      <w:r>
        <w:t>.</w:t>
      </w:r>
    </w:p>
    <w:p w14:paraId="5BBA30AA" w14:textId="521101BA" w:rsidR="00164C80" w:rsidRDefault="00B56AE5" w:rsidP="00AB0FE8">
      <w:pPr>
        <w:jc w:val="center"/>
        <w:rPr>
          <w:sz w:val="18"/>
          <w:szCs w:val="18"/>
        </w:rPr>
      </w:pPr>
      <w:r w:rsidRPr="00485137">
        <w:rPr>
          <w:sz w:val="18"/>
          <w:szCs w:val="18"/>
        </w:rPr>
        <w:t xml:space="preserve">Fonte: </w:t>
      </w:r>
      <w:r w:rsidR="003E3759">
        <w:rPr>
          <w:sz w:val="18"/>
          <w:szCs w:val="18"/>
        </w:rPr>
        <w:t>Elaborado por DIRPRE / CODPLA.</w:t>
      </w:r>
    </w:p>
    <w:p w14:paraId="51E477A2" w14:textId="77777777" w:rsidR="00FB0B0E" w:rsidRDefault="00FB0B0E" w:rsidP="00AB0FE8">
      <w:pPr>
        <w:jc w:val="center"/>
        <w:rPr>
          <w:sz w:val="18"/>
          <w:szCs w:val="18"/>
        </w:rPr>
      </w:pPr>
    </w:p>
    <w:p w14:paraId="3B332BE3" w14:textId="77777777" w:rsidR="00FB0B0E" w:rsidRDefault="00FB0B0E" w:rsidP="00AB0FE8">
      <w:pPr>
        <w:jc w:val="center"/>
        <w:rPr>
          <w:sz w:val="18"/>
          <w:szCs w:val="18"/>
        </w:rPr>
      </w:pPr>
    </w:p>
    <w:p w14:paraId="4766665A" w14:textId="77777777" w:rsidR="00FB0B0E" w:rsidRDefault="00FB0B0E" w:rsidP="00AB0FE8">
      <w:pPr>
        <w:jc w:val="center"/>
        <w:rPr>
          <w:sz w:val="18"/>
          <w:szCs w:val="18"/>
        </w:rPr>
      </w:pPr>
    </w:p>
    <w:p w14:paraId="1FDCE56D" w14:textId="77777777" w:rsidR="00FB0B0E" w:rsidRDefault="00FB0B0E" w:rsidP="00AB0FE8">
      <w:pPr>
        <w:jc w:val="center"/>
        <w:rPr>
          <w:sz w:val="18"/>
          <w:szCs w:val="18"/>
        </w:rPr>
      </w:pPr>
    </w:p>
    <w:p w14:paraId="3A55A6D9" w14:textId="77777777" w:rsidR="00FB0B0E" w:rsidRDefault="00FB0B0E" w:rsidP="00AB0FE8">
      <w:pPr>
        <w:jc w:val="center"/>
        <w:rPr>
          <w:sz w:val="18"/>
          <w:szCs w:val="18"/>
        </w:rPr>
      </w:pPr>
    </w:p>
    <w:p w14:paraId="1C0E280E" w14:textId="77777777" w:rsidR="003E3759" w:rsidRDefault="003E3759" w:rsidP="00AB0FE8">
      <w:pPr>
        <w:jc w:val="center"/>
        <w:rPr>
          <w:sz w:val="18"/>
          <w:szCs w:val="18"/>
        </w:rPr>
      </w:pPr>
    </w:p>
    <w:p w14:paraId="78275F2D" w14:textId="77777777" w:rsidR="003E3759" w:rsidRDefault="003E3759" w:rsidP="00AB0FE8">
      <w:pPr>
        <w:jc w:val="center"/>
        <w:rPr>
          <w:sz w:val="18"/>
          <w:szCs w:val="18"/>
        </w:rPr>
      </w:pPr>
    </w:p>
    <w:p w14:paraId="254A1588" w14:textId="77777777" w:rsidR="003E3759" w:rsidRDefault="003E3759" w:rsidP="00AB0FE8">
      <w:pPr>
        <w:jc w:val="center"/>
        <w:rPr>
          <w:sz w:val="18"/>
          <w:szCs w:val="18"/>
        </w:rPr>
      </w:pPr>
    </w:p>
    <w:p w14:paraId="0443805A" w14:textId="77777777" w:rsidR="003E3759" w:rsidRDefault="003E3759" w:rsidP="00AB0FE8">
      <w:pPr>
        <w:jc w:val="center"/>
        <w:rPr>
          <w:sz w:val="18"/>
          <w:szCs w:val="18"/>
        </w:rPr>
      </w:pPr>
    </w:p>
    <w:p w14:paraId="073322C5" w14:textId="77777777" w:rsidR="003E3759" w:rsidRDefault="003E3759" w:rsidP="00AB0FE8">
      <w:pPr>
        <w:jc w:val="center"/>
        <w:rPr>
          <w:sz w:val="18"/>
          <w:szCs w:val="18"/>
        </w:rPr>
      </w:pPr>
    </w:p>
    <w:p w14:paraId="7E40288C" w14:textId="77777777" w:rsidR="003E3759" w:rsidRDefault="003E3759" w:rsidP="00AB0FE8">
      <w:pPr>
        <w:jc w:val="center"/>
        <w:rPr>
          <w:sz w:val="18"/>
          <w:szCs w:val="18"/>
        </w:rPr>
      </w:pPr>
    </w:p>
    <w:p w14:paraId="55044BD7" w14:textId="77777777" w:rsidR="003E3759" w:rsidRDefault="003E3759" w:rsidP="00AB0FE8">
      <w:pPr>
        <w:jc w:val="center"/>
        <w:rPr>
          <w:sz w:val="18"/>
          <w:szCs w:val="18"/>
        </w:rPr>
      </w:pPr>
    </w:p>
    <w:p w14:paraId="0DFC0CC2" w14:textId="77777777" w:rsidR="003E3759" w:rsidRDefault="003E3759" w:rsidP="00AB0FE8">
      <w:pPr>
        <w:jc w:val="center"/>
        <w:rPr>
          <w:sz w:val="18"/>
          <w:szCs w:val="18"/>
        </w:rPr>
      </w:pPr>
    </w:p>
    <w:p w14:paraId="32740742" w14:textId="77777777" w:rsidR="003E3759" w:rsidRDefault="003E3759" w:rsidP="00AB0FE8">
      <w:pPr>
        <w:jc w:val="center"/>
        <w:rPr>
          <w:sz w:val="18"/>
          <w:szCs w:val="18"/>
        </w:rPr>
      </w:pPr>
    </w:p>
    <w:p w14:paraId="191297C8" w14:textId="236DB424" w:rsidR="00FB0B0E" w:rsidRPr="003E3759" w:rsidRDefault="00FB0B0E" w:rsidP="003E3759">
      <w:pPr>
        <w:jc w:val="left"/>
        <w:rPr>
          <w:b/>
          <w:bCs/>
          <w:sz w:val="40"/>
          <w:szCs w:val="40"/>
        </w:rPr>
      </w:pPr>
      <w:r w:rsidRPr="003E3759">
        <w:rPr>
          <w:b/>
          <w:bCs/>
          <w:sz w:val="40"/>
          <w:szCs w:val="40"/>
        </w:rPr>
        <w:lastRenderedPageBreak/>
        <w:t>REFER</w:t>
      </w:r>
      <w:r w:rsidR="003E3759">
        <w:rPr>
          <w:b/>
          <w:bCs/>
          <w:sz w:val="40"/>
          <w:szCs w:val="40"/>
        </w:rPr>
        <w:t>Ê</w:t>
      </w:r>
      <w:r w:rsidRPr="003E3759">
        <w:rPr>
          <w:b/>
          <w:bCs/>
          <w:sz w:val="40"/>
          <w:szCs w:val="40"/>
        </w:rPr>
        <w:t xml:space="preserve">NCIAS </w:t>
      </w:r>
    </w:p>
    <w:p w14:paraId="40CBA5E3" w14:textId="77777777" w:rsidR="003E3759" w:rsidRDefault="003E3759" w:rsidP="00FB0B0E">
      <w:pPr>
        <w:pStyle w:val="Legenda"/>
      </w:pPr>
    </w:p>
    <w:p w14:paraId="1DD032D4" w14:textId="7BCE77F9" w:rsidR="003E3759" w:rsidRPr="003E3759" w:rsidRDefault="003E3759" w:rsidP="003E3759">
      <w:pPr>
        <w:pStyle w:val="Textodenotaderodap"/>
        <w:spacing w:after="240"/>
        <w:rPr>
          <w:sz w:val="22"/>
          <w:szCs w:val="22"/>
        </w:rPr>
      </w:pPr>
      <w:r w:rsidRPr="003E3759">
        <w:rPr>
          <w:sz w:val="22"/>
          <w:szCs w:val="22"/>
          <w:lang w:val="en-US"/>
        </w:rPr>
        <w:t xml:space="preserve">BARNEY, Jay B.; HESTERLY, William </w:t>
      </w:r>
      <w:proofErr w:type="gramStart"/>
      <w:r w:rsidRPr="003E3759">
        <w:rPr>
          <w:sz w:val="22"/>
          <w:szCs w:val="22"/>
          <w:lang w:val="en-US"/>
        </w:rPr>
        <w:t>S..</w:t>
      </w:r>
      <w:proofErr w:type="gramEnd"/>
      <w:r w:rsidRPr="003E3759">
        <w:rPr>
          <w:sz w:val="22"/>
          <w:szCs w:val="22"/>
          <w:lang w:val="en-US"/>
        </w:rPr>
        <w:t> </w:t>
      </w:r>
      <w:r w:rsidRPr="003E3759">
        <w:rPr>
          <w:sz w:val="22"/>
          <w:szCs w:val="22"/>
        </w:rPr>
        <w:t>Administração estratégica e vantagem competitiva. Pearson, 2011.</w:t>
      </w:r>
    </w:p>
    <w:p w14:paraId="1BB8D44C" w14:textId="0B3CFA71" w:rsidR="003E3759" w:rsidRPr="003E3759" w:rsidRDefault="003E3759" w:rsidP="003E3759">
      <w:pPr>
        <w:pStyle w:val="Padro"/>
        <w:spacing w:after="240" w:line="240" w:lineRule="auto"/>
        <w:rPr>
          <w:rFonts w:ascii="Century Gothic" w:eastAsia="Century Gothic" w:hAnsi="Century Gothic" w:cs="Century Gothic"/>
          <w:color w:val="auto"/>
          <w:sz w:val="22"/>
          <w:szCs w:val="22"/>
          <w:lang w:eastAsia="en-US" w:bidi="ar-SA"/>
        </w:rPr>
      </w:pPr>
      <w:r w:rsidRPr="003E3759">
        <w:rPr>
          <w:rFonts w:ascii="Century Gothic" w:eastAsia="Century Gothic" w:hAnsi="Century Gothic" w:cs="Century Gothic"/>
          <w:color w:val="auto"/>
          <w:sz w:val="22"/>
          <w:szCs w:val="22"/>
          <w:lang w:eastAsia="en-US" w:bidi="ar-SA"/>
        </w:rPr>
        <w:t xml:space="preserve">DOERR, </w:t>
      </w:r>
      <w:proofErr w:type="spellStart"/>
      <w:r w:rsidRPr="003E3759">
        <w:rPr>
          <w:rFonts w:ascii="Century Gothic" w:eastAsia="Century Gothic" w:hAnsi="Century Gothic" w:cs="Century Gothic"/>
          <w:color w:val="auto"/>
          <w:sz w:val="22"/>
          <w:szCs w:val="22"/>
          <w:lang w:eastAsia="en-US" w:bidi="ar-SA"/>
        </w:rPr>
        <w:t>Jonh</w:t>
      </w:r>
      <w:proofErr w:type="spellEnd"/>
      <w:r w:rsidRPr="003E3759">
        <w:rPr>
          <w:rFonts w:ascii="Century Gothic" w:eastAsia="Century Gothic" w:hAnsi="Century Gothic" w:cs="Century Gothic"/>
          <w:color w:val="auto"/>
          <w:sz w:val="22"/>
          <w:szCs w:val="22"/>
          <w:lang w:eastAsia="en-US" w:bidi="ar-SA"/>
        </w:rPr>
        <w:t>.  Avalie o que importa. Alta Books, 2019.</w:t>
      </w:r>
    </w:p>
    <w:p w14:paraId="44686BAB" w14:textId="1126E200" w:rsidR="00FB0B0E" w:rsidRPr="003E3759" w:rsidRDefault="00FB0B0E" w:rsidP="003E3759">
      <w:pPr>
        <w:spacing w:after="240" w:line="240" w:lineRule="auto"/>
      </w:pPr>
      <w:r w:rsidRPr="003E3759">
        <w:t xml:space="preserve">Estatístico </w:t>
      </w:r>
      <w:proofErr w:type="spellStart"/>
      <w:r w:rsidRPr="003E3759">
        <w:t>aquaviário</w:t>
      </w:r>
      <w:proofErr w:type="spellEnd"/>
      <w:r w:rsidRPr="003E3759">
        <w:t xml:space="preserve"> da ANTAQ. Disponível em: </w:t>
      </w:r>
      <w:hyperlink r:id="rId31" w:history="1">
        <w:r w:rsidR="003E3759" w:rsidRPr="003E3759">
          <w:t>http://web.antaq.gov.br/ANUARIO/</w:t>
        </w:r>
      </w:hyperlink>
    </w:p>
    <w:p w14:paraId="1A319701" w14:textId="5E776518" w:rsidR="003E3759" w:rsidRPr="003E3759" w:rsidRDefault="003E3759" w:rsidP="003E3759">
      <w:pPr>
        <w:pStyle w:val="Ttulo1"/>
        <w:numPr>
          <w:ilvl w:val="0"/>
          <w:numId w:val="0"/>
        </w:numPr>
        <w:shd w:val="clear" w:color="auto" w:fill="FFFFFF"/>
        <w:spacing w:after="240"/>
        <w:jc w:val="both"/>
        <w:rPr>
          <w:sz w:val="22"/>
          <w:szCs w:val="22"/>
        </w:rPr>
      </w:pPr>
      <w:r w:rsidRPr="003E3759">
        <w:rPr>
          <w:sz w:val="22"/>
          <w:szCs w:val="22"/>
        </w:rPr>
        <w:t xml:space="preserve">KAPLAN, Robert S.; NORTON, David P. A estratégia em ação: </w:t>
      </w:r>
      <w:proofErr w:type="spellStart"/>
      <w:r w:rsidRPr="003E3759">
        <w:rPr>
          <w:sz w:val="22"/>
          <w:szCs w:val="22"/>
        </w:rPr>
        <w:t>balanced</w:t>
      </w:r>
      <w:proofErr w:type="spellEnd"/>
      <w:r w:rsidRPr="003E3759">
        <w:rPr>
          <w:sz w:val="22"/>
          <w:szCs w:val="22"/>
        </w:rPr>
        <w:t xml:space="preserve"> </w:t>
      </w:r>
      <w:proofErr w:type="spellStart"/>
      <w:r w:rsidRPr="003E3759">
        <w:rPr>
          <w:sz w:val="22"/>
          <w:szCs w:val="22"/>
        </w:rPr>
        <w:t>scorecard</w:t>
      </w:r>
      <w:proofErr w:type="spellEnd"/>
      <w:r w:rsidRPr="003E3759">
        <w:rPr>
          <w:sz w:val="22"/>
          <w:szCs w:val="22"/>
        </w:rPr>
        <w:t xml:space="preserve">. </w:t>
      </w:r>
      <w:proofErr w:type="spellStart"/>
      <w:r w:rsidRPr="003E3759">
        <w:rPr>
          <w:sz w:val="22"/>
          <w:szCs w:val="22"/>
        </w:rPr>
        <w:t>Gulf</w:t>
      </w:r>
      <w:proofErr w:type="spellEnd"/>
      <w:r w:rsidRPr="003E3759">
        <w:rPr>
          <w:sz w:val="22"/>
          <w:szCs w:val="22"/>
        </w:rPr>
        <w:t xml:space="preserve"> Professional </w:t>
      </w:r>
      <w:proofErr w:type="spellStart"/>
      <w:r w:rsidRPr="003E3759">
        <w:rPr>
          <w:sz w:val="22"/>
          <w:szCs w:val="22"/>
        </w:rPr>
        <w:t>Publishing</w:t>
      </w:r>
      <w:proofErr w:type="spellEnd"/>
      <w:r w:rsidRPr="003E3759">
        <w:rPr>
          <w:sz w:val="22"/>
          <w:szCs w:val="22"/>
        </w:rPr>
        <w:t>, 1997.</w:t>
      </w:r>
    </w:p>
    <w:p w14:paraId="645DB36F" w14:textId="144AF1F9" w:rsidR="003E3759" w:rsidRPr="003E3759" w:rsidRDefault="003E3759" w:rsidP="003E3759">
      <w:pPr>
        <w:pStyle w:val="Textodenotaderodap"/>
        <w:spacing w:after="240"/>
        <w:rPr>
          <w:sz w:val="22"/>
          <w:szCs w:val="22"/>
        </w:rPr>
      </w:pPr>
      <w:r w:rsidRPr="003E3759">
        <w:rPr>
          <w:sz w:val="22"/>
          <w:szCs w:val="22"/>
        </w:rPr>
        <w:t xml:space="preserve">Plano Mestre do Complexo Portuário de Fortaleza e </w:t>
      </w:r>
      <w:proofErr w:type="spellStart"/>
      <w:r w:rsidRPr="003E3759">
        <w:rPr>
          <w:sz w:val="22"/>
          <w:szCs w:val="22"/>
        </w:rPr>
        <w:t>Pecém</w:t>
      </w:r>
      <w:proofErr w:type="spellEnd"/>
      <w:r w:rsidRPr="003E3759">
        <w:rPr>
          <w:sz w:val="22"/>
          <w:szCs w:val="22"/>
        </w:rPr>
        <w:t xml:space="preserve"> encontra-se disponível no site da CDC (</w:t>
      </w:r>
      <w:hyperlink r:id="rId32" w:history="1">
        <w:r w:rsidRPr="003E3759">
          <w:rPr>
            <w:sz w:val="22"/>
            <w:szCs w:val="22"/>
          </w:rPr>
          <w:t>http://www.docasdoceara.com.br/acoes-e-programas</w:t>
        </w:r>
      </w:hyperlink>
      <w:r w:rsidRPr="003E3759">
        <w:rPr>
          <w:sz w:val="22"/>
          <w:szCs w:val="22"/>
        </w:rPr>
        <w:t>).</w:t>
      </w:r>
    </w:p>
    <w:p w14:paraId="17C8BE66" w14:textId="5BF680F3" w:rsidR="003E3759" w:rsidRPr="003E3759" w:rsidRDefault="003E3759" w:rsidP="003E3759">
      <w:pPr>
        <w:pStyle w:val="Textodenotaderodap"/>
        <w:spacing w:after="240"/>
        <w:rPr>
          <w:sz w:val="22"/>
          <w:szCs w:val="22"/>
        </w:rPr>
      </w:pPr>
      <w:r w:rsidRPr="003E3759">
        <w:rPr>
          <w:sz w:val="22"/>
          <w:szCs w:val="22"/>
        </w:rPr>
        <w:t>Plano de Desenvolvimento e Zoneamento do Porto de Fortaleza atualizado encontra-se disponível tanto no site do Ministério dos Transportes (https://www.gov.br/transportes/pt-br/assuntos/politica-e-planejamento/politica-e-planejamento/plano-de-desenvolvimento-e-zoneamento-pdz) quanto no site da CDC (</w:t>
      </w:r>
      <w:hyperlink r:id="rId33" w:history="1">
        <w:r w:rsidRPr="003E3759">
          <w:rPr>
            <w:sz w:val="22"/>
            <w:szCs w:val="22"/>
          </w:rPr>
          <w:t>http://www.docasdoceara.com.br/acoes-e-programas</w:t>
        </w:r>
      </w:hyperlink>
      <w:r w:rsidRPr="003E3759">
        <w:rPr>
          <w:sz w:val="22"/>
          <w:szCs w:val="22"/>
        </w:rPr>
        <w:t>).</w:t>
      </w:r>
    </w:p>
    <w:p w14:paraId="1B86D57D" w14:textId="77777777" w:rsidR="003E3759" w:rsidRPr="003E3759" w:rsidRDefault="003E3759" w:rsidP="003E3759">
      <w:pPr>
        <w:pStyle w:val="Padro"/>
        <w:spacing w:after="240" w:line="240" w:lineRule="auto"/>
        <w:rPr>
          <w:rFonts w:ascii="Century Gothic" w:eastAsia="Century Gothic" w:hAnsi="Century Gothic" w:cs="Century Gothic"/>
          <w:color w:val="auto"/>
          <w:sz w:val="22"/>
          <w:szCs w:val="22"/>
          <w:lang w:eastAsia="en-US" w:bidi="ar-SA"/>
        </w:rPr>
      </w:pPr>
      <w:r w:rsidRPr="003E3759">
        <w:rPr>
          <w:rFonts w:ascii="Century Gothic" w:eastAsia="Century Gothic" w:hAnsi="Century Gothic" w:cs="Century Gothic"/>
          <w:color w:val="auto"/>
          <w:sz w:val="22"/>
          <w:szCs w:val="22"/>
          <w:lang w:eastAsia="en-US" w:bidi="ar-SA"/>
        </w:rPr>
        <w:t xml:space="preserve">PORTER, Michael E. As cinco forças competitivas que moldam a estratégia. Harvard Business </w:t>
      </w:r>
      <w:proofErr w:type="spellStart"/>
      <w:r w:rsidRPr="003E3759">
        <w:rPr>
          <w:rFonts w:ascii="Century Gothic" w:eastAsia="Century Gothic" w:hAnsi="Century Gothic" w:cs="Century Gothic"/>
          <w:color w:val="auto"/>
          <w:sz w:val="22"/>
          <w:szCs w:val="22"/>
          <w:lang w:eastAsia="en-US" w:bidi="ar-SA"/>
        </w:rPr>
        <w:t>Review</w:t>
      </w:r>
      <w:proofErr w:type="spellEnd"/>
      <w:r w:rsidRPr="003E3759">
        <w:rPr>
          <w:rFonts w:ascii="Century Gothic" w:eastAsia="Century Gothic" w:hAnsi="Century Gothic" w:cs="Century Gothic"/>
          <w:color w:val="auto"/>
          <w:sz w:val="22"/>
          <w:szCs w:val="22"/>
          <w:lang w:eastAsia="en-US" w:bidi="ar-SA"/>
        </w:rPr>
        <w:t>, v. 86, n. 1, p. 55-69, 2008.</w:t>
      </w:r>
    </w:p>
    <w:p w14:paraId="1EB8E4B8" w14:textId="77777777" w:rsidR="003E3759" w:rsidRPr="003E3759" w:rsidRDefault="003E3759" w:rsidP="003E3759">
      <w:pPr>
        <w:pStyle w:val="Padro"/>
        <w:spacing w:after="240" w:line="240" w:lineRule="auto"/>
        <w:rPr>
          <w:rFonts w:ascii="Century Gothic" w:eastAsia="Century Gothic" w:hAnsi="Century Gothic" w:cs="Century Gothic"/>
          <w:color w:val="auto"/>
          <w:sz w:val="22"/>
          <w:szCs w:val="22"/>
          <w:lang w:eastAsia="en-US" w:bidi="ar-SA"/>
        </w:rPr>
      </w:pPr>
      <w:r w:rsidRPr="003E3759">
        <w:rPr>
          <w:rFonts w:ascii="Century Gothic" w:eastAsia="Century Gothic" w:hAnsi="Century Gothic" w:cs="Century Gothic"/>
          <w:color w:val="auto"/>
          <w:sz w:val="22"/>
          <w:szCs w:val="22"/>
          <w:lang w:eastAsia="en-US" w:bidi="ar-SA"/>
        </w:rPr>
        <w:t xml:space="preserve">PORTER, Michael E. Competição: estratégias competitivas essenciais. </w:t>
      </w:r>
      <w:proofErr w:type="spellStart"/>
      <w:r w:rsidRPr="003E3759">
        <w:rPr>
          <w:rFonts w:ascii="Century Gothic" w:eastAsia="Century Gothic" w:hAnsi="Century Gothic" w:cs="Century Gothic"/>
          <w:color w:val="auto"/>
          <w:sz w:val="22"/>
          <w:szCs w:val="22"/>
          <w:lang w:eastAsia="en-US" w:bidi="ar-SA"/>
        </w:rPr>
        <w:t>Gulf</w:t>
      </w:r>
      <w:proofErr w:type="spellEnd"/>
      <w:r w:rsidRPr="003E3759">
        <w:rPr>
          <w:rFonts w:ascii="Century Gothic" w:eastAsia="Century Gothic" w:hAnsi="Century Gothic" w:cs="Century Gothic"/>
          <w:color w:val="auto"/>
          <w:sz w:val="22"/>
          <w:szCs w:val="22"/>
          <w:lang w:eastAsia="en-US" w:bidi="ar-SA"/>
        </w:rPr>
        <w:t xml:space="preserve"> Professional </w:t>
      </w:r>
      <w:proofErr w:type="spellStart"/>
      <w:r w:rsidRPr="003E3759">
        <w:rPr>
          <w:rFonts w:ascii="Century Gothic" w:eastAsia="Century Gothic" w:hAnsi="Century Gothic" w:cs="Century Gothic"/>
          <w:color w:val="auto"/>
          <w:sz w:val="22"/>
          <w:szCs w:val="22"/>
          <w:lang w:eastAsia="en-US" w:bidi="ar-SA"/>
        </w:rPr>
        <w:t>Publishing</w:t>
      </w:r>
      <w:proofErr w:type="spellEnd"/>
      <w:r w:rsidRPr="003E3759">
        <w:rPr>
          <w:rFonts w:ascii="Century Gothic" w:eastAsia="Century Gothic" w:hAnsi="Century Gothic" w:cs="Century Gothic"/>
          <w:color w:val="auto"/>
          <w:sz w:val="22"/>
          <w:szCs w:val="22"/>
          <w:lang w:eastAsia="en-US" w:bidi="ar-SA"/>
        </w:rPr>
        <w:t>, 1999.</w:t>
      </w:r>
    </w:p>
    <w:p w14:paraId="362B252F" w14:textId="77777777" w:rsidR="003E3759" w:rsidRPr="003E3759" w:rsidRDefault="003E3759" w:rsidP="003E3759">
      <w:pPr>
        <w:pStyle w:val="Padro"/>
        <w:spacing w:after="240" w:line="240" w:lineRule="auto"/>
        <w:rPr>
          <w:rFonts w:ascii="Century Gothic" w:eastAsia="Century Gothic" w:hAnsi="Century Gothic" w:cs="Century Gothic"/>
          <w:color w:val="auto"/>
          <w:sz w:val="22"/>
          <w:szCs w:val="22"/>
          <w:lang w:eastAsia="en-US" w:bidi="ar-SA"/>
        </w:rPr>
      </w:pPr>
      <w:r w:rsidRPr="003E3759">
        <w:rPr>
          <w:rFonts w:ascii="Century Gothic" w:eastAsia="Century Gothic" w:hAnsi="Century Gothic" w:cs="Century Gothic"/>
          <w:color w:val="auto"/>
          <w:sz w:val="22"/>
          <w:szCs w:val="22"/>
          <w:lang w:eastAsia="en-US" w:bidi="ar-SA"/>
        </w:rPr>
        <w:t xml:space="preserve">PORTER, Michael E. Estratégia Competitiva-Técnicas Para Análise De. </w:t>
      </w:r>
      <w:proofErr w:type="spellStart"/>
      <w:r w:rsidRPr="003E3759">
        <w:rPr>
          <w:rFonts w:ascii="Century Gothic" w:eastAsia="Century Gothic" w:hAnsi="Century Gothic" w:cs="Century Gothic"/>
          <w:color w:val="auto"/>
          <w:sz w:val="22"/>
          <w:szCs w:val="22"/>
          <w:lang w:eastAsia="en-US" w:bidi="ar-SA"/>
        </w:rPr>
        <w:t>Elsevier</w:t>
      </w:r>
      <w:proofErr w:type="spellEnd"/>
      <w:r w:rsidRPr="003E3759">
        <w:rPr>
          <w:rFonts w:ascii="Century Gothic" w:eastAsia="Century Gothic" w:hAnsi="Century Gothic" w:cs="Century Gothic"/>
          <w:color w:val="auto"/>
          <w:sz w:val="22"/>
          <w:szCs w:val="22"/>
          <w:lang w:eastAsia="en-US" w:bidi="ar-SA"/>
        </w:rPr>
        <w:t xml:space="preserve"> Brasil, 2004.</w:t>
      </w:r>
    </w:p>
    <w:p w14:paraId="632ABB67" w14:textId="45F2577F" w:rsidR="003E3759" w:rsidRPr="003E3759" w:rsidRDefault="003E3759" w:rsidP="003E3759">
      <w:pPr>
        <w:pStyle w:val="Padro"/>
        <w:spacing w:after="240" w:line="240" w:lineRule="auto"/>
        <w:rPr>
          <w:rFonts w:ascii="Century Gothic" w:eastAsia="Century Gothic" w:hAnsi="Century Gothic" w:cs="Century Gothic"/>
          <w:color w:val="auto"/>
          <w:sz w:val="22"/>
          <w:szCs w:val="22"/>
          <w:lang w:eastAsia="en-US" w:bidi="ar-SA"/>
        </w:rPr>
      </w:pPr>
      <w:r w:rsidRPr="003E3759">
        <w:rPr>
          <w:rFonts w:ascii="Century Gothic" w:eastAsia="Century Gothic" w:hAnsi="Century Gothic" w:cs="Century Gothic"/>
          <w:color w:val="auto"/>
          <w:sz w:val="22"/>
          <w:szCs w:val="22"/>
          <w:lang w:eastAsia="en-US" w:bidi="ar-SA"/>
        </w:rPr>
        <w:t xml:space="preserve">PORTER, Michael E. O que é estratégia. Harvard Business </w:t>
      </w:r>
      <w:proofErr w:type="spellStart"/>
      <w:r w:rsidRPr="003E3759">
        <w:rPr>
          <w:rFonts w:ascii="Century Gothic" w:eastAsia="Century Gothic" w:hAnsi="Century Gothic" w:cs="Century Gothic"/>
          <w:color w:val="auto"/>
          <w:sz w:val="22"/>
          <w:szCs w:val="22"/>
          <w:lang w:eastAsia="en-US" w:bidi="ar-SA"/>
        </w:rPr>
        <w:t>Review</w:t>
      </w:r>
      <w:proofErr w:type="spellEnd"/>
      <w:r w:rsidRPr="003E3759">
        <w:rPr>
          <w:rFonts w:ascii="Century Gothic" w:eastAsia="Century Gothic" w:hAnsi="Century Gothic" w:cs="Century Gothic"/>
          <w:color w:val="auto"/>
          <w:sz w:val="22"/>
          <w:szCs w:val="22"/>
          <w:lang w:eastAsia="en-US" w:bidi="ar-SA"/>
        </w:rPr>
        <w:t>, v. 74, n. 6, p. 61-78, 1996</w:t>
      </w:r>
    </w:p>
    <w:p w14:paraId="2A7CFD36" w14:textId="6EB66DE0" w:rsidR="003E3759" w:rsidRPr="003E3759" w:rsidRDefault="003E3759" w:rsidP="00140C3B">
      <w:pPr>
        <w:widowControl w:val="0"/>
        <w:autoSpaceDE w:val="0"/>
        <w:autoSpaceDN w:val="0"/>
        <w:adjustRightInd w:val="0"/>
        <w:spacing w:before="120" w:line="240" w:lineRule="auto"/>
        <w:rPr>
          <w:sz w:val="18"/>
          <w:szCs w:val="18"/>
          <w:lang w:val="en-US"/>
        </w:rPr>
      </w:pPr>
      <w:r w:rsidRPr="003E3759">
        <w:t xml:space="preserve">PRAHALAD, C. K.; HAMEL, G. Core </w:t>
      </w:r>
      <w:proofErr w:type="spellStart"/>
      <w:r w:rsidRPr="003E3759">
        <w:t>competence</w:t>
      </w:r>
      <w:proofErr w:type="spellEnd"/>
      <w:r w:rsidRPr="003E3759">
        <w:t xml:space="preserve"> </w:t>
      </w:r>
      <w:proofErr w:type="spellStart"/>
      <w:r w:rsidRPr="003E3759">
        <w:t>of</w:t>
      </w:r>
      <w:proofErr w:type="spellEnd"/>
      <w:r w:rsidRPr="003E3759">
        <w:t xml:space="preserve"> </w:t>
      </w:r>
      <w:proofErr w:type="spellStart"/>
      <w:r w:rsidRPr="003E3759">
        <w:t>the</w:t>
      </w:r>
      <w:proofErr w:type="spellEnd"/>
      <w:r w:rsidRPr="003E3759">
        <w:t xml:space="preserve"> </w:t>
      </w:r>
      <w:proofErr w:type="spellStart"/>
      <w:r w:rsidRPr="003E3759">
        <w:t>corporation</w:t>
      </w:r>
      <w:proofErr w:type="spellEnd"/>
      <w:r w:rsidRPr="003E3759">
        <w:t xml:space="preserve">. Harvard Business </w:t>
      </w:r>
      <w:proofErr w:type="spellStart"/>
      <w:r w:rsidRPr="003E3759">
        <w:t>Review</w:t>
      </w:r>
      <w:proofErr w:type="spellEnd"/>
      <w:r w:rsidRPr="003E3759">
        <w:t>, [</w:t>
      </w:r>
      <w:proofErr w:type="spellStart"/>
      <w:r w:rsidRPr="003E3759">
        <w:t>s.l</w:t>
      </w:r>
      <w:proofErr w:type="spellEnd"/>
      <w:r w:rsidRPr="003E3759">
        <w:t xml:space="preserve">.], v. 68, n. 3, p. 79-91, 1990. </w:t>
      </w:r>
    </w:p>
    <w:sectPr w:rsidR="003E3759" w:rsidRPr="003E3759" w:rsidSect="004D15CE">
      <w:pgSz w:w="11906" w:h="16838"/>
      <w:pgMar w:top="1417" w:right="1701" w:bottom="1417"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F617A" w14:textId="77777777" w:rsidR="00565DB6" w:rsidRDefault="00565DB6" w:rsidP="00302575">
      <w:pPr>
        <w:spacing w:after="0" w:line="240" w:lineRule="auto"/>
      </w:pPr>
      <w:r>
        <w:separator/>
      </w:r>
    </w:p>
  </w:endnote>
  <w:endnote w:type="continuationSeparator" w:id="0">
    <w:p w14:paraId="2A1298AA" w14:textId="77777777" w:rsidR="00565DB6" w:rsidRDefault="00565DB6" w:rsidP="00302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857749"/>
      <w:docPartObj>
        <w:docPartGallery w:val="Page Numbers (Bottom of Page)"/>
        <w:docPartUnique/>
      </w:docPartObj>
    </w:sdtPr>
    <w:sdtContent>
      <w:p w14:paraId="5AB5C1F7" w14:textId="3F31B1F8" w:rsidR="00565DB6" w:rsidRDefault="00565DB6">
        <w:pPr>
          <w:pStyle w:val="Rodap"/>
          <w:jc w:val="right"/>
        </w:pPr>
        <w:r>
          <w:fldChar w:fldCharType="begin"/>
        </w:r>
        <w:r>
          <w:instrText>PAGE   \* MERGEFORMAT</w:instrText>
        </w:r>
        <w:r>
          <w:fldChar w:fldCharType="separate"/>
        </w:r>
        <w:r>
          <w:rPr>
            <w:noProof/>
          </w:rPr>
          <w:t>2</w:t>
        </w:r>
        <w:r>
          <w:fldChar w:fldCharType="end"/>
        </w:r>
      </w:p>
    </w:sdtContent>
  </w:sdt>
  <w:p w14:paraId="5BD6899E" w14:textId="77777777" w:rsidR="00565DB6" w:rsidRDefault="00565DB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357503"/>
      <w:docPartObj>
        <w:docPartGallery w:val="Page Numbers (Bottom of Page)"/>
        <w:docPartUnique/>
      </w:docPartObj>
    </w:sdtPr>
    <w:sdtContent>
      <w:p w14:paraId="49DD1D7A" w14:textId="77777777" w:rsidR="00565DB6" w:rsidRDefault="00565DB6">
        <w:pPr>
          <w:pStyle w:val="Rodap"/>
          <w:jc w:val="right"/>
        </w:pPr>
      </w:p>
      <w:p w14:paraId="04272B42" w14:textId="77777777" w:rsidR="00565DB6" w:rsidRDefault="00565DB6">
        <w:pPr>
          <w:pStyle w:val="Rodap"/>
          <w:jc w:val="right"/>
        </w:pPr>
      </w:p>
      <w:p w14:paraId="390373E3" w14:textId="229799C0" w:rsidR="00565DB6" w:rsidRDefault="00565DB6">
        <w:pPr>
          <w:pStyle w:val="Rodap"/>
          <w:jc w:val="right"/>
        </w:pPr>
        <w:r>
          <w:fldChar w:fldCharType="begin"/>
        </w:r>
        <w:r>
          <w:instrText>PAGE   \* MERGEFORMAT</w:instrText>
        </w:r>
        <w:r>
          <w:fldChar w:fldCharType="separate"/>
        </w:r>
        <w:r w:rsidR="000B0BF1">
          <w:rPr>
            <w:noProof/>
          </w:rPr>
          <w:t>52</w:t>
        </w:r>
        <w:r>
          <w:fldChar w:fldCharType="end"/>
        </w:r>
      </w:p>
    </w:sdtContent>
  </w:sdt>
  <w:p w14:paraId="7690DE2C" w14:textId="77777777" w:rsidR="00565DB6" w:rsidRDefault="00565DB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5CD8A" w14:textId="77777777" w:rsidR="00565DB6" w:rsidRDefault="00565DB6" w:rsidP="00302575">
      <w:pPr>
        <w:spacing w:after="0" w:line="240" w:lineRule="auto"/>
      </w:pPr>
      <w:r>
        <w:separator/>
      </w:r>
    </w:p>
  </w:footnote>
  <w:footnote w:type="continuationSeparator" w:id="0">
    <w:p w14:paraId="184FF99D" w14:textId="77777777" w:rsidR="00565DB6" w:rsidRDefault="00565DB6" w:rsidP="00302575">
      <w:pPr>
        <w:spacing w:after="0" w:line="240" w:lineRule="auto"/>
      </w:pPr>
      <w:r>
        <w:continuationSeparator/>
      </w:r>
    </w:p>
  </w:footnote>
  <w:footnote w:id="1">
    <w:p w14:paraId="2137682B" w14:textId="02C2DAD6" w:rsidR="00565DB6" w:rsidRPr="00FB0B0E" w:rsidRDefault="00565DB6" w:rsidP="00FB0B0E">
      <w:pPr>
        <w:pStyle w:val="Textodenotaderodap"/>
        <w:rPr>
          <w:szCs w:val="16"/>
          <w:lang w:val="en-US"/>
        </w:rPr>
      </w:pPr>
      <w:r>
        <w:rPr>
          <w:rStyle w:val="Refdenotaderodap"/>
        </w:rPr>
        <w:footnoteRef/>
      </w:r>
      <w:r w:rsidRPr="00FB0B0E">
        <w:rPr>
          <w:lang w:val="en-US"/>
        </w:rPr>
        <w:t xml:space="preserve"> </w:t>
      </w:r>
      <w:r w:rsidRPr="00FB0B0E">
        <w:rPr>
          <w:szCs w:val="16"/>
          <w:lang w:val="en-US"/>
        </w:rPr>
        <w:t xml:space="preserve">BARNEY, Jay B.; HESTERLY, William </w:t>
      </w:r>
      <w:proofErr w:type="gramStart"/>
      <w:r w:rsidRPr="00FB0B0E">
        <w:rPr>
          <w:szCs w:val="16"/>
          <w:lang w:val="en-US"/>
        </w:rPr>
        <w:t>S..</w:t>
      </w:r>
      <w:proofErr w:type="gramEnd"/>
      <w:r w:rsidRPr="00FB0B0E">
        <w:rPr>
          <w:szCs w:val="16"/>
          <w:lang w:val="en-US"/>
        </w:rPr>
        <w:t> </w:t>
      </w:r>
      <w:r w:rsidRPr="00FB0B0E">
        <w:rPr>
          <w:szCs w:val="16"/>
        </w:rPr>
        <w:t xml:space="preserve">Administração </w:t>
      </w:r>
      <w:proofErr w:type="spellStart"/>
      <w:r w:rsidRPr="00FB0B0E">
        <w:rPr>
          <w:szCs w:val="16"/>
          <w:lang w:val="en-US"/>
        </w:rPr>
        <w:t>estratégica</w:t>
      </w:r>
      <w:proofErr w:type="spellEnd"/>
      <w:r w:rsidRPr="00FB0B0E">
        <w:rPr>
          <w:szCs w:val="16"/>
          <w:lang w:val="en-US"/>
        </w:rPr>
        <w:t xml:space="preserve"> e </w:t>
      </w:r>
      <w:proofErr w:type="spellStart"/>
      <w:r w:rsidRPr="00FB0B0E">
        <w:rPr>
          <w:szCs w:val="16"/>
          <w:lang w:val="en-US"/>
        </w:rPr>
        <w:t>vantagem</w:t>
      </w:r>
      <w:proofErr w:type="spellEnd"/>
      <w:r w:rsidRPr="00FB0B0E">
        <w:rPr>
          <w:szCs w:val="16"/>
          <w:lang w:val="en-US"/>
        </w:rPr>
        <w:t xml:space="preserve"> </w:t>
      </w:r>
      <w:proofErr w:type="spellStart"/>
      <w:r w:rsidRPr="00FB0B0E">
        <w:rPr>
          <w:szCs w:val="16"/>
          <w:lang w:val="en-US"/>
        </w:rPr>
        <w:t>competitiva</w:t>
      </w:r>
      <w:proofErr w:type="spellEnd"/>
      <w:r w:rsidRPr="00FB0B0E">
        <w:rPr>
          <w:szCs w:val="16"/>
          <w:lang w:val="en-US"/>
        </w:rPr>
        <w:t>. Pearson, 2011.</w:t>
      </w:r>
    </w:p>
  </w:footnote>
  <w:footnote w:id="2">
    <w:p w14:paraId="4D912C43" w14:textId="19B30282" w:rsidR="00565DB6" w:rsidRPr="00FB0B0E" w:rsidRDefault="00565DB6" w:rsidP="00FB0B0E">
      <w:pPr>
        <w:pStyle w:val="Ttulo1"/>
        <w:numPr>
          <w:ilvl w:val="0"/>
          <w:numId w:val="0"/>
        </w:numPr>
        <w:shd w:val="clear" w:color="auto" w:fill="FFFFFF"/>
        <w:jc w:val="both"/>
        <w:rPr>
          <w:sz w:val="16"/>
          <w:szCs w:val="16"/>
          <w:lang w:val="en-US"/>
        </w:rPr>
      </w:pPr>
      <w:r w:rsidRPr="00FB0B0E">
        <w:rPr>
          <w:sz w:val="16"/>
          <w:szCs w:val="16"/>
          <w:lang w:val="en-US"/>
        </w:rPr>
        <w:footnoteRef/>
      </w:r>
      <w:r w:rsidRPr="00FB0B0E">
        <w:rPr>
          <w:sz w:val="16"/>
          <w:szCs w:val="16"/>
          <w:lang w:val="en-US"/>
        </w:rPr>
        <w:t xml:space="preserve"> KAPLAN, Robert S.; NORTON, David P. A </w:t>
      </w:r>
      <w:proofErr w:type="spellStart"/>
      <w:r w:rsidRPr="00FB0B0E">
        <w:rPr>
          <w:sz w:val="16"/>
          <w:szCs w:val="16"/>
          <w:lang w:val="en-US"/>
        </w:rPr>
        <w:t>estratégia</w:t>
      </w:r>
      <w:proofErr w:type="spellEnd"/>
      <w:r w:rsidRPr="00FB0B0E">
        <w:rPr>
          <w:sz w:val="16"/>
          <w:szCs w:val="16"/>
          <w:lang w:val="en-US"/>
        </w:rPr>
        <w:t xml:space="preserve"> </w:t>
      </w:r>
      <w:proofErr w:type="spellStart"/>
      <w:r w:rsidRPr="00FB0B0E">
        <w:rPr>
          <w:sz w:val="16"/>
          <w:szCs w:val="16"/>
          <w:lang w:val="en-US"/>
        </w:rPr>
        <w:t>em</w:t>
      </w:r>
      <w:proofErr w:type="spellEnd"/>
      <w:r w:rsidRPr="00FB0B0E">
        <w:rPr>
          <w:sz w:val="16"/>
          <w:szCs w:val="16"/>
          <w:lang w:val="en-US"/>
        </w:rPr>
        <w:t xml:space="preserve"> </w:t>
      </w:r>
      <w:proofErr w:type="spellStart"/>
      <w:r w:rsidRPr="00FB0B0E">
        <w:rPr>
          <w:sz w:val="16"/>
          <w:szCs w:val="16"/>
          <w:lang w:val="en-US"/>
        </w:rPr>
        <w:t>ação</w:t>
      </w:r>
      <w:proofErr w:type="spellEnd"/>
      <w:r w:rsidRPr="00FB0B0E">
        <w:rPr>
          <w:sz w:val="16"/>
          <w:szCs w:val="16"/>
          <w:lang w:val="en-US"/>
        </w:rPr>
        <w:t>: balanced scorecard. Gulf Professional Publishing, 1997.</w:t>
      </w:r>
    </w:p>
    <w:p w14:paraId="65A40A18" w14:textId="555BEC3E" w:rsidR="00565DB6" w:rsidRPr="00FB0B0E" w:rsidRDefault="00565DB6" w:rsidP="00D06239">
      <w:pPr>
        <w:pStyle w:val="Textodenotaderodap"/>
        <w:rPr>
          <w:szCs w:val="16"/>
          <w:lang w:val="en-US"/>
        </w:rPr>
      </w:pPr>
    </w:p>
  </w:footnote>
  <w:footnote w:id="3">
    <w:p w14:paraId="612417B4" w14:textId="5BFF010A" w:rsidR="00565DB6" w:rsidRDefault="00565DB6" w:rsidP="00D06239">
      <w:pPr>
        <w:pStyle w:val="Textodenotaderodap"/>
      </w:pPr>
      <w:r>
        <w:rPr>
          <w:rStyle w:val="Refdenotaderodap"/>
        </w:rPr>
        <w:footnoteRef/>
      </w:r>
      <w:r>
        <w:t xml:space="preserve"> </w:t>
      </w:r>
      <w:r w:rsidRPr="007D0B8F">
        <w:t xml:space="preserve">  O Plano Mestre do Complexo Portuário de Fortaleza e </w:t>
      </w:r>
      <w:proofErr w:type="spellStart"/>
      <w:r w:rsidRPr="007D0B8F">
        <w:t>Pecém</w:t>
      </w:r>
      <w:proofErr w:type="spellEnd"/>
      <w:r w:rsidRPr="007D0B8F">
        <w:t xml:space="preserve"> encontra-se disponível no site da CDC (</w:t>
      </w:r>
      <w:hyperlink r:id="rId1" w:history="1">
        <w:r w:rsidRPr="002B395C">
          <w:rPr>
            <w:rStyle w:val="Hyperlink"/>
          </w:rPr>
          <w:t>http://www.docasdoceara.com.br/acoes-e-programas</w:t>
        </w:r>
      </w:hyperlink>
      <w:r w:rsidRPr="007D0B8F">
        <w:t>).</w:t>
      </w:r>
    </w:p>
  </w:footnote>
  <w:footnote w:id="4">
    <w:p w14:paraId="40AE3E31" w14:textId="54AB81BF" w:rsidR="00565DB6" w:rsidRDefault="00565DB6" w:rsidP="00D06239">
      <w:pPr>
        <w:pStyle w:val="Textodenotaderodap"/>
      </w:pPr>
      <w:r>
        <w:rPr>
          <w:rStyle w:val="Refdenotaderodap"/>
        </w:rPr>
        <w:footnoteRef/>
      </w:r>
      <w:r>
        <w:t xml:space="preserve"> </w:t>
      </w:r>
      <w:r w:rsidRPr="002C19D0">
        <w:t>O Plano de Desenvolvimento e Zoneamento do Porto de Fortaleza atualizado</w:t>
      </w:r>
      <w:r>
        <w:t xml:space="preserve"> encontra-se disponível </w:t>
      </w:r>
      <w:r w:rsidRPr="007D0B8F">
        <w:t xml:space="preserve">tanto no </w:t>
      </w:r>
      <w:r>
        <w:t>s</w:t>
      </w:r>
      <w:r w:rsidRPr="007D0B8F">
        <w:t>ite do Ministério d</w:t>
      </w:r>
      <w:r>
        <w:t>os Transportes</w:t>
      </w:r>
      <w:r w:rsidRPr="007D0B8F">
        <w:t xml:space="preserve"> (</w:t>
      </w:r>
      <w:r w:rsidRPr="00000EC4">
        <w:rPr>
          <w:color w:val="2E74B5" w:themeColor="accent1" w:themeShade="BF"/>
        </w:rPr>
        <w:t>https://www.gov.br/transportes/pt-br/assuntos/politica-e-planejamento/politica-e-planejamento/plano-de-desenvolvimento-e-zoneamento-pdz</w:t>
      </w:r>
      <w:r w:rsidRPr="007D0B8F">
        <w:t xml:space="preserve">) </w:t>
      </w:r>
      <w:r>
        <w:t xml:space="preserve">quanto </w:t>
      </w:r>
      <w:r w:rsidRPr="007D0B8F">
        <w:t>no site da CDC (</w:t>
      </w:r>
      <w:hyperlink r:id="rId2" w:history="1">
        <w:r w:rsidRPr="002B395C">
          <w:rPr>
            <w:rStyle w:val="Hyperlink"/>
          </w:rPr>
          <w:t>http://www.docasdoceara.com.br/acoes-e-programas</w:t>
        </w:r>
      </w:hyperlink>
      <w:r w:rsidRPr="007D0B8F">
        <w:t>).</w:t>
      </w:r>
    </w:p>
    <w:p w14:paraId="7794A38E" w14:textId="77777777" w:rsidR="00565DB6" w:rsidRDefault="00565DB6" w:rsidP="00D06239">
      <w:pPr>
        <w:pStyle w:val="Textodenotaderodap"/>
      </w:pPr>
    </w:p>
  </w:footnote>
  <w:footnote w:id="5">
    <w:p w14:paraId="3B847719" w14:textId="77777777" w:rsidR="00565DB6" w:rsidRDefault="00565DB6" w:rsidP="0011550F">
      <w:pPr>
        <w:pStyle w:val="Textodenotaderodap"/>
      </w:pPr>
      <w:r>
        <w:rPr>
          <w:rStyle w:val="Refdenotaderodap"/>
        </w:rPr>
        <w:footnoteRef/>
      </w:r>
      <w:r>
        <w:t xml:space="preserve"> </w:t>
      </w:r>
      <w:r w:rsidRPr="001A0F03">
        <w:t xml:space="preserve">Todas as áreas afetas à operação portuária encontram-se em </w:t>
      </w:r>
      <w:r>
        <w:t>imóvel</w:t>
      </w:r>
      <w:r w:rsidRPr="001A0F03">
        <w:t xml:space="preserve"> registrad</w:t>
      </w:r>
      <w:r>
        <w:t>o</w:t>
      </w:r>
      <w:r w:rsidRPr="001A0F03">
        <w:t xml:space="preserve"> na Secretaria de Patrimônio da União (SPU) sob o Registro Imobiliário de Patrimônio (RIP) nº 1389 0002141-55, com exceção do Terminal</w:t>
      </w:r>
      <w:r>
        <w:t xml:space="preserve"> Marítimo de Passageiros (FOR 40</w:t>
      </w:r>
      <w:r w:rsidRPr="001A0F03">
        <w:t>) que faz parte do imóvel de RIP nº 07223670/0001-16.</w:t>
      </w:r>
    </w:p>
  </w:footnote>
  <w:footnote w:id="6">
    <w:p w14:paraId="165BCA00" w14:textId="77777777" w:rsidR="00565DB6" w:rsidRDefault="00565DB6" w:rsidP="0011550F">
      <w:pPr>
        <w:pStyle w:val="Textodenotaderodap"/>
      </w:pPr>
      <w:r>
        <w:rPr>
          <w:rStyle w:val="Refdenotaderodap"/>
        </w:rPr>
        <w:footnoteRef/>
      </w:r>
      <w:r>
        <w:t xml:space="preserve"> </w:t>
      </w:r>
      <w:r w:rsidRPr="001E63F6">
        <w:t>https://portal.ppi.gov.br/projetos1#/s/Em%20andamento/u/CE/e/Portos/m//r/</w:t>
      </w:r>
    </w:p>
  </w:footnote>
  <w:footnote w:id="7">
    <w:p w14:paraId="3011AC7C" w14:textId="77777777" w:rsidR="00565DB6" w:rsidRPr="00FB0B0E" w:rsidRDefault="00565DB6" w:rsidP="00350D99">
      <w:pPr>
        <w:pStyle w:val="Textodenotaderodap"/>
      </w:pPr>
      <w:r w:rsidRPr="00FB0B0E">
        <w:rPr>
          <w:rStyle w:val="Refdenotaderodap"/>
        </w:rPr>
        <w:footnoteRef/>
      </w:r>
      <w:r w:rsidRPr="00FB0B0E">
        <w:t xml:space="preserve">https://www.gov.br/portos-e-aeroportos/pt-br/assuntos/noticias/2023/08/mpor-celebra-recorde-de-movimentacao-portuaria-e-premia-as-melhores-praticas-de-gestao-dos-portos-brasileiros </w:t>
      </w:r>
    </w:p>
  </w:footnote>
  <w:footnote w:id="8">
    <w:p w14:paraId="7C4C5AA1" w14:textId="6D20A1B8" w:rsidR="00565DB6" w:rsidRPr="00FB0B0E" w:rsidRDefault="00565DB6" w:rsidP="00C2756E">
      <w:pPr>
        <w:pStyle w:val="Textodenotaderodap"/>
      </w:pPr>
      <w:r w:rsidRPr="00FB0B0E">
        <w:rPr>
          <w:rStyle w:val="Refdenotaderodap"/>
        </w:rPr>
        <w:footnoteRef/>
      </w:r>
      <w:hyperlink r:id="rId3" w:history="1">
        <w:r w:rsidRPr="00FB0B0E">
          <w:rPr>
            <w:rStyle w:val="Hyperlink"/>
          </w:rPr>
          <w:t>http://web.antaq.gov.br/ResultadosIda/</w:t>
        </w:r>
      </w:hyperlink>
    </w:p>
  </w:footnote>
  <w:footnote w:id="9">
    <w:p w14:paraId="15B1FCBF" w14:textId="41C7478C" w:rsidR="00565DB6" w:rsidRDefault="00565DB6">
      <w:pPr>
        <w:pStyle w:val="Textodenotaderodap"/>
      </w:pPr>
      <w:r w:rsidRPr="00FB0B0E">
        <w:rPr>
          <w:rStyle w:val="Refdenotaderodap"/>
        </w:rPr>
        <w:footnoteRef/>
      </w:r>
      <w:r w:rsidRPr="00FB0B0E">
        <w:t>https://www.docasdoceara.com.br/post/programa-de-est%C3%A1gio-da-cdc-recebe-premia%C3%A7%C3%A3o-pelo-segundo-ano-consecutivo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27B8BF"/>
      <w:tblCellMar>
        <w:top w:w="115" w:type="dxa"/>
        <w:left w:w="115" w:type="dxa"/>
        <w:bottom w:w="115" w:type="dxa"/>
        <w:right w:w="115" w:type="dxa"/>
      </w:tblCellMar>
      <w:tblLook w:val="04A0" w:firstRow="1" w:lastRow="0" w:firstColumn="1" w:lastColumn="0" w:noHBand="0" w:noVBand="1"/>
    </w:tblPr>
    <w:tblGrid>
      <w:gridCol w:w="2312"/>
      <w:gridCol w:w="6193"/>
    </w:tblGrid>
    <w:tr w:rsidR="00565DB6" w14:paraId="3A57250A" w14:textId="77777777" w:rsidTr="00057FD0">
      <w:trPr>
        <w:jc w:val="right"/>
      </w:trPr>
      <w:tc>
        <w:tcPr>
          <w:tcW w:w="0" w:type="auto"/>
          <w:shd w:val="clear" w:color="auto" w:fill="1E9096"/>
          <w:vAlign w:val="center"/>
        </w:tcPr>
        <w:p w14:paraId="2AA84CB0" w14:textId="1A9A5862" w:rsidR="00565DB6" w:rsidRDefault="00565DB6">
          <w:pPr>
            <w:pStyle w:val="Cabealho"/>
            <w:rPr>
              <w:caps/>
              <w:color w:val="FFFFFF" w:themeColor="background1"/>
            </w:rPr>
          </w:pPr>
          <w:r>
            <w:rPr>
              <w:caps/>
              <w:noProof/>
              <w:color w:val="FFFFFF" w:themeColor="background1"/>
              <w:lang w:eastAsia="pt-BR"/>
            </w:rPr>
            <w:drawing>
              <wp:inline distT="0" distB="0" distL="0" distR="0" wp14:anchorId="2E302D3D" wp14:editId="3C4CC976">
                <wp:extent cx="942975" cy="262583"/>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as-do-Ceará-CMYK---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1979" cy="279014"/>
                        </a:xfrm>
                        <a:prstGeom prst="rect">
                          <a:avLst/>
                        </a:prstGeom>
                      </pic:spPr>
                    </pic:pic>
                  </a:graphicData>
                </a:graphic>
              </wp:inline>
            </w:drawing>
          </w:r>
        </w:p>
      </w:tc>
      <w:tc>
        <w:tcPr>
          <w:tcW w:w="0" w:type="auto"/>
          <w:shd w:val="clear" w:color="auto" w:fill="1E9096"/>
          <w:vAlign w:val="center"/>
        </w:tcPr>
        <w:p w14:paraId="1592C332" w14:textId="22B0601C" w:rsidR="00565DB6" w:rsidRPr="0057208D" w:rsidRDefault="00565DB6" w:rsidP="00057FD0">
          <w:pPr>
            <w:pStyle w:val="Cabealho"/>
            <w:jc w:val="right"/>
            <w:rPr>
              <w:b/>
              <w:caps/>
              <w:color w:val="FFFFFF" w:themeColor="background1"/>
            </w:rPr>
          </w:pPr>
          <w:r w:rsidRPr="0057208D">
            <w:rPr>
              <w:b/>
              <w:caps/>
              <w:color w:val="FFFFFF" w:themeColor="background1"/>
            </w:rPr>
            <w:t xml:space="preserve"> </w:t>
          </w:r>
          <w:sdt>
            <w:sdtPr>
              <w:rPr>
                <w:b/>
                <w:caps/>
                <w:color w:val="FFFFFF" w:themeColor="background1"/>
              </w:rPr>
              <w:alias w:val="Título"/>
              <w:tag w:val=""/>
              <w:id w:val="-773790484"/>
              <w:placeholder>
                <w:docPart w:val="CA590F3F72404FCFBB5450FBFD40AD65"/>
              </w:placeholder>
              <w:dataBinding w:prefixMappings="xmlns:ns0='http://purl.org/dc/elements/1.1/' xmlns:ns1='http://schemas.openxmlformats.org/package/2006/metadata/core-properties' " w:xpath="/ns1:coreProperties[1]/ns0:title[1]" w:storeItemID="{6C3C8BC8-F283-45AE-878A-BAB7291924A1}"/>
              <w:text/>
            </w:sdtPr>
            <w:sdtContent>
              <w:r w:rsidRPr="0057208D">
                <w:rPr>
                  <w:b/>
                  <w:caps/>
                  <w:color w:val="FFFFFF" w:themeColor="background1"/>
                </w:rPr>
                <w:t>Planejamento Estratégico 2024-2028</w:t>
              </w:r>
            </w:sdtContent>
          </w:sdt>
        </w:p>
      </w:tc>
    </w:tr>
  </w:tbl>
  <w:p w14:paraId="21A18159" w14:textId="77777777" w:rsidR="00565DB6" w:rsidRDefault="00565DB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6BEF"/>
    <w:multiLevelType w:val="hybridMultilevel"/>
    <w:tmpl w:val="F36E658A"/>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A364BE"/>
    <w:multiLevelType w:val="hybridMultilevel"/>
    <w:tmpl w:val="BEAA0A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A91EA4"/>
    <w:multiLevelType w:val="multilevel"/>
    <w:tmpl w:val="479CB1D4"/>
    <w:lvl w:ilvl="0">
      <w:start w:val="1"/>
      <w:numFmt w:val="decimal"/>
      <w:pStyle w:val="Itemprincipalsecundriotercirio"/>
      <w:lvlText w:val="%1 - "/>
      <w:lvlJc w:val="left"/>
      <w:pPr>
        <w:ind w:left="502" w:hanging="360"/>
      </w:pPr>
      <w:rPr>
        <w:rFonts w:hint="default"/>
      </w:rPr>
    </w:lvl>
    <w:lvl w:ilvl="1">
      <w:start w:val="1"/>
      <w:numFmt w:val="decimal"/>
      <w:lvlText w:val="%1.%2 -"/>
      <w:lvlJc w:val="left"/>
      <w:pPr>
        <w:tabs>
          <w:tab w:val="num" w:pos="680"/>
        </w:tabs>
        <w:ind w:left="680" w:hanging="680"/>
      </w:pPr>
      <w:rPr>
        <w:rFonts w:hint="default"/>
      </w:rPr>
    </w:lvl>
    <w:lvl w:ilvl="2">
      <w:start w:val="1"/>
      <w:numFmt w:val="decimal"/>
      <w:lvlText w:val="%1.%2.%3 -"/>
      <w:lvlJc w:val="left"/>
      <w:pPr>
        <w:tabs>
          <w:tab w:val="num" w:pos="851"/>
        </w:tabs>
        <w:ind w:left="851" w:hanging="851"/>
      </w:pPr>
      <w:rPr>
        <w:rFonts w:hint="default"/>
      </w:rPr>
    </w:lvl>
    <w:lvl w:ilvl="3">
      <w:start w:val="1"/>
      <w:numFmt w:val="decimal"/>
      <w:lvlText w:val="%1.%2.%3.%4 -"/>
      <w:lvlJc w:val="left"/>
      <w:pPr>
        <w:tabs>
          <w:tab w:val="num" w:pos="964"/>
        </w:tabs>
        <w:ind w:left="964" w:hanging="96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129F2481"/>
    <w:multiLevelType w:val="hybridMultilevel"/>
    <w:tmpl w:val="5C2A36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F13654C"/>
    <w:multiLevelType w:val="hybridMultilevel"/>
    <w:tmpl w:val="E642078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206568F5"/>
    <w:multiLevelType w:val="hybridMultilevel"/>
    <w:tmpl w:val="8A4602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CF6AE6"/>
    <w:multiLevelType w:val="hybridMultilevel"/>
    <w:tmpl w:val="97AAD78C"/>
    <w:lvl w:ilvl="0" w:tplc="B4246A1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CCE1E06"/>
    <w:multiLevelType w:val="hybridMultilevel"/>
    <w:tmpl w:val="274CFF34"/>
    <w:lvl w:ilvl="0" w:tplc="0DCEDDB4">
      <w:start w:val="1"/>
      <w:numFmt w:val="bullet"/>
      <w:lvlText w:val="•"/>
      <w:lvlJc w:val="left"/>
      <w:pPr>
        <w:tabs>
          <w:tab w:val="num" w:pos="720"/>
        </w:tabs>
        <w:ind w:left="720" w:hanging="360"/>
      </w:pPr>
      <w:rPr>
        <w:rFonts w:ascii="Arial" w:hAnsi="Arial" w:hint="default"/>
      </w:rPr>
    </w:lvl>
    <w:lvl w:ilvl="1" w:tplc="EBCEBD9A">
      <w:start w:val="1"/>
      <w:numFmt w:val="bullet"/>
      <w:lvlText w:val="•"/>
      <w:lvlJc w:val="left"/>
      <w:pPr>
        <w:tabs>
          <w:tab w:val="num" w:pos="1440"/>
        </w:tabs>
        <w:ind w:left="1440" w:hanging="360"/>
      </w:pPr>
      <w:rPr>
        <w:rFonts w:ascii="Arial" w:hAnsi="Arial" w:hint="default"/>
      </w:rPr>
    </w:lvl>
    <w:lvl w:ilvl="2" w:tplc="375A074E" w:tentative="1">
      <w:start w:val="1"/>
      <w:numFmt w:val="bullet"/>
      <w:lvlText w:val="•"/>
      <w:lvlJc w:val="left"/>
      <w:pPr>
        <w:tabs>
          <w:tab w:val="num" w:pos="2160"/>
        </w:tabs>
        <w:ind w:left="2160" w:hanging="360"/>
      </w:pPr>
      <w:rPr>
        <w:rFonts w:ascii="Arial" w:hAnsi="Arial" w:hint="default"/>
      </w:rPr>
    </w:lvl>
    <w:lvl w:ilvl="3" w:tplc="827C5B86" w:tentative="1">
      <w:start w:val="1"/>
      <w:numFmt w:val="bullet"/>
      <w:lvlText w:val="•"/>
      <w:lvlJc w:val="left"/>
      <w:pPr>
        <w:tabs>
          <w:tab w:val="num" w:pos="2880"/>
        </w:tabs>
        <w:ind w:left="2880" w:hanging="360"/>
      </w:pPr>
      <w:rPr>
        <w:rFonts w:ascii="Arial" w:hAnsi="Arial" w:hint="default"/>
      </w:rPr>
    </w:lvl>
    <w:lvl w:ilvl="4" w:tplc="BD5AB388" w:tentative="1">
      <w:start w:val="1"/>
      <w:numFmt w:val="bullet"/>
      <w:lvlText w:val="•"/>
      <w:lvlJc w:val="left"/>
      <w:pPr>
        <w:tabs>
          <w:tab w:val="num" w:pos="3600"/>
        </w:tabs>
        <w:ind w:left="3600" w:hanging="360"/>
      </w:pPr>
      <w:rPr>
        <w:rFonts w:ascii="Arial" w:hAnsi="Arial" w:hint="default"/>
      </w:rPr>
    </w:lvl>
    <w:lvl w:ilvl="5" w:tplc="047433EA" w:tentative="1">
      <w:start w:val="1"/>
      <w:numFmt w:val="bullet"/>
      <w:lvlText w:val="•"/>
      <w:lvlJc w:val="left"/>
      <w:pPr>
        <w:tabs>
          <w:tab w:val="num" w:pos="4320"/>
        </w:tabs>
        <w:ind w:left="4320" w:hanging="360"/>
      </w:pPr>
      <w:rPr>
        <w:rFonts w:ascii="Arial" w:hAnsi="Arial" w:hint="default"/>
      </w:rPr>
    </w:lvl>
    <w:lvl w:ilvl="6" w:tplc="F134E1EC" w:tentative="1">
      <w:start w:val="1"/>
      <w:numFmt w:val="bullet"/>
      <w:lvlText w:val="•"/>
      <w:lvlJc w:val="left"/>
      <w:pPr>
        <w:tabs>
          <w:tab w:val="num" w:pos="5040"/>
        </w:tabs>
        <w:ind w:left="5040" w:hanging="360"/>
      </w:pPr>
      <w:rPr>
        <w:rFonts w:ascii="Arial" w:hAnsi="Arial" w:hint="default"/>
      </w:rPr>
    </w:lvl>
    <w:lvl w:ilvl="7" w:tplc="CEECE91A" w:tentative="1">
      <w:start w:val="1"/>
      <w:numFmt w:val="bullet"/>
      <w:lvlText w:val="•"/>
      <w:lvlJc w:val="left"/>
      <w:pPr>
        <w:tabs>
          <w:tab w:val="num" w:pos="5760"/>
        </w:tabs>
        <w:ind w:left="5760" w:hanging="360"/>
      </w:pPr>
      <w:rPr>
        <w:rFonts w:ascii="Arial" w:hAnsi="Arial" w:hint="default"/>
      </w:rPr>
    </w:lvl>
    <w:lvl w:ilvl="8" w:tplc="4008D1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B91EE0"/>
    <w:multiLevelType w:val="hybridMultilevel"/>
    <w:tmpl w:val="59D833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8E43B43"/>
    <w:multiLevelType w:val="hybridMultilevel"/>
    <w:tmpl w:val="587298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A700E80"/>
    <w:multiLevelType w:val="hybridMultilevel"/>
    <w:tmpl w:val="EBDE6B3C"/>
    <w:lvl w:ilvl="0" w:tplc="56F0A2C2">
      <w:start w:val="1"/>
      <w:numFmt w:val="bullet"/>
      <w:lvlText w:val="•"/>
      <w:lvlJc w:val="left"/>
      <w:pPr>
        <w:tabs>
          <w:tab w:val="num" w:pos="720"/>
        </w:tabs>
        <w:ind w:left="720" w:hanging="360"/>
      </w:pPr>
      <w:rPr>
        <w:rFonts w:ascii="Arial" w:hAnsi="Arial" w:hint="default"/>
      </w:rPr>
    </w:lvl>
    <w:lvl w:ilvl="1" w:tplc="561E1A40" w:tentative="1">
      <w:start w:val="1"/>
      <w:numFmt w:val="bullet"/>
      <w:lvlText w:val="•"/>
      <w:lvlJc w:val="left"/>
      <w:pPr>
        <w:tabs>
          <w:tab w:val="num" w:pos="1440"/>
        </w:tabs>
        <w:ind w:left="1440" w:hanging="360"/>
      </w:pPr>
      <w:rPr>
        <w:rFonts w:ascii="Arial" w:hAnsi="Arial" w:hint="default"/>
      </w:rPr>
    </w:lvl>
    <w:lvl w:ilvl="2" w:tplc="92E007D4" w:tentative="1">
      <w:start w:val="1"/>
      <w:numFmt w:val="bullet"/>
      <w:lvlText w:val="•"/>
      <w:lvlJc w:val="left"/>
      <w:pPr>
        <w:tabs>
          <w:tab w:val="num" w:pos="2160"/>
        </w:tabs>
        <w:ind w:left="2160" w:hanging="360"/>
      </w:pPr>
      <w:rPr>
        <w:rFonts w:ascii="Arial" w:hAnsi="Arial" w:hint="default"/>
      </w:rPr>
    </w:lvl>
    <w:lvl w:ilvl="3" w:tplc="9B26AB26" w:tentative="1">
      <w:start w:val="1"/>
      <w:numFmt w:val="bullet"/>
      <w:lvlText w:val="•"/>
      <w:lvlJc w:val="left"/>
      <w:pPr>
        <w:tabs>
          <w:tab w:val="num" w:pos="2880"/>
        </w:tabs>
        <w:ind w:left="2880" w:hanging="360"/>
      </w:pPr>
      <w:rPr>
        <w:rFonts w:ascii="Arial" w:hAnsi="Arial" w:hint="default"/>
      </w:rPr>
    </w:lvl>
    <w:lvl w:ilvl="4" w:tplc="498861EA" w:tentative="1">
      <w:start w:val="1"/>
      <w:numFmt w:val="bullet"/>
      <w:lvlText w:val="•"/>
      <w:lvlJc w:val="left"/>
      <w:pPr>
        <w:tabs>
          <w:tab w:val="num" w:pos="3600"/>
        </w:tabs>
        <w:ind w:left="3600" w:hanging="360"/>
      </w:pPr>
      <w:rPr>
        <w:rFonts w:ascii="Arial" w:hAnsi="Arial" w:hint="default"/>
      </w:rPr>
    </w:lvl>
    <w:lvl w:ilvl="5" w:tplc="BEAC5CF4" w:tentative="1">
      <w:start w:val="1"/>
      <w:numFmt w:val="bullet"/>
      <w:lvlText w:val="•"/>
      <w:lvlJc w:val="left"/>
      <w:pPr>
        <w:tabs>
          <w:tab w:val="num" w:pos="4320"/>
        </w:tabs>
        <w:ind w:left="4320" w:hanging="360"/>
      </w:pPr>
      <w:rPr>
        <w:rFonts w:ascii="Arial" w:hAnsi="Arial" w:hint="default"/>
      </w:rPr>
    </w:lvl>
    <w:lvl w:ilvl="6" w:tplc="9418EFA4" w:tentative="1">
      <w:start w:val="1"/>
      <w:numFmt w:val="bullet"/>
      <w:lvlText w:val="•"/>
      <w:lvlJc w:val="left"/>
      <w:pPr>
        <w:tabs>
          <w:tab w:val="num" w:pos="5040"/>
        </w:tabs>
        <w:ind w:left="5040" w:hanging="360"/>
      </w:pPr>
      <w:rPr>
        <w:rFonts w:ascii="Arial" w:hAnsi="Arial" w:hint="default"/>
      </w:rPr>
    </w:lvl>
    <w:lvl w:ilvl="7" w:tplc="07DCF494" w:tentative="1">
      <w:start w:val="1"/>
      <w:numFmt w:val="bullet"/>
      <w:lvlText w:val="•"/>
      <w:lvlJc w:val="left"/>
      <w:pPr>
        <w:tabs>
          <w:tab w:val="num" w:pos="5760"/>
        </w:tabs>
        <w:ind w:left="5760" w:hanging="360"/>
      </w:pPr>
      <w:rPr>
        <w:rFonts w:ascii="Arial" w:hAnsi="Arial" w:hint="default"/>
      </w:rPr>
    </w:lvl>
    <w:lvl w:ilvl="8" w:tplc="821E56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1C2669"/>
    <w:multiLevelType w:val="multilevel"/>
    <w:tmpl w:val="C458EBDE"/>
    <w:lvl w:ilvl="0">
      <w:start w:val="1"/>
      <w:numFmt w:val="decimal"/>
      <w:lvlText w:val="%1."/>
      <w:lvlJc w:val="left"/>
      <w:pPr>
        <w:ind w:left="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2151"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3225" w:hanging="1440"/>
      </w:pPr>
      <w:rPr>
        <w:rFonts w:hint="default"/>
      </w:rPr>
    </w:lvl>
    <w:lvl w:ilvl="7">
      <w:start w:val="1"/>
      <w:numFmt w:val="decimal"/>
      <w:isLgl/>
      <w:lvlText w:val="%1.%2.%3.%4.%5.%6.%7.%8"/>
      <w:lvlJc w:val="left"/>
      <w:pPr>
        <w:ind w:left="3582" w:hanging="1440"/>
      </w:pPr>
      <w:rPr>
        <w:rFonts w:hint="default"/>
      </w:rPr>
    </w:lvl>
    <w:lvl w:ilvl="8">
      <w:start w:val="1"/>
      <w:numFmt w:val="decimal"/>
      <w:isLgl/>
      <w:lvlText w:val="%1.%2.%3.%4.%5.%6.%7.%8.%9"/>
      <w:lvlJc w:val="left"/>
      <w:pPr>
        <w:ind w:left="3939" w:hanging="1440"/>
      </w:pPr>
      <w:rPr>
        <w:rFonts w:hint="default"/>
      </w:rPr>
    </w:lvl>
  </w:abstractNum>
  <w:abstractNum w:abstractNumId="12" w15:restartNumberingAfterBreak="0">
    <w:nsid w:val="50F74864"/>
    <w:multiLevelType w:val="hybridMultilevel"/>
    <w:tmpl w:val="46B4D804"/>
    <w:lvl w:ilvl="0" w:tplc="42D0B0BA">
      <w:start w:val="1"/>
      <w:numFmt w:val="decimal"/>
      <w:lvlText w:val="%1)"/>
      <w:lvlJc w:val="left"/>
      <w:pPr>
        <w:ind w:left="720" w:hanging="360"/>
      </w:pPr>
      <w:rPr>
        <w:rFonts w:hint="default"/>
        <w:b w:val="0"/>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4434B58"/>
    <w:multiLevelType w:val="hybridMultilevel"/>
    <w:tmpl w:val="822C443C"/>
    <w:lvl w:ilvl="0" w:tplc="107602A2">
      <w:start w:val="1"/>
      <w:numFmt w:val="bullet"/>
      <w:lvlText w:val="•"/>
      <w:lvlJc w:val="left"/>
      <w:pPr>
        <w:tabs>
          <w:tab w:val="num" w:pos="720"/>
        </w:tabs>
        <w:ind w:left="720" w:hanging="360"/>
      </w:pPr>
      <w:rPr>
        <w:rFonts w:ascii="Arial" w:hAnsi="Arial" w:hint="default"/>
      </w:rPr>
    </w:lvl>
    <w:lvl w:ilvl="1" w:tplc="79EEFAE4" w:tentative="1">
      <w:start w:val="1"/>
      <w:numFmt w:val="bullet"/>
      <w:lvlText w:val="•"/>
      <w:lvlJc w:val="left"/>
      <w:pPr>
        <w:tabs>
          <w:tab w:val="num" w:pos="1440"/>
        </w:tabs>
        <w:ind w:left="1440" w:hanging="360"/>
      </w:pPr>
      <w:rPr>
        <w:rFonts w:ascii="Arial" w:hAnsi="Arial" w:hint="default"/>
      </w:rPr>
    </w:lvl>
    <w:lvl w:ilvl="2" w:tplc="C7C466D8" w:tentative="1">
      <w:start w:val="1"/>
      <w:numFmt w:val="bullet"/>
      <w:lvlText w:val="•"/>
      <w:lvlJc w:val="left"/>
      <w:pPr>
        <w:tabs>
          <w:tab w:val="num" w:pos="2160"/>
        </w:tabs>
        <w:ind w:left="2160" w:hanging="360"/>
      </w:pPr>
      <w:rPr>
        <w:rFonts w:ascii="Arial" w:hAnsi="Arial" w:hint="default"/>
      </w:rPr>
    </w:lvl>
    <w:lvl w:ilvl="3" w:tplc="0DF6D2BA" w:tentative="1">
      <w:start w:val="1"/>
      <w:numFmt w:val="bullet"/>
      <w:lvlText w:val="•"/>
      <w:lvlJc w:val="left"/>
      <w:pPr>
        <w:tabs>
          <w:tab w:val="num" w:pos="2880"/>
        </w:tabs>
        <w:ind w:left="2880" w:hanging="360"/>
      </w:pPr>
      <w:rPr>
        <w:rFonts w:ascii="Arial" w:hAnsi="Arial" w:hint="default"/>
      </w:rPr>
    </w:lvl>
    <w:lvl w:ilvl="4" w:tplc="EAF078C2" w:tentative="1">
      <w:start w:val="1"/>
      <w:numFmt w:val="bullet"/>
      <w:lvlText w:val="•"/>
      <w:lvlJc w:val="left"/>
      <w:pPr>
        <w:tabs>
          <w:tab w:val="num" w:pos="3600"/>
        </w:tabs>
        <w:ind w:left="3600" w:hanging="360"/>
      </w:pPr>
      <w:rPr>
        <w:rFonts w:ascii="Arial" w:hAnsi="Arial" w:hint="default"/>
      </w:rPr>
    </w:lvl>
    <w:lvl w:ilvl="5" w:tplc="2CBA2F9A" w:tentative="1">
      <w:start w:val="1"/>
      <w:numFmt w:val="bullet"/>
      <w:lvlText w:val="•"/>
      <w:lvlJc w:val="left"/>
      <w:pPr>
        <w:tabs>
          <w:tab w:val="num" w:pos="4320"/>
        </w:tabs>
        <w:ind w:left="4320" w:hanging="360"/>
      </w:pPr>
      <w:rPr>
        <w:rFonts w:ascii="Arial" w:hAnsi="Arial" w:hint="default"/>
      </w:rPr>
    </w:lvl>
    <w:lvl w:ilvl="6" w:tplc="A3188268" w:tentative="1">
      <w:start w:val="1"/>
      <w:numFmt w:val="bullet"/>
      <w:lvlText w:val="•"/>
      <w:lvlJc w:val="left"/>
      <w:pPr>
        <w:tabs>
          <w:tab w:val="num" w:pos="5040"/>
        </w:tabs>
        <w:ind w:left="5040" w:hanging="360"/>
      </w:pPr>
      <w:rPr>
        <w:rFonts w:ascii="Arial" w:hAnsi="Arial" w:hint="default"/>
      </w:rPr>
    </w:lvl>
    <w:lvl w:ilvl="7" w:tplc="2F0424EE" w:tentative="1">
      <w:start w:val="1"/>
      <w:numFmt w:val="bullet"/>
      <w:lvlText w:val="•"/>
      <w:lvlJc w:val="left"/>
      <w:pPr>
        <w:tabs>
          <w:tab w:val="num" w:pos="5760"/>
        </w:tabs>
        <w:ind w:left="5760" w:hanging="360"/>
      </w:pPr>
      <w:rPr>
        <w:rFonts w:ascii="Arial" w:hAnsi="Arial" w:hint="default"/>
      </w:rPr>
    </w:lvl>
    <w:lvl w:ilvl="8" w:tplc="1B40ED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09623C"/>
    <w:multiLevelType w:val="hybridMultilevel"/>
    <w:tmpl w:val="2CC62C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638C469C"/>
    <w:multiLevelType w:val="multilevel"/>
    <w:tmpl w:val="ADFC1AE2"/>
    <w:lvl w:ilvl="0">
      <w:start w:val="1"/>
      <w:numFmt w:val="decimal"/>
      <w:pStyle w:val="Ttulo1"/>
      <w:lvlText w:val="%1."/>
      <w:lvlJc w:val="left"/>
      <w:pPr>
        <w:ind w:left="1919" w:hanging="360"/>
      </w:pPr>
    </w:lvl>
    <w:lvl w:ilvl="1">
      <w:start w:val="1"/>
      <w:numFmt w:val="decimal"/>
      <w:pStyle w:val="Ttulo2"/>
      <w:isLgl/>
      <w:lvlText w:val="%1.%2."/>
      <w:lvlJc w:val="left"/>
      <w:pPr>
        <w:ind w:left="3131"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9DB397B"/>
    <w:multiLevelType w:val="hybridMultilevel"/>
    <w:tmpl w:val="68001EDA"/>
    <w:lvl w:ilvl="0" w:tplc="EF704B92">
      <w:start w:val="1"/>
      <w:numFmt w:val="bullet"/>
      <w:lvlText w:val=""/>
      <w:lvlJc w:val="left"/>
      <w:pPr>
        <w:ind w:left="1353" w:hanging="360"/>
      </w:pPr>
      <w:rPr>
        <w:rFonts w:ascii="Symbol" w:hAnsi="Symbol" w:hint="default"/>
        <w:color w:val="auto"/>
        <w:sz w:val="18"/>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A6F04A9"/>
    <w:multiLevelType w:val="hybridMultilevel"/>
    <w:tmpl w:val="D05C15D8"/>
    <w:lvl w:ilvl="0" w:tplc="4EE40DAC">
      <w:start w:val="1"/>
      <w:numFmt w:val="bullet"/>
      <w:lvlText w:val="Ø"/>
      <w:lvlJc w:val="left"/>
      <w:pPr>
        <w:tabs>
          <w:tab w:val="num" w:pos="720"/>
        </w:tabs>
        <w:ind w:left="720" w:hanging="360"/>
      </w:pPr>
      <w:rPr>
        <w:rFonts w:ascii="Wingdings" w:hAnsi="Wingdings" w:hint="default"/>
      </w:rPr>
    </w:lvl>
    <w:lvl w:ilvl="1" w:tplc="FF48F7F2" w:tentative="1">
      <w:start w:val="1"/>
      <w:numFmt w:val="bullet"/>
      <w:lvlText w:val="Ø"/>
      <w:lvlJc w:val="left"/>
      <w:pPr>
        <w:tabs>
          <w:tab w:val="num" w:pos="1440"/>
        </w:tabs>
        <w:ind w:left="1440" w:hanging="360"/>
      </w:pPr>
      <w:rPr>
        <w:rFonts w:ascii="Wingdings" w:hAnsi="Wingdings" w:hint="default"/>
      </w:rPr>
    </w:lvl>
    <w:lvl w:ilvl="2" w:tplc="9FF28D16" w:tentative="1">
      <w:start w:val="1"/>
      <w:numFmt w:val="bullet"/>
      <w:lvlText w:val="Ø"/>
      <w:lvlJc w:val="left"/>
      <w:pPr>
        <w:tabs>
          <w:tab w:val="num" w:pos="2160"/>
        </w:tabs>
        <w:ind w:left="2160" w:hanging="360"/>
      </w:pPr>
      <w:rPr>
        <w:rFonts w:ascii="Wingdings" w:hAnsi="Wingdings" w:hint="default"/>
      </w:rPr>
    </w:lvl>
    <w:lvl w:ilvl="3" w:tplc="EA30F5B8" w:tentative="1">
      <w:start w:val="1"/>
      <w:numFmt w:val="bullet"/>
      <w:lvlText w:val="Ø"/>
      <w:lvlJc w:val="left"/>
      <w:pPr>
        <w:tabs>
          <w:tab w:val="num" w:pos="2880"/>
        </w:tabs>
        <w:ind w:left="2880" w:hanging="360"/>
      </w:pPr>
      <w:rPr>
        <w:rFonts w:ascii="Wingdings" w:hAnsi="Wingdings" w:hint="default"/>
      </w:rPr>
    </w:lvl>
    <w:lvl w:ilvl="4" w:tplc="52DAE4C8" w:tentative="1">
      <w:start w:val="1"/>
      <w:numFmt w:val="bullet"/>
      <w:lvlText w:val="Ø"/>
      <w:lvlJc w:val="left"/>
      <w:pPr>
        <w:tabs>
          <w:tab w:val="num" w:pos="3600"/>
        </w:tabs>
        <w:ind w:left="3600" w:hanging="360"/>
      </w:pPr>
      <w:rPr>
        <w:rFonts w:ascii="Wingdings" w:hAnsi="Wingdings" w:hint="default"/>
      </w:rPr>
    </w:lvl>
    <w:lvl w:ilvl="5" w:tplc="60F65C94" w:tentative="1">
      <w:start w:val="1"/>
      <w:numFmt w:val="bullet"/>
      <w:lvlText w:val="Ø"/>
      <w:lvlJc w:val="left"/>
      <w:pPr>
        <w:tabs>
          <w:tab w:val="num" w:pos="4320"/>
        </w:tabs>
        <w:ind w:left="4320" w:hanging="360"/>
      </w:pPr>
      <w:rPr>
        <w:rFonts w:ascii="Wingdings" w:hAnsi="Wingdings" w:hint="default"/>
      </w:rPr>
    </w:lvl>
    <w:lvl w:ilvl="6" w:tplc="FBBABE46" w:tentative="1">
      <w:start w:val="1"/>
      <w:numFmt w:val="bullet"/>
      <w:lvlText w:val="Ø"/>
      <w:lvlJc w:val="left"/>
      <w:pPr>
        <w:tabs>
          <w:tab w:val="num" w:pos="5040"/>
        </w:tabs>
        <w:ind w:left="5040" w:hanging="360"/>
      </w:pPr>
      <w:rPr>
        <w:rFonts w:ascii="Wingdings" w:hAnsi="Wingdings" w:hint="default"/>
      </w:rPr>
    </w:lvl>
    <w:lvl w:ilvl="7" w:tplc="1A8CCE32" w:tentative="1">
      <w:start w:val="1"/>
      <w:numFmt w:val="bullet"/>
      <w:lvlText w:val="Ø"/>
      <w:lvlJc w:val="left"/>
      <w:pPr>
        <w:tabs>
          <w:tab w:val="num" w:pos="5760"/>
        </w:tabs>
        <w:ind w:left="5760" w:hanging="360"/>
      </w:pPr>
      <w:rPr>
        <w:rFonts w:ascii="Wingdings" w:hAnsi="Wingdings" w:hint="default"/>
      </w:rPr>
    </w:lvl>
    <w:lvl w:ilvl="8" w:tplc="D578105A" w:tentative="1">
      <w:start w:val="1"/>
      <w:numFmt w:val="bullet"/>
      <w:lvlText w:val="Ø"/>
      <w:lvlJc w:val="left"/>
      <w:pPr>
        <w:tabs>
          <w:tab w:val="num" w:pos="6480"/>
        </w:tabs>
        <w:ind w:left="6480" w:hanging="360"/>
      </w:pPr>
      <w:rPr>
        <w:rFonts w:ascii="Wingdings" w:hAnsi="Wingdings" w:hint="default"/>
      </w:rPr>
    </w:lvl>
  </w:abstractNum>
  <w:abstractNum w:abstractNumId="18" w15:restartNumberingAfterBreak="0">
    <w:nsid w:val="6D33067D"/>
    <w:multiLevelType w:val="hybridMultilevel"/>
    <w:tmpl w:val="BD7E01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03D31BF"/>
    <w:multiLevelType w:val="hybridMultilevel"/>
    <w:tmpl w:val="5ED0D92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0" w15:restartNumberingAfterBreak="0">
    <w:nsid w:val="75CE3AA3"/>
    <w:multiLevelType w:val="hybridMultilevel"/>
    <w:tmpl w:val="A45CDEA4"/>
    <w:lvl w:ilvl="0" w:tplc="BE6486D8">
      <w:start w:val="1"/>
      <w:numFmt w:val="bullet"/>
      <w:lvlText w:val="•"/>
      <w:lvlJc w:val="left"/>
      <w:pPr>
        <w:tabs>
          <w:tab w:val="num" w:pos="720"/>
        </w:tabs>
        <w:ind w:left="720" w:hanging="360"/>
      </w:pPr>
      <w:rPr>
        <w:rFonts w:ascii="Arial" w:hAnsi="Arial" w:hint="default"/>
      </w:rPr>
    </w:lvl>
    <w:lvl w:ilvl="1" w:tplc="9E581782" w:tentative="1">
      <w:start w:val="1"/>
      <w:numFmt w:val="bullet"/>
      <w:lvlText w:val="•"/>
      <w:lvlJc w:val="left"/>
      <w:pPr>
        <w:tabs>
          <w:tab w:val="num" w:pos="1440"/>
        </w:tabs>
        <w:ind w:left="1440" w:hanging="360"/>
      </w:pPr>
      <w:rPr>
        <w:rFonts w:ascii="Arial" w:hAnsi="Arial" w:hint="default"/>
      </w:rPr>
    </w:lvl>
    <w:lvl w:ilvl="2" w:tplc="34840842" w:tentative="1">
      <w:start w:val="1"/>
      <w:numFmt w:val="bullet"/>
      <w:lvlText w:val="•"/>
      <w:lvlJc w:val="left"/>
      <w:pPr>
        <w:tabs>
          <w:tab w:val="num" w:pos="2160"/>
        </w:tabs>
        <w:ind w:left="2160" w:hanging="360"/>
      </w:pPr>
      <w:rPr>
        <w:rFonts w:ascii="Arial" w:hAnsi="Arial" w:hint="default"/>
      </w:rPr>
    </w:lvl>
    <w:lvl w:ilvl="3" w:tplc="43F0BEE8" w:tentative="1">
      <w:start w:val="1"/>
      <w:numFmt w:val="bullet"/>
      <w:lvlText w:val="•"/>
      <w:lvlJc w:val="left"/>
      <w:pPr>
        <w:tabs>
          <w:tab w:val="num" w:pos="2880"/>
        </w:tabs>
        <w:ind w:left="2880" w:hanging="360"/>
      </w:pPr>
      <w:rPr>
        <w:rFonts w:ascii="Arial" w:hAnsi="Arial" w:hint="default"/>
      </w:rPr>
    </w:lvl>
    <w:lvl w:ilvl="4" w:tplc="75A6FD96" w:tentative="1">
      <w:start w:val="1"/>
      <w:numFmt w:val="bullet"/>
      <w:lvlText w:val="•"/>
      <w:lvlJc w:val="left"/>
      <w:pPr>
        <w:tabs>
          <w:tab w:val="num" w:pos="3600"/>
        </w:tabs>
        <w:ind w:left="3600" w:hanging="360"/>
      </w:pPr>
      <w:rPr>
        <w:rFonts w:ascii="Arial" w:hAnsi="Arial" w:hint="default"/>
      </w:rPr>
    </w:lvl>
    <w:lvl w:ilvl="5" w:tplc="F9722CFA" w:tentative="1">
      <w:start w:val="1"/>
      <w:numFmt w:val="bullet"/>
      <w:lvlText w:val="•"/>
      <w:lvlJc w:val="left"/>
      <w:pPr>
        <w:tabs>
          <w:tab w:val="num" w:pos="4320"/>
        </w:tabs>
        <w:ind w:left="4320" w:hanging="360"/>
      </w:pPr>
      <w:rPr>
        <w:rFonts w:ascii="Arial" w:hAnsi="Arial" w:hint="default"/>
      </w:rPr>
    </w:lvl>
    <w:lvl w:ilvl="6" w:tplc="E72AC9F2" w:tentative="1">
      <w:start w:val="1"/>
      <w:numFmt w:val="bullet"/>
      <w:lvlText w:val="•"/>
      <w:lvlJc w:val="left"/>
      <w:pPr>
        <w:tabs>
          <w:tab w:val="num" w:pos="5040"/>
        </w:tabs>
        <w:ind w:left="5040" w:hanging="360"/>
      </w:pPr>
      <w:rPr>
        <w:rFonts w:ascii="Arial" w:hAnsi="Arial" w:hint="default"/>
      </w:rPr>
    </w:lvl>
    <w:lvl w:ilvl="7" w:tplc="CBF29D80" w:tentative="1">
      <w:start w:val="1"/>
      <w:numFmt w:val="bullet"/>
      <w:lvlText w:val="•"/>
      <w:lvlJc w:val="left"/>
      <w:pPr>
        <w:tabs>
          <w:tab w:val="num" w:pos="5760"/>
        </w:tabs>
        <w:ind w:left="5760" w:hanging="360"/>
      </w:pPr>
      <w:rPr>
        <w:rFonts w:ascii="Arial" w:hAnsi="Arial" w:hint="default"/>
      </w:rPr>
    </w:lvl>
    <w:lvl w:ilvl="8" w:tplc="DEDE68B6"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6"/>
  </w:num>
  <w:num w:numId="3">
    <w:abstractNumId w:val="2"/>
  </w:num>
  <w:num w:numId="4">
    <w:abstractNumId w:val="11"/>
  </w:num>
  <w:num w:numId="5">
    <w:abstractNumId w:val="9"/>
  </w:num>
  <w:num w:numId="6">
    <w:abstractNumId w:val="3"/>
  </w:num>
  <w:num w:numId="7">
    <w:abstractNumId w:val="16"/>
  </w:num>
  <w:num w:numId="8">
    <w:abstractNumId w:val="13"/>
  </w:num>
  <w:num w:numId="9">
    <w:abstractNumId w:val="10"/>
  </w:num>
  <w:num w:numId="10">
    <w:abstractNumId w:val="18"/>
  </w:num>
  <w:num w:numId="11">
    <w:abstractNumId w:val="1"/>
  </w:num>
  <w:num w:numId="12">
    <w:abstractNumId w:val="4"/>
  </w:num>
  <w:num w:numId="13">
    <w:abstractNumId w:val="0"/>
  </w:num>
  <w:num w:numId="14">
    <w:abstractNumId w:val="5"/>
  </w:num>
  <w:num w:numId="15">
    <w:abstractNumId w:val="7"/>
  </w:num>
  <w:num w:numId="16">
    <w:abstractNumId w:val="20"/>
  </w:num>
  <w:num w:numId="17">
    <w:abstractNumId w:val="8"/>
  </w:num>
  <w:num w:numId="18">
    <w:abstractNumId w:val="19"/>
  </w:num>
  <w:num w:numId="19">
    <w:abstractNumId w:val="14"/>
  </w:num>
  <w:num w:numId="20">
    <w:abstractNumId w:val="17"/>
  </w:num>
  <w:num w:numId="2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pt-BR" w:vendorID="64" w:dllVersion="4096" w:nlCheck="1" w:checkStyle="0"/>
  <w:activeWritingStyle w:appName="MSWord" w:lang="pt-PT" w:vendorID="64" w:dllVersion="6" w:nlCheck="1" w:checkStyle="0"/>
  <w:activeWritingStyle w:appName="MSWord" w:lang="en-US" w:vendorID="64" w:dllVersion="131078" w:nlCheck="1" w:checkStyle="0"/>
  <w:activeWritingStyle w:appName="MSWord" w:lang="pt-BR" w:vendorID="64" w:dllVersion="131078"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75"/>
    <w:rsid w:val="00000EC4"/>
    <w:rsid w:val="000010B1"/>
    <w:rsid w:val="00002553"/>
    <w:rsid w:val="00002D64"/>
    <w:rsid w:val="00003C58"/>
    <w:rsid w:val="00004289"/>
    <w:rsid w:val="0000431E"/>
    <w:rsid w:val="00004450"/>
    <w:rsid w:val="000066C2"/>
    <w:rsid w:val="00007846"/>
    <w:rsid w:val="00007DC7"/>
    <w:rsid w:val="000102AA"/>
    <w:rsid w:val="00010E7C"/>
    <w:rsid w:val="00012904"/>
    <w:rsid w:val="00014235"/>
    <w:rsid w:val="00014912"/>
    <w:rsid w:val="00014C40"/>
    <w:rsid w:val="00014F50"/>
    <w:rsid w:val="000152A1"/>
    <w:rsid w:val="00015904"/>
    <w:rsid w:val="000161D9"/>
    <w:rsid w:val="000162E0"/>
    <w:rsid w:val="000173C1"/>
    <w:rsid w:val="00020178"/>
    <w:rsid w:val="0002050E"/>
    <w:rsid w:val="000206B5"/>
    <w:rsid w:val="000206EF"/>
    <w:rsid w:val="0002173F"/>
    <w:rsid w:val="00021AB3"/>
    <w:rsid w:val="00021AF0"/>
    <w:rsid w:val="000226AF"/>
    <w:rsid w:val="0002442B"/>
    <w:rsid w:val="00025035"/>
    <w:rsid w:val="000262C3"/>
    <w:rsid w:val="00026E2B"/>
    <w:rsid w:val="000277EC"/>
    <w:rsid w:val="000279ED"/>
    <w:rsid w:val="00027CD8"/>
    <w:rsid w:val="0003270D"/>
    <w:rsid w:val="00033B6E"/>
    <w:rsid w:val="0003483F"/>
    <w:rsid w:val="0003574A"/>
    <w:rsid w:val="00036564"/>
    <w:rsid w:val="0003659A"/>
    <w:rsid w:val="000368E3"/>
    <w:rsid w:val="00037043"/>
    <w:rsid w:val="00037735"/>
    <w:rsid w:val="00041042"/>
    <w:rsid w:val="0004130E"/>
    <w:rsid w:val="000416B9"/>
    <w:rsid w:val="00043AA5"/>
    <w:rsid w:val="00043DB2"/>
    <w:rsid w:val="00043EF9"/>
    <w:rsid w:val="00044E59"/>
    <w:rsid w:val="00044EB3"/>
    <w:rsid w:val="000460B5"/>
    <w:rsid w:val="00046DCB"/>
    <w:rsid w:val="00051435"/>
    <w:rsid w:val="000522FF"/>
    <w:rsid w:val="00052C26"/>
    <w:rsid w:val="00053510"/>
    <w:rsid w:val="00053B78"/>
    <w:rsid w:val="00053DA1"/>
    <w:rsid w:val="00053F0F"/>
    <w:rsid w:val="00054528"/>
    <w:rsid w:val="00055049"/>
    <w:rsid w:val="000565B3"/>
    <w:rsid w:val="00056862"/>
    <w:rsid w:val="00056A1C"/>
    <w:rsid w:val="00056CD5"/>
    <w:rsid w:val="00057FD0"/>
    <w:rsid w:val="000609E8"/>
    <w:rsid w:val="00061390"/>
    <w:rsid w:val="00061C02"/>
    <w:rsid w:val="00061E31"/>
    <w:rsid w:val="00063FBC"/>
    <w:rsid w:val="00066350"/>
    <w:rsid w:val="00066A41"/>
    <w:rsid w:val="0007011B"/>
    <w:rsid w:val="000703E6"/>
    <w:rsid w:val="00070845"/>
    <w:rsid w:val="000708AD"/>
    <w:rsid w:val="00070D01"/>
    <w:rsid w:val="00071874"/>
    <w:rsid w:val="00072A9E"/>
    <w:rsid w:val="00072EE3"/>
    <w:rsid w:val="000742FE"/>
    <w:rsid w:val="00074A4D"/>
    <w:rsid w:val="000757AE"/>
    <w:rsid w:val="0007717C"/>
    <w:rsid w:val="000771A8"/>
    <w:rsid w:val="00077552"/>
    <w:rsid w:val="00077D6F"/>
    <w:rsid w:val="00080239"/>
    <w:rsid w:val="00080A0F"/>
    <w:rsid w:val="00080CD6"/>
    <w:rsid w:val="00081604"/>
    <w:rsid w:val="00081B91"/>
    <w:rsid w:val="000827AB"/>
    <w:rsid w:val="00083A9E"/>
    <w:rsid w:val="00083D62"/>
    <w:rsid w:val="00084591"/>
    <w:rsid w:val="00084CF8"/>
    <w:rsid w:val="00084F87"/>
    <w:rsid w:val="000857D8"/>
    <w:rsid w:val="00090435"/>
    <w:rsid w:val="0009044E"/>
    <w:rsid w:val="000922C4"/>
    <w:rsid w:val="00092BB7"/>
    <w:rsid w:val="00093718"/>
    <w:rsid w:val="00093DDE"/>
    <w:rsid w:val="00094457"/>
    <w:rsid w:val="000954D9"/>
    <w:rsid w:val="0009705B"/>
    <w:rsid w:val="00097BCD"/>
    <w:rsid w:val="000A0C5F"/>
    <w:rsid w:val="000A0EF2"/>
    <w:rsid w:val="000A1603"/>
    <w:rsid w:val="000A1D9B"/>
    <w:rsid w:val="000A37F5"/>
    <w:rsid w:val="000A3BC3"/>
    <w:rsid w:val="000A5C15"/>
    <w:rsid w:val="000A5CC1"/>
    <w:rsid w:val="000A6318"/>
    <w:rsid w:val="000A6BAC"/>
    <w:rsid w:val="000A71C1"/>
    <w:rsid w:val="000B0BF1"/>
    <w:rsid w:val="000B1EA4"/>
    <w:rsid w:val="000B2290"/>
    <w:rsid w:val="000B3ABF"/>
    <w:rsid w:val="000B42CE"/>
    <w:rsid w:val="000B4671"/>
    <w:rsid w:val="000B4C01"/>
    <w:rsid w:val="000B7458"/>
    <w:rsid w:val="000B7779"/>
    <w:rsid w:val="000B7A0A"/>
    <w:rsid w:val="000C0963"/>
    <w:rsid w:val="000C16CB"/>
    <w:rsid w:val="000C3DA2"/>
    <w:rsid w:val="000C41EE"/>
    <w:rsid w:val="000C43EF"/>
    <w:rsid w:val="000C4834"/>
    <w:rsid w:val="000C50F6"/>
    <w:rsid w:val="000C7D24"/>
    <w:rsid w:val="000D2BEA"/>
    <w:rsid w:val="000D3EF2"/>
    <w:rsid w:val="000D3F04"/>
    <w:rsid w:val="000D5E3A"/>
    <w:rsid w:val="000D731E"/>
    <w:rsid w:val="000D7957"/>
    <w:rsid w:val="000E04C4"/>
    <w:rsid w:val="000E1145"/>
    <w:rsid w:val="000E1291"/>
    <w:rsid w:val="000E2EFD"/>
    <w:rsid w:val="000E34D6"/>
    <w:rsid w:val="000E34DF"/>
    <w:rsid w:val="000E45B7"/>
    <w:rsid w:val="000E4706"/>
    <w:rsid w:val="000E5137"/>
    <w:rsid w:val="000E51E3"/>
    <w:rsid w:val="000E6231"/>
    <w:rsid w:val="000E679F"/>
    <w:rsid w:val="000E75C0"/>
    <w:rsid w:val="000F0536"/>
    <w:rsid w:val="000F1940"/>
    <w:rsid w:val="000F1B53"/>
    <w:rsid w:val="000F2EFB"/>
    <w:rsid w:val="000F31B6"/>
    <w:rsid w:val="000F3596"/>
    <w:rsid w:val="000F3A88"/>
    <w:rsid w:val="000F3F9C"/>
    <w:rsid w:val="000F43FF"/>
    <w:rsid w:val="000F554C"/>
    <w:rsid w:val="000F7AA1"/>
    <w:rsid w:val="000F7DC2"/>
    <w:rsid w:val="00100D78"/>
    <w:rsid w:val="00100F84"/>
    <w:rsid w:val="0010128E"/>
    <w:rsid w:val="00101817"/>
    <w:rsid w:val="001045D4"/>
    <w:rsid w:val="001058D1"/>
    <w:rsid w:val="00105EA9"/>
    <w:rsid w:val="00105ED5"/>
    <w:rsid w:val="00106341"/>
    <w:rsid w:val="00107CD8"/>
    <w:rsid w:val="00107E27"/>
    <w:rsid w:val="0011082D"/>
    <w:rsid w:val="00110DC1"/>
    <w:rsid w:val="001138D4"/>
    <w:rsid w:val="0011391E"/>
    <w:rsid w:val="00113D6B"/>
    <w:rsid w:val="00114B8A"/>
    <w:rsid w:val="0011530D"/>
    <w:rsid w:val="001153A8"/>
    <w:rsid w:val="0011550F"/>
    <w:rsid w:val="00116102"/>
    <w:rsid w:val="00116AC6"/>
    <w:rsid w:val="00116BC6"/>
    <w:rsid w:val="001174BF"/>
    <w:rsid w:val="00117BFC"/>
    <w:rsid w:val="00120D66"/>
    <w:rsid w:val="00120E90"/>
    <w:rsid w:val="00123F61"/>
    <w:rsid w:val="00123FBA"/>
    <w:rsid w:val="0012549C"/>
    <w:rsid w:val="001255FA"/>
    <w:rsid w:val="00126B97"/>
    <w:rsid w:val="0012756A"/>
    <w:rsid w:val="00127BD1"/>
    <w:rsid w:val="001306CC"/>
    <w:rsid w:val="00131230"/>
    <w:rsid w:val="0013144A"/>
    <w:rsid w:val="0013147D"/>
    <w:rsid w:val="00131B87"/>
    <w:rsid w:val="00131E37"/>
    <w:rsid w:val="00131E85"/>
    <w:rsid w:val="001323E7"/>
    <w:rsid w:val="001324F7"/>
    <w:rsid w:val="001326E0"/>
    <w:rsid w:val="0013311B"/>
    <w:rsid w:val="001332B4"/>
    <w:rsid w:val="00133A1E"/>
    <w:rsid w:val="00134253"/>
    <w:rsid w:val="00135122"/>
    <w:rsid w:val="0013560E"/>
    <w:rsid w:val="00135D79"/>
    <w:rsid w:val="001368FC"/>
    <w:rsid w:val="0013691F"/>
    <w:rsid w:val="00136F50"/>
    <w:rsid w:val="00140869"/>
    <w:rsid w:val="00140878"/>
    <w:rsid w:val="00140C3B"/>
    <w:rsid w:val="00140F2C"/>
    <w:rsid w:val="0014101D"/>
    <w:rsid w:val="001426E7"/>
    <w:rsid w:val="001433D0"/>
    <w:rsid w:val="00143800"/>
    <w:rsid w:val="00143822"/>
    <w:rsid w:val="00144159"/>
    <w:rsid w:val="0014480D"/>
    <w:rsid w:val="00144E34"/>
    <w:rsid w:val="00144FA0"/>
    <w:rsid w:val="00145DF0"/>
    <w:rsid w:val="001470B2"/>
    <w:rsid w:val="00150FDD"/>
    <w:rsid w:val="00151261"/>
    <w:rsid w:val="00151510"/>
    <w:rsid w:val="001516EA"/>
    <w:rsid w:val="0015293B"/>
    <w:rsid w:val="00152B30"/>
    <w:rsid w:val="001542A2"/>
    <w:rsid w:val="001544C9"/>
    <w:rsid w:val="001546F8"/>
    <w:rsid w:val="0015681F"/>
    <w:rsid w:val="0015703E"/>
    <w:rsid w:val="00157491"/>
    <w:rsid w:val="0016046D"/>
    <w:rsid w:val="0016217E"/>
    <w:rsid w:val="00162A79"/>
    <w:rsid w:val="0016320C"/>
    <w:rsid w:val="001634A5"/>
    <w:rsid w:val="001649FD"/>
    <w:rsid w:val="00164C80"/>
    <w:rsid w:val="0016639A"/>
    <w:rsid w:val="00166449"/>
    <w:rsid w:val="00166F79"/>
    <w:rsid w:val="00167323"/>
    <w:rsid w:val="001673E0"/>
    <w:rsid w:val="0016764A"/>
    <w:rsid w:val="001701C5"/>
    <w:rsid w:val="00170C90"/>
    <w:rsid w:val="00170E9B"/>
    <w:rsid w:val="0017115A"/>
    <w:rsid w:val="00171681"/>
    <w:rsid w:val="00171A2B"/>
    <w:rsid w:val="00171D9D"/>
    <w:rsid w:val="0017244F"/>
    <w:rsid w:val="001730D1"/>
    <w:rsid w:val="001733FF"/>
    <w:rsid w:val="001739E2"/>
    <w:rsid w:val="0017479D"/>
    <w:rsid w:val="0017539F"/>
    <w:rsid w:val="0017581F"/>
    <w:rsid w:val="001767C5"/>
    <w:rsid w:val="00176ACA"/>
    <w:rsid w:val="00177D3A"/>
    <w:rsid w:val="00177D3E"/>
    <w:rsid w:val="001804B9"/>
    <w:rsid w:val="00180DB6"/>
    <w:rsid w:val="00180FB2"/>
    <w:rsid w:val="00181678"/>
    <w:rsid w:val="001834D1"/>
    <w:rsid w:val="00184228"/>
    <w:rsid w:val="00184A86"/>
    <w:rsid w:val="00187149"/>
    <w:rsid w:val="00191728"/>
    <w:rsid w:val="0019178F"/>
    <w:rsid w:val="00191FEF"/>
    <w:rsid w:val="00192AF6"/>
    <w:rsid w:val="00194E7A"/>
    <w:rsid w:val="00195410"/>
    <w:rsid w:val="001958A1"/>
    <w:rsid w:val="001970E8"/>
    <w:rsid w:val="00197791"/>
    <w:rsid w:val="00197AA9"/>
    <w:rsid w:val="00197DE0"/>
    <w:rsid w:val="001A07E4"/>
    <w:rsid w:val="001A0F03"/>
    <w:rsid w:val="001A1CE9"/>
    <w:rsid w:val="001A2722"/>
    <w:rsid w:val="001A300D"/>
    <w:rsid w:val="001A450B"/>
    <w:rsid w:val="001A467C"/>
    <w:rsid w:val="001A477A"/>
    <w:rsid w:val="001A4F16"/>
    <w:rsid w:val="001A5BC4"/>
    <w:rsid w:val="001A65AB"/>
    <w:rsid w:val="001A7507"/>
    <w:rsid w:val="001B1DCA"/>
    <w:rsid w:val="001B2085"/>
    <w:rsid w:val="001B38F0"/>
    <w:rsid w:val="001B3C9A"/>
    <w:rsid w:val="001B49C8"/>
    <w:rsid w:val="001B4D41"/>
    <w:rsid w:val="001B615C"/>
    <w:rsid w:val="001B68C0"/>
    <w:rsid w:val="001B6DF0"/>
    <w:rsid w:val="001B7953"/>
    <w:rsid w:val="001C0B9C"/>
    <w:rsid w:val="001C14EA"/>
    <w:rsid w:val="001C1E34"/>
    <w:rsid w:val="001C234C"/>
    <w:rsid w:val="001C2BA7"/>
    <w:rsid w:val="001C3C9B"/>
    <w:rsid w:val="001C4ADF"/>
    <w:rsid w:val="001C5974"/>
    <w:rsid w:val="001C785B"/>
    <w:rsid w:val="001D0168"/>
    <w:rsid w:val="001D03BF"/>
    <w:rsid w:val="001D0B49"/>
    <w:rsid w:val="001D1CE6"/>
    <w:rsid w:val="001D26D7"/>
    <w:rsid w:val="001D5130"/>
    <w:rsid w:val="001D58B4"/>
    <w:rsid w:val="001D5E16"/>
    <w:rsid w:val="001D72D9"/>
    <w:rsid w:val="001D7448"/>
    <w:rsid w:val="001D7AF3"/>
    <w:rsid w:val="001E01D5"/>
    <w:rsid w:val="001E09CD"/>
    <w:rsid w:val="001E2B96"/>
    <w:rsid w:val="001E2B9F"/>
    <w:rsid w:val="001E2FFD"/>
    <w:rsid w:val="001E4139"/>
    <w:rsid w:val="001E4823"/>
    <w:rsid w:val="001E4E4D"/>
    <w:rsid w:val="001E553D"/>
    <w:rsid w:val="001E5B5C"/>
    <w:rsid w:val="001E5BAE"/>
    <w:rsid w:val="001E5CAC"/>
    <w:rsid w:val="001E5D75"/>
    <w:rsid w:val="001E63F6"/>
    <w:rsid w:val="001E6DCB"/>
    <w:rsid w:val="001E7544"/>
    <w:rsid w:val="001F013B"/>
    <w:rsid w:val="001F0406"/>
    <w:rsid w:val="001F0A5F"/>
    <w:rsid w:val="001F0F8E"/>
    <w:rsid w:val="001F1702"/>
    <w:rsid w:val="001F1B2A"/>
    <w:rsid w:val="001F1B62"/>
    <w:rsid w:val="001F2072"/>
    <w:rsid w:val="001F24FC"/>
    <w:rsid w:val="001F2CE5"/>
    <w:rsid w:val="001F37FD"/>
    <w:rsid w:val="001F3F5F"/>
    <w:rsid w:val="001F3FF8"/>
    <w:rsid w:val="001F5A31"/>
    <w:rsid w:val="001F5F40"/>
    <w:rsid w:val="0020124D"/>
    <w:rsid w:val="002029DA"/>
    <w:rsid w:val="00202B49"/>
    <w:rsid w:val="00203BFB"/>
    <w:rsid w:val="00203DBD"/>
    <w:rsid w:val="00204B49"/>
    <w:rsid w:val="00204E79"/>
    <w:rsid w:val="0020595A"/>
    <w:rsid w:val="00205C25"/>
    <w:rsid w:val="00205CFC"/>
    <w:rsid w:val="00206EF7"/>
    <w:rsid w:val="00207B4C"/>
    <w:rsid w:val="0021005B"/>
    <w:rsid w:val="00210434"/>
    <w:rsid w:val="002106E3"/>
    <w:rsid w:val="00210C34"/>
    <w:rsid w:val="00212AB3"/>
    <w:rsid w:val="002130DE"/>
    <w:rsid w:val="00213BA8"/>
    <w:rsid w:val="002146B6"/>
    <w:rsid w:val="00216DB0"/>
    <w:rsid w:val="002209C3"/>
    <w:rsid w:val="00220DB5"/>
    <w:rsid w:val="0022146E"/>
    <w:rsid w:val="00221C67"/>
    <w:rsid w:val="002238C9"/>
    <w:rsid w:val="002245B9"/>
    <w:rsid w:val="00226262"/>
    <w:rsid w:val="0022670F"/>
    <w:rsid w:val="002270D6"/>
    <w:rsid w:val="002272B8"/>
    <w:rsid w:val="002302BE"/>
    <w:rsid w:val="002314DD"/>
    <w:rsid w:val="00231CF4"/>
    <w:rsid w:val="00232DC2"/>
    <w:rsid w:val="00232E9D"/>
    <w:rsid w:val="00234E7A"/>
    <w:rsid w:val="00235616"/>
    <w:rsid w:val="00236112"/>
    <w:rsid w:val="00236223"/>
    <w:rsid w:val="002379E2"/>
    <w:rsid w:val="00237DFA"/>
    <w:rsid w:val="00237E1A"/>
    <w:rsid w:val="00241250"/>
    <w:rsid w:val="0024176D"/>
    <w:rsid w:val="00242C74"/>
    <w:rsid w:val="0024405D"/>
    <w:rsid w:val="0024427B"/>
    <w:rsid w:val="002458B2"/>
    <w:rsid w:val="00246A74"/>
    <w:rsid w:val="00247C74"/>
    <w:rsid w:val="00247F9B"/>
    <w:rsid w:val="00250705"/>
    <w:rsid w:val="00250CBF"/>
    <w:rsid w:val="00250ECB"/>
    <w:rsid w:val="0025102E"/>
    <w:rsid w:val="00252126"/>
    <w:rsid w:val="0025251E"/>
    <w:rsid w:val="00252AFF"/>
    <w:rsid w:val="0025403E"/>
    <w:rsid w:val="00255B83"/>
    <w:rsid w:val="00256763"/>
    <w:rsid w:val="002616E3"/>
    <w:rsid w:val="00261790"/>
    <w:rsid w:val="002628B9"/>
    <w:rsid w:val="00262D5B"/>
    <w:rsid w:val="00263EA1"/>
    <w:rsid w:val="00263FD8"/>
    <w:rsid w:val="00264565"/>
    <w:rsid w:val="00264957"/>
    <w:rsid w:val="00264A21"/>
    <w:rsid w:val="00265A82"/>
    <w:rsid w:val="00265BC5"/>
    <w:rsid w:val="002666A2"/>
    <w:rsid w:val="00266C2B"/>
    <w:rsid w:val="00267666"/>
    <w:rsid w:val="002677DE"/>
    <w:rsid w:val="00267925"/>
    <w:rsid w:val="00270576"/>
    <w:rsid w:val="00271D6F"/>
    <w:rsid w:val="00272429"/>
    <w:rsid w:val="00273039"/>
    <w:rsid w:val="00273F84"/>
    <w:rsid w:val="00274305"/>
    <w:rsid w:val="00274462"/>
    <w:rsid w:val="00274925"/>
    <w:rsid w:val="00275E56"/>
    <w:rsid w:val="0027701B"/>
    <w:rsid w:val="002776C5"/>
    <w:rsid w:val="00277955"/>
    <w:rsid w:val="00277BDD"/>
    <w:rsid w:val="00280721"/>
    <w:rsid w:val="002807FC"/>
    <w:rsid w:val="002808BE"/>
    <w:rsid w:val="00280912"/>
    <w:rsid w:val="00280F2E"/>
    <w:rsid w:val="00282E58"/>
    <w:rsid w:val="002833A5"/>
    <w:rsid w:val="00283EA3"/>
    <w:rsid w:val="00284418"/>
    <w:rsid w:val="00284E4C"/>
    <w:rsid w:val="00286982"/>
    <w:rsid w:val="00287972"/>
    <w:rsid w:val="0029099C"/>
    <w:rsid w:val="00290E4D"/>
    <w:rsid w:val="00291497"/>
    <w:rsid w:val="0029178A"/>
    <w:rsid w:val="00291C1F"/>
    <w:rsid w:val="00292BC2"/>
    <w:rsid w:val="002934F6"/>
    <w:rsid w:val="002946B6"/>
    <w:rsid w:val="002949A8"/>
    <w:rsid w:val="00296C1E"/>
    <w:rsid w:val="00296E67"/>
    <w:rsid w:val="00297336"/>
    <w:rsid w:val="002A061F"/>
    <w:rsid w:val="002A0B3D"/>
    <w:rsid w:val="002A39C4"/>
    <w:rsid w:val="002A3A20"/>
    <w:rsid w:val="002A3BA0"/>
    <w:rsid w:val="002A4378"/>
    <w:rsid w:val="002A4B3C"/>
    <w:rsid w:val="002A4E23"/>
    <w:rsid w:val="002A64D0"/>
    <w:rsid w:val="002B05DC"/>
    <w:rsid w:val="002B2D10"/>
    <w:rsid w:val="002B344A"/>
    <w:rsid w:val="002B395C"/>
    <w:rsid w:val="002B43E8"/>
    <w:rsid w:val="002B60C8"/>
    <w:rsid w:val="002B6B30"/>
    <w:rsid w:val="002B73F8"/>
    <w:rsid w:val="002B7726"/>
    <w:rsid w:val="002C0A3C"/>
    <w:rsid w:val="002C21BC"/>
    <w:rsid w:val="002C2587"/>
    <w:rsid w:val="002C2B48"/>
    <w:rsid w:val="002C3278"/>
    <w:rsid w:val="002C3D9A"/>
    <w:rsid w:val="002C43A8"/>
    <w:rsid w:val="002C5524"/>
    <w:rsid w:val="002C5FEC"/>
    <w:rsid w:val="002C63C6"/>
    <w:rsid w:val="002C641F"/>
    <w:rsid w:val="002C7F9A"/>
    <w:rsid w:val="002D088B"/>
    <w:rsid w:val="002D096E"/>
    <w:rsid w:val="002D2A6F"/>
    <w:rsid w:val="002D4430"/>
    <w:rsid w:val="002D5E27"/>
    <w:rsid w:val="002D64D4"/>
    <w:rsid w:val="002D6C5B"/>
    <w:rsid w:val="002E02CE"/>
    <w:rsid w:val="002E17FB"/>
    <w:rsid w:val="002E1F12"/>
    <w:rsid w:val="002E3557"/>
    <w:rsid w:val="002E4B35"/>
    <w:rsid w:val="002E5C36"/>
    <w:rsid w:val="002E662F"/>
    <w:rsid w:val="002E6DBB"/>
    <w:rsid w:val="002E7512"/>
    <w:rsid w:val="002E7C83"/>
    <w:rsid w:val="002E7CC3"/>
    <w:rsid w:val="002F1DA6"/>
    <w:rsid w:val="002F22F2"/>
    <w:rsid w:val="002F23B7"/>
    <w:rsid w:val="002F24CA"/>
    <w:rsid w:val="002F345A"/>
    <w:rsid w:val="002F37B4"/>
    <w:rsid w:val="002F400B"/>
    <w:rsid w:val="002F4DFA"/>
    <w:rsid w:val="002F5760"/>
    <w:rsid w:val="002F6129"/>
    <w:rsid w:val="002F6160"/>
    <w:rsid w:val="002F61AD"/>
    <w:rsid w:val="002F7FDF"/>
    <w:rsid w:val="003000E7"/>
    <w:rsid w:val="00300E70"/>
    <w:rsid w:val="00301709"/>
    <w:rsid w:val="00301D4B"/>
    <w:rsid w:val="00302575"/>
    <w:rsid w:val="00302654"/>
    <w:rsid w:val="00302D6C"/>
    <w:rsid w:val="003033CF"/>
    <w:rsid w:val="00303AA3"/>
    <w:rsid w:val="00303B9E"/>
    <w:rsid w:val="00304332"/>
    <w:rsid w:val="0030475A"/>
    <w:rsid w:val="00305B16"/>
    <w:rsid w:val="003062D0"/>
    <w:rsid w:val="00306847"/>
    <w:rsid w:val="003070CC"/>
    <w:rsid w:val="00307172"/>
    <w:rsid w:val="003072F5"/>
    <w:rsid w:val="0030758C"/>
    <w:rsid w:val="00310088"/>
    <w:rsid w:val="00310483"/>
    <w:rsid w:val="00310DDC"/>
    <w:rsid w:val="0031268E"/>
    <w:rsid w:val="00312B06"/>
    <w:rsid w:val="00312B52"/>
    <w:rsid w:val="00314BF9"/>
    <w:rsid w:val="00314F30"/>
    <w:rsid w:val="0031556D"/>
    <w:rsid w:val="003168EB"/>
    <w:rsid w:val="00317A11"/>
    <w:rsid w:val="00320929"/>
    <w:rsid w:val="00322F44"/>
    <w:rsid w:val="0032393B"/>
    <w:rsid w:val="00324017"/>
    <w:rsid w:val="00325753"/>
    <w:rsid w:val="00325BDA"/>
    <w:rsid w:val="0032631F"/>
    <w:rsid w:val="00326AED"/>
    <w:rsid w:val="0032780D"/>
    <w:rsid w:val="00327DA4"/>
    <w:rsid w:val="003300B1"/>
    <w:rsid w:val="00330543"/>
    <w:rsid w:val="0033125C"/>
    <w:rsid w:val="003312D4"/>
    <w:rsid w:val="00331326"/>
    <w:rsid w:val="00331387"/>
    <w:rsid w:val="00331461"/>
    <w:rsid w:val="00332BA4"/>
    <w:rsid w:val="00333113"/>
    <w:rsid w:val="0033351D"/>
    <w:rsid w:val="0033411C"/>
    <w:rsid w:val="00334620"/>
    <w:rsid w:val="00334B83"/>
    <w:rsid w:val="00335CAB"/>
    <w:rsid w:val="00337F53"/>
    <w:rsid w:val="0034032F"/>
    <w:rsid w:val="003415D7"/>
    <w:rsid w:val="003427C7"/>
    <w:rsid w:val="0034330E"/>
    <w:rsid w:val="00344183"/>
    <w:rsid w:val="00345A61"/>
    <w:rsid w:val="00345C9F"/>
    <w:rsid w:val="00346B87"/>
    <w:rsid w:val="003473A2"/>
    <w:rsid w:val="003474F4"/>
    <w:rsid w:val="00350A66"/>
    <w:rsid w:val="00350D99"/>
    <w:rsid w:val="00351593"/>
    <w:rsid w:val="00351651"/>
    <w:rsid w:val="0035186B"/>
    <w:rsid w:val="00351EB1"/>
    <w:rsid w:val="003527D8"/>
    <w:rsid w:val="00352B6E"/>
    <w:rsid w:val="00353410"/>
    <w:rsid w:val="00355C9C"/>
    <w:rsid w:val="00356299"/>
    <w:rsid w:val="0035682E"/>
    <w:rsid w:val="00356E52"/>
    <w:rsid w:val="003578CE"/>
    <w:rsid w:val="00357EAF"/>
    <w:rsid w:val="00360361"/>
    <w:rsid w:val="00360594"/>
    <w:rsid w:val="003621D3"/>
    <w:rsid w:val="00363610"/>
    <w:rsid w:val="00363DF8"/>
    <w:rsid w:val="00364A90"/>
    <w:rsid w:val="00364E92"/>
    <w:rsid w:val="00367290"/>
    <w:rsid w:val="00367F48"/>
    <w:rsid w:val="00370504"/>
    <w:rsid w:val="00374C53"/>
    <w:rsid w:val="00374F66"/>
    <w:rsid w:val="00375EF2"/>
    <w:rsid w:val="0037607C"/>
    <w:rsid w:val="00376B12"/>
    <w:rsid w:val="00376DDC"/>
    <w:rsid w:val="00377174"/>
    <w:rsid w:val="00377352"/>
    <w:rsid w:val="00377DDB"/>
    <w:rsid w:val="003807A7"/>
    <w:rsid w:val="00381526"/>
    <w:rsid w:val="00381E50"/>
    <w:rsid w:val="00381EF6"/>
    <w:rsid w:val="00382C19"/>
    <w:rsid w:val="00382FEA"/>
    <w:rsid w:val="00383763"/>
    <w:rsid w:val="0038485F"/>
    <w:rsid w:val="00385215"/>
    <w:rsid w:val="00385462"/>
    <w:rsid w:val="00385F20"/>
    <w:rsid w:val="003864E1"/>
    <w:rsid w:val="0038719D"/>
    <w:rsid w:val="0038778B"/>
    <w:rsid w:val="0038787D"/>
    <w:rsid w:val="00387DBA"/>
    <w:rsid w:val="00391284"/>
    <w:rsid w:val="00391505"/>
    <w:rsid w:val="0039324B"/>
    <w:rsid w:val="003934A1"/>
    <w:rsid w:val="00393D4F"/>
    <w:rsid w:val="00394955"/>
    <w:rsid w:val="00394971"/>
    <w:rsid w:val="00395BAA"/>
    <w:rsid w:val="00396BD7"/>
    <w:rsid w:val="00396DA7"/>
    <w:rsid w:val="0039765E"/>
    <w:rsid w:val="003A1C11"/>
    <w:rsid w:val="003A3D45"/>
    <w:rsid w:val="003A4144"/>
    <w:rsid w:val="003A5E91"/>
    <w:rsid w:val="003A7509"/>
    <w:rsid w:val="003A7693"/>
    <w:rsid w:val="003A7C84"/>
    <w:rsid w:val="003A7FBE"/>
    <w:rsid w:val="003B022C"/>
    <w:rsid w:val="003B0DCC"/>
    <w:rsid w:val="003B1492"/>
    <w:rsid w:val="003B20C6"/>
    <w:rsid w:val="003B35E5"/>
    <w:rsid w:val="003B3F25"/>
    <w:rsid w:val="003B42E5"/>
    <w:rsid w:val="003B473D"/>
    <w:rsid w:val="003B49F8"/>
    <w:rsid w:val="003B5796"/>
    <w:rsid w:val="003B630D"/>
    <w:rsid w:val="003B67AE"/>
    <w:rsid w:val="003C043D"/>
    <w:rsid w:val="003C0AAF"/>
    <w:rsid w:val="003C0C43"/>
    <w:rsid w:val="003C124E"/>
    <w:rsid w:val="003C1DC0"/>
    <w:rsid w:val="003C2589"/>
    <w:rsid w:val="003C2C10"/>
    <w:rsid w:val="003C328E"/>
    <w:rsid w:val="003C32A0"/>
    <w:rsid w:val="003C3C02"/>
    <w:rsid w:val="003C3D6C"/>
    <w:rsid w:val="003C4FC4"/>
    <w:rsid w:val="003C545F"/>
    <w:rsid w:val="003C54D3"/>
    <w:rsid w:val="003C6D67"/>
    <w:rsid w:val="003D2142"/>
    <w:rsid w:val="003D230F"/>
    <w:rsid w:val="003D28C8"/>
    <w:rsid w:val="003D29B9"/>
    <w:rsid w:val="003D2EBE"/>
    <w:rsid w:val="003D3273"/>
    <w:rsid w:val="003D52B3"/>
    <w:rsid w:val="003D530D"/>
    <w:rsid w:val="003E00A8"/>
    <w:rsid w:val="003E09E0"/>
    <w:rsid w:val="003E1871"/>
    <w:rsid w:val="003E1A18"/>
    <w:rsid w:val="003E2F4F"/>
    <w:rsid w:val="003E3384"/>
    <w:rsid w:val="003E3759"/>
    <w:rsid w:val="003E46F6"/>
    <w:rsid w:val="003E6D8A"/>
    <w:rsid w:val="003E7003"/>
    <w:rsid w:val="003E7872"/>
    <w:rsid w:val="003E7971"/>
    <w:rsid w:val="003F1A8D"/>
    <w:rsid w:val="003F1F03"/>
    <w:rsid w:val="003F2EE3"/>
    <w:rsid w:val="003F2F36"/>
    <w:rsid w:val="003F3610"/>
    <w:rsid w:val="003F3975"/>
    <w:rsid w:val="003F3A01"/>
    <w:rsid w:val="003F408E"/>
    <w:rsid w:val="003F48C4"/>
    <w:rsid w:val="003F4FB6"/>
    <w:rsid w:val="003F6463"/>
    <w:rsid w:val="003F6D94"/>
    <w:rsid w:val="00400B0D"/>
    <w:rsid w:val="00401525"/>
    <w:rsid w:val="00401CAE"/>
    <w:rsid w:val="0040244B"/>
    <w:rsid w:val="00402ABA"/>
    <w:rsid w:val="00403FEE"/>
    <w:rsid w:val="004046B7"/>
    <w:rsid w:val="00404B01"/>
    <w:rsid w:val="00404B89"/>
    <w:rsid w:val="0040506F"/>
    <w:rsid w:val="00406251"/>
    <w:rsid w:val="00406938"/>
    <w:rsid w:val="004071F0"/>
    <w:rsid w:val="0041023F"/>
    <w:rsid w:val="004112D0"/>
    <w:rsid w:val="004119CD"/>
    <w:rsid w:val="00411FD2"/>
    <w:rsid w:val="00414607"/>
    <w:rsid w:val="004149AA"/>
    <w:rsid w:val="00414AC1"/>
    <w:rsid w:val="004152D9"/>
    <w:rsid w:val="00416563"/>
    <w:rsid w:val="00417980"/>
    <w:rsid w:val="00417F17"/>
    <w:rsid w:val="00421F67"/>
    <w:rsid w:val="00422A55"/>
    <w:rsid w:val="00422F48"/>
    <w:rsid w:val="00423842"/>
    <w:rsid w:val="004241C4"/>
    <w:rsid w:val="00424395"/>
    <w:rsid w:val="00424C8F"/>
    <w:rsid w:val="004253D5"/>
    <w:rsid w:val="00425C01"/>
    <w:rsid w:val="004262AB"/>
    <w:rsid w:val="00426C79"/>
    <w:rsid w:val="0042745A"/>
    <w:rsid w:val="0043092B"/>
    <w:rsid w:val="00432658"/>
    <w:rsid w:val="00433FA4"/>
    <w:rsid w:val="00436B32"/>
    <w:rsid w:val="00436CA5"/>
    <w:rsid w:val="00437FC5"/>
    <w:rsid w:val="0044001C"/>
    <w:rsid w:val="00441246"/>
    <w:rsid w:val="004413B4"/>
    <w:rsid w:val="00441AA5"/>
    <w:rsid w:val="004428FE"/>
    <w:rsid w:val="00442C6B"/>
    <w:rsid w:val="00442D48"/>
    <w:rsid w:val="00447038"/>
    <w:rsid w:val="0045125F"/>
    <w:rsid w:val="00451A26"/>
    <w:rsid w:val="0045447B"/>
    <w:rsid w:val="00454F25"/>
    <w:rsid w:val="00455F9B"/>
    <w:rsid w:val="004569C2"/>
    <w:rsid w:val="00456FEE"/>
    <w:rsid w:val="00457774"/>
    <w:rsid w:val="00457A65"/>
    <w:rsid w:val="00457B65"/>
    <w:rsid w:val="004602FD"/>
    <w:rsid w:val="00460C1A"/>
    <w:rsid w:val="0046140A"/>
    <w:rsid w:val="00461881"/>
    <w:rsid w:val="0046213C"/>
    <w:rsid w:val="0046536E"/>
    <w:rsid w:val="0046589F"/>
    <w:rsid w:val="00466257"/>
    <w:rsid w:val="00466425"/>
    <w:rsid w:val="00466490"/>
    <w:rsid w:val="00466E4E"/>
    <w:rsid w:val="00466E62"/>
    <w:rsid w:val="0046704B"/>
    <w:rsid w:val="00467B51"/>
    <w:rsid w:val="00467D07"/>
    <w:rsid w:val="00467F06"/>
    <w:rsid w:val="00470FDF"/>
    <w:rsid w:val="004719FC"/>
    <w:rsid w:val="004720CB"/>
    <w:rsid w:val="00472B94"/>
    <w:rsid w:val="0047347E"/>
    <w:rsid w:val="00473ABD"/>
    <w:rsid w:val="00474574"/>
    <w:rsid w:val="00475886"/>
    <w:rsid w:val="00475F96"/>
    <w:rsid w:val="0047641F"/>
    <w:rsid w:val="00476CB8"/>
    <w:rsid w:val="0047736B"/>
    <w:rsid w:val="00477B4D"/>
    <w:rsid w:val="00477F54"/>
    <w:rsid w:val="00480D13"/>
    <w:rsid w:val="00480F25"/>
    <w:rsid w:val="0048147B"/>
    <w:rsid w:val="004816A3"/>
    <w:rsid w:val="0048273D"/>
    <w:rsid w:val="004831D4"/>
    <w:rsid w:val="00483593"/>
    <w:rsid w:val="00483D98"/>
    <w:rsid w:val="00484895"/>
    <w:rsid w:val="00486253"/>
    <w:rsid w:val="0048649E"/>
    <w:rsid w:val="00486E18"/>
    <w:rsid w:val="00486ECC"/>
    <w:rsid w:val="004872A5"/>
    <w:rsid w:val="004877AC"/>
    <w:rsid w:val="0049021E"/>
    <w:rsid w:val="00492DC4"/>
    <w:rsid w:val="00494574"/>
    <w:rsid w:val="00494CFF"/>
    <w:rsid w:val="004A001D"/>
    <w:rsid w:val="004A212B"/>
    <w:rsid w:val="004A2753"/>
    <w:rsid w:val="004A5C87"/>
    <w:rsid w:val="004A60B5"/>
    <w:rsid w:val="004A6852"/>
    <w:rsid w:val="004A70EE"/>
    <w:rsid w:val="004A713C"/>
    <w:rsid w:val="004A721F"/>
    <w:rsid w:val="004A7B74"/>
    <w:rsid w:val="004A7C91"/>
    <w:rsid w:val="004B17C7"/>
    <w:rsid w:val="004B1C50"/>
    <w:rsid w:val="004B2ADF"/>
    <w:rsid w:val="004B2BA6"/>
    <w:rsid w:val="004B3A68"/>
    <w:rsid w:val="004B5362"/>
    <w:rsid w:val="004B5849"/>
    <w:rsid w:val="004B6360"/>
    <w:rsid w:val="004B794A"/>
    <w:rsid w:val="004C087C"/>
    <w:rsid w:val="004C17C7"/>
    <w:rsid w:val="004C180E"/>
    <w:rsid w:val="004C1838"/>
    <w:rsid w:val="004C252F"/>
    <w:rsid w:val="004C2740"/>
    <w:rsid w:val="004C350D"/>
    <w:rsid w:val="004C3E7E"/>
    <w:rsid w:val="004C4244"/>
    <w:rsid w:val="004C6D91"/>
    <w:rsid w:val="004C7EED"/>
    <w:rsid w:val="004D0166"/>
    <w:rsid w:val="004D15CE"/>
    <w:rsid w:val="004D17FD"/>
    <w:rsid w:val="004D254E"/>
    <w:rsid w:val="004D37C3"/>
    <w:rsid w:val="004D3DD1"/>
    <w:rsid w:val="004D406B"/>
    <w:rsid w:val="004D5CDA"/>
    <w:rsid w:val="004D7547"/>
    <w:rsid w:val="004D75D6"/>
    <w:rsid w:val="004D7DC6"/>
    <w:rsid w:val="004E0E23"/>
    <w:rsid w:val="004E1F6D"/>
    <w:rsid w:val="004E2CB1"/>
    <w:rsid w:val="004E3B3E"/>
    <w:rsid w:val="004E5740"/>
    <w:rsid w:val="004E77BC"/>
    <w:rsid w:val="004E7864"/>
    <w:rsid w:val="004F10AC"/>
    <w:rsid w:val="004F15C6"/>
    <w:rsid w:val="004F1EE6"/>
    <w:rsid w:val="004F29F3"/>
    <w:rsid w:val="004F2AA4"/>
    <w:rsid w:val="004F4EB5"/>
    <w:rsid w:val="004F50E7"/>
    <w:rsid w:val="004F59E5"/>
    <w:rsid w:val="004F688A"/>
    <w:rsid w:val="004F6F40"/>
    <w:rsid w:val="00500107"/>
    <w:rsid w:val="00500B77"/>
    <w:rsid w:val="0050164D"/>
    <w:rsid w:val="00501693"/>
    <w:rsid w:val="00501DCF"/>
    <w:rsid w:val="00502134"/>
    <w:rsid w:val="005024E3"/>
    <w:rsid w:val="00505D34"/>
    <w:rsid w:val="0050696D"/>
    <w:rsid w:val="00507C1B"/>
    <w:rsid w:val="005107D2"/>
    <w:rsid w:val="00510915"/>
    <w:rsid w:val="00510C83"/>
    <w:rsid w:val="00511C07"/>
    <w:rsid w:val="005125E8"/>
    <w:rsid w:val="005125FC"/>
    <w:rsid w:val="00513005"/>
    <w:rsid w:val="005149F6"/>
    <w:rsid w:val="00515C00"/>
    <w:rsid w:val="00516AE0"/>
    <w:rsid w:val="0051739D"/>
    <w:rsid w:val="005227CA"/>
    <w:rsid w:val="00522A8F"/>
    <w:rsid w:val="00523316"/>
    <w:rsid w:val="00524481"/>
    <w:rsid w:val="005259AD"/>
    <w:rsid w:val="005261F1"/>
    <w:rsid w:val="005261F4"/>
    <w:rsid w:val="0052747D"/>
    <w:rsid w:val="00527B04"/>
    <w:rsid w:val="005307B4"/>
    <w:rsid w:val="00533A8A"/>
    <w:rsid w:val="005358E2"/>
    <w:rsid w:val="00535B19"/>
    <w:rsid w:val="005361C3"/>
    <w:rsid w:val="00536B7C"/>
    <w:rsid w:val="00536D4F"/>
    <w:rsid w:val="00537E47"/>
    <w:rsid w:val="005411B5"/>
    <w:rsid w:val="00542984"/>
    <w:rsid w:val="00543373"/>
    <w:rsid w:val="0054496C"/>
    <w:rsid w:val="00545FB2"/>
    <w:rsid w:val="00546D4A"/>
    <w:rsid w:val="005478A8"/>
    <w:rsid w:val="00550018"/>
    <w:rsid w:val="00550C9E"/>
    <w:rsid w:val="00551613"/>
    <w:rsid w:val="00551E9A"/>
    <w:rsid w:val="00552218"/>
    <w:rsid w:val="005530AD"/>
    <w:rsid w:val="00553733"/>
    <w:rsid w:val="005541D9"/>
    <w:rsid w:val="005547A8"/>
    <w:rsid w:val="00555520"/>
    <w:rsid w:val="005567B0"/>
    <w:rsid w:val="00556A22"/>
    <w:rsid w:val="00557F78"/>
    <w:rsid w:val="005601A1"/>
    <w:rsid w:val="005603B6"/>
    <w:rsid w:val="0056168A"/>
    <w:rsid w:val="00561A80"/>
    <w:rsid w:val="005622B5"/>
    <w:rsid w:val="005623B2"/>
    <w:rsid w:val="00562DA2"/>
    <w:rsid w:val="005637B0"/>
    <w:rsid w:val="00565AFA"/>
    <w:rsid w:val="00565DB6"/>
    <w:rsid w:val="00566364"/>
    <w:rsid w:val="0056717A"/>
    <w:rsid w:val="00567221"/>
    <w:rsid w:val="00567325"/>
    <w:rsid w:val="005679E7"/>
    <w:rsid w:val="00567D81"/>
    <w:rsid w:val="005702B4"/>
    <w:rsid w:val="00570361"/>
    <w:rsid w:val="005704E1"/>
    <w:rsid w:val="00570CBF"/>
    <w:rsid w:val="00570D7D"/>
    <w:rsid w:val="00571994"/>
    <w:rsid w:val="0057208D"/>
    <w:rsid w:val="005731BE"/>
    <w:rsid w:val="00573B18"/>
    <w:rsid w:val="00574F16"/>
    <w:rsid w:val="005750EB"/>
    <w:rsid w:val="00575754"/>
    <w:rsid w:val="0057583E"/>
    <w:rsid w:val="005766D8"/>
    <w:rsid w:val="00577B9D"/>
    <w:rsid w:val="0058010B"/>
    <w:rsid w:val="005810CB"/>
    <w:rsid w:val="00582B87"/>
    <w:rsid w:val="005831FF"/>
    <w:rsid w:val="00583875"/>
    <w:rsid w:val="00584AEA"/>
    <w:rsid w:val="00584C12"/>
    <w:rsid w:val="00585705"/>
    <w:rsid w:val="00586468"/>
    <w:rsid w:val="005872F8"/>
    <w:rsid w:val="00587BC1"/>
    <w:rsid w:val="00587E11"/>
    <w:rsid w:val="00592A1A"/>
    <w:rsid w:val="0059343D"/>
    <w:rsid w:val="00593E52"/>
    <w:rsid w:val="00593FC3"/>
    <w:rsid w:val="0059454C"/>
    <w:rsid w:val="00594DC9"/>
    <w:rsid w:val="005951E5"/>
    <w:rsid w:val="00595E60"/>
    <w:rsid w:val="00596B3E"/>
    <w:rsid w:val="00596E29"/>
    <w:rsid w:val="00597A74"/>
    <w:rsid w:val="005A0590"/>
    <w:rsid w:val="005A06DB"/>
    <w:rsid w:val="005A076A"/>
    <w:rsid w:val="005A1473"/>
    <w:rsid w:val="005A1514"/>
    <w:rsid w:val="005A2EDB"/>
    <w:rsid w:val="005A43BE"/>
    <w:rsid w:val="005A482E"/>
    <w:rsid w:val="005A5E23"/>
    <w:rsid w:val="005A6633"/>
    <w:rsid w:val="005A6E43"/>
    <w:rsid w:val="005A7353"/>
    <w:rsid w:val="005A7599"/>
    <w:rsid w:val="005A767D"/>
    <w:rsid w:val="005A77F6"/>
    <w:rsid w:val="005A7B99"/>
    <w:rsid w:val="005B096D"/>
    <w:rsid w:val="005B09D1"/>
    <w:rsid w:val="005B0FAC"/>
    <w:rsid w:val="005B1A40"/>
    <w:rsid w:val="005B1EFE"/>
    <w:rsid w:val="005B2087"/>
    <w:rsid w:val="005B25D3"/>
    <w:rsid w:val="005B347B"/>
    <w:rsid w:val="005B34DB"/>
    <w:rsid w:val="005B4965"/>
    <w:rsid w:val="005B4BFA"/>
    <w:rsid w:val="005B5B70"/>
    <w:rsid w:val="005B6E42"/>
    <w:rsid w:val="005B7752"/>
    <w:rsid w:val="005C10A5"/>
    <w:rsid w:val="005C1667"/>
    <w:rsid w:val="005C2620"/>
    <w:rsid w:val="005C2A54"/>
    <w:rsid w:val="005C37AF"/>
    <w:rsid w:val="005C453C"/>
    <w:rsid w:val="005C4820"/>
    <w:rsid w:val="005C485C"/>
    <w:rsid w:val="005C4CA6"/>
    <w:rsid w:val="005C4DAA"/>
    <w:rsid w:val="005C4E5B"/>
    <w:rsid w:val="005C5735"/>
    <w:rsid w:val="005C6798"/>
    <w:rsid w:val="005D0AF3"/>
    <w:rsid w:val="005D0E25"/>
    <w:rsid w:val="005D0F18"/>
    <w:rsid w:val="005D28F5"/>
    <w:rsid w:val="005D2B73"/>
    <w:rsid w:val="005D32BE"/>
    <w:rsid w:val="005D3915"/>
    <w:rsid w:val="005D3E50"/>
    <w:rsid w:val="005D54FB"/>
    <w:rsid w:val="005D5EB8"/>
    <w:rsid w:val="005D6E4D"/>
    <w:rsid w:val="005D6F6D"/>
    <w:rsid w:val="005D7FAB"/>
    <w:rsid w:val="005E009F"/>
    <w:rsid w:val="005E079E"/>
    <w:rsid w:val="005E07DB"/>
    <w:rsid w:val="005E13B3"/>
    <w:rsid w:val="005E371A"/>
    <w:rsid w:val="005E4000"/>
    <w:rsid w:val="005E47F8"/>
    <w:rsid w:val="005E4963"/>
    <w:rsid w:val="005E4DE4"/>
    <w:rsid w:val="005E5DDC"/>
    <w:rsid w:val="005E6397"/>
    <w:rsid w:val="005E68DE"/>
    <w:rsid w:val="005E7367"/>
    <w:rsid w:val="005E7D8A"/>
    <w:rsid w:val="005F03B5"/>
    <w:rsid w:val="005F03E3"/>
    <w:rsid w:val="005F0662"/>
    <w:rsid w:val="005F1682"/>
    <w:rsid w:val="005F1A4E"/>
    <w:rsid w:val="005F1F06"/>
    <w:rsid w:val="005F2998"/>
    <w:rsid w:val="005F2AC3"/>
    <w:rsid w:val="005F2B22"/>
    <w:rsid w:val="005F46E7"/>
    <w:rsid w:val="005F4A6A"/>
    <w:rsid w:val="005F560C"/>
    <w:rsid w:val="005F72E5"/>
    <w:rsid w:val="005F799D"/>
    <w:rsid w:val="0060014E"/>
    <w:rsid w:val="00600251"/>
    <w:rsid w:val="00601A74"/>
    <w:rsid w:val="0060319F"/>
    <w:rsid w:val="00603D3E"/>
    <w:rsid w:val="0060482B"/>
    <w:rsid w:val="00605C36"/>
    <w:rsid w:val="006068FB"/>
    <w:rsid w:val="00606F5E"/>
    <w:rsid w:val="00610CEA"/>
    <w:rsid w:val="00611C4B"/>
    <w:rsid w:val="00611E02"/>
    <w:rsid w:val="0061235C"/>
    <w:rsid w:val="00614E03"/>
    <w:rsid w:val="00615336"/>
    <w:rsid w:val="0061626A"/>
    <w:rsid w:val="006166B3"/>
    <w:rsid w:val="00620B33"/>
    <w:rsid w:val="006210D6"/>
    <w:rsid w:val="00621815"/>
    <w:rsid w:val="00621B22"/>
    <w:rsid w:val="00622388"/>
    <w:rsid w:val="00622C69"/>
    <w:rsid w:val="00623385"/>
    <w:rsid w:val="00624666"/>
    <w:rsid w:val="00625439"/>
    <w:rsid w:val="0062564D"/>
    <w:rsid w:val="00625843"/>
    <w:rsid w:val="00625AF0"/>
    <w:rsid w:val="00626DCE"/>
    <w:rsid w:val="0062723D"/>
    <w:rsid w:val="006278AE"/>
    <w:rsid w:val="00627C27"/>
    <w:rsid w:val="0063050B"/>
    <w:rsid w:val="00630F23"/>
    <w:rsid w:val="00631167"/>
    <w:rsid w:val="00631341"/>
    <w:rsid w:val="006316F1"/>
    <w:rsid w:val="006319DB"/>
    <w:rsid w:val="00631FE6"/>
    <w:rsid w:val="00633992"/>
    <w:rsid w:val="006342DB"/>
    <w:rsid w:val="0063441C"/>
    <w:rsid w:val="00636552"/>
    <w:rsid w:val="006367A4"/>
    <w:rsid w:val="00636F1D"/>
    <w:rsid w:val="006378B1"/>
    <w:rsid w:val="00637BD9"/>
    <w:rsid w:val="0064068C"/>
    <w:rsid w:val="00641D6B"/>
    <w:rsid w:val="0064304D"/>
    <w:rsid w:val="00643CAA"/>
    <w:rsid w:val="00644136"/>
    <w:rsid w:val="00644A3D"/>
    <w:rsid w:val="006452D1"/>
    <w:rsid w:val="00645889"/>
    <w:rsid w:val="0064663B"/>
    <w:rsid w:val="00647BE5"/>
    <w:rsid w:val="0065085D"/>
    <w:rsid w:val="006512A0"/>
    <w:rsid w:val="00651C96"/>
    <w:rsid w:val="0065234F"/>
    <w:rsid w:val="00653B06"/>
    <w:rsid w:val="00656949"/>
    <w:rsid w:val="006571EA"/>
    <w:rsid w:val="00657808"/>
    <w:rsid w:val="00660061"/>
    <w:rsid w:val="00660147"/>
    <w:rsid w:val="00660B79"/>
    <w:rsid w:val="00661136"/>
    <w:rsid w:val="00661921"/>
    <w:rsid w:val="00661B11"/>
    <w:rsid w:val="00662977"/>
    <w:rsid w:val="006636E1"/>
    <w:rsid w:val="00663A8A"/>
    <w:rsid w:val="00664087"/>
    <w:rsid w:val="00664A56"/>
    <w:rsid w:val="00664C74"/>
    <w:rsid w:val="006657A9"/>
    <w:rsid w:val="00667298"/>
    <w:rsid w:val="0066740B"/>
    <w:rsid w:val="00667B81"/>
    <w:rsid w:val="00671709"/>
    <w:rsid w:val="00671A79"/>
    <w:rsid w:val="006724C7"/>
    <w:rsid w:val="0067604F"/>
    <w:rsid w:val="00676B23"/>
    <w:rsid w:val="00676CC4"/>
    <w:rsid w:val="00677596"/>
    <w:rsid w:val="00677BF7"/>
    <w:rsid w:val="00677FA6"/>
    <w:rsid w:val="00680202"/>
    <w:rsid w:val="00681EB7"/>
    <w:rsid w:val="00683721"/>
    <w:rsid w:val="00683F5D"/>
    <w:rsid w:val="006840AB"/>
    <w:rsid w:val="00684573"/>
    <w:rsid w:val="00684AA9"/>
    <w:rsid w:val="0068627B"/>
    <w:rsid w:val="006866C0"/>
    <w:rsid w:val="0068693A"/>
    <w:rsid w:val="00686989"/>
    <w:rsid w:val="00686B50"/>
    <w:rsid w:val="00686EBA"/>
    <w:rsid w:val="00691C00"/>
    <w:rsid w:val="00691C25"/>
    <w:rsid w:val="00692986"/>
    <w:rsid w:val="00692A73"/>
    <w:rsid w:val="00693981"/>
    <w:rsid w:val="00694237"/>
    <w:rsid w:val="006945B0"/>
    <w:rsid w:val="006945F1"/>
    <w:rsid w:val="006946C5"/>
    <w:rsid w:val="00696C9F"/>
    <w:rsid w:val="00696EBE"/>
    <w:rsid w:val="00697047"/>
    <w:rsid w:val="00697F50"/>
    <w:rsid w:val="006A051E"/>
    <w:rsid w:val="006A05CC"/>
    <w:rsid w:val="006A07E3"/>
    <w:rsid w:val="006A08EC"/>
    <w:rsid w:val="006A15A3"/>
    <w:rsid w:val="006A22C0"/>
    <w:rsid w:val="006A2345"/>
    <w:rsid w:val="006A2A65"/>
    <w:rsid w:val="006A3418"/>
    <w:rsid w:val="006A4ED7"/>
    <w:rsid w:val="006A5075"/>
    <w:rsid w:val="006A536A"/>
    <w:rsid w:val="006A5BF3"/>
    <w:rsid w:val="006A614F"/>
    <w:rsid w:val="006A687F"/>
    <w:rsid w:val="006A79F5"/>
    <w:rsid w:val="006B00ED"/>
    <w:rsid w:val="006B0530"/>
    <w:rsid w:val="006B09E1"/>
    <w:rsid w:val="006B104A"/>
    <w:rsid w:val="006B14F0"/>
    <w:rsid w:val="006B26F5"/>
    <w:rsid w:val="006B34C5"/>
    <w:rsid w:val="006B34DF"/>
    <w:rsid w:val="006B3522"/>
    <w:rsid w:val="006B3B8F"/>
    <w:rsid w:val="006B3B97"/>
    <w:rsid w:val="006B3C9A"/>
    <w:rsid w:val="006B4D9F"/>
    <w:rsid w:val="006B59BC"/>
    <w:rsid w:val="006B5BBA"/>
    <w:rsid w:val="006B5E6C"/>
    <w:rsid w:val="006B6B80"/>
    <w:rsid w:val="006B6EF5"/>
    <w:rsid w:val="006B7887"/>
    <w:rsid w:val="006C130F"/>
    <w:rsid w:val="006C2613"/>
    <w:rsid w:val="006C342E"/>
    <w:rsid w:val="006C5D3C"/>
    <w:rsid w:val="006C6178"/>
    <w:rsid w:val="006C746D"/>
    <w:rsid w:val="006C7818"/>
    <w:rsid w:val="006D2690"/>
    <w:rsid w:val="006D2E21"/>
    <w:rsid w:val="006D34C9"/>
    <w:rsid w:val="006D39E2"/>
    <w:rsid w:val="006D3F9D"/>
    <w:rsid w:val="006D41F7"/>
    <w:rsid w:val="006D42DE"/>
    <w:rsid w:val="006D4418"/>
    <w:rsid w:val="006D4DAA"/>
    <w:rsid w:val="006D5FAF"/>
    <w:rsid w:val="006D5FB8"/>
    <w:rsid w:val="006D71E1"/>
    <w:rsid w:val="006D73EC"/>
    <w:rsid w:val="006D75F1"/>
    <w:rsid w:val="006D7B69"/>
    <w:rsid w:val="006E0BCF"/>
    <w:rsid w:val="006E182E"/>
    <w:rsid w:val="006E1E21"/>
    <w:rsid w:val="006E217B"/>
    <w:rsid w:val="006E3C37"/>
    <w:rsid w:val="006E44B8"/>
    <w:rsid w:val="006E4AB6"/>
    <w:rsid w:val="006E5E56"/>
    <w:rsid w:val="006F0687"/>
    <w:rsid w:val="006F1B72"/>
    <w:rsid w:val="006F1DDE"/>
    <w:rsid w:val="006F1E3A"/>
    <w:rsid w:val="006F2A41"/>
    <w:rsid w:val="006F2CE2"/>
    <w:rsid w:val="006F373A"/>
    <w:rsid w:val="006F3B7F"/>
    <w:rsid w:val="006F4610"/>
    <w:rsid w:val="006F5B28"/>
    <w:rsid w:val="006F6950"/>
    <w:rsid w:val="006F762C"/>
    <w:rsid w:val="00700FF7"/>
    <w:rsid w:val="0070167D"/>
    <w:rsid w:val="00704423"/>
    <w:rsid w:val="00705187"/>
    <w:rsid w:val="00705818"/>
    <w:rsid w:val="00705B45"/>
    <w:rsid w:val="00705E63"/>
    <w:rsid w:val="00706756"/>
    <w:rsid w:val="00706F60"/>
    <w:rsid w:val="00707293"/>
    <w:rsid w:val="00707B63"/>
    <w:rsid w:val="00713C72"/>
    <w:rsid w:val="0071408B"/>
    <w:rsid w:val="00714CE5"/>
    <w:rsid w:val="007150AD"/>
    <w:rsid w:val="00715289"/>
    <w:rsid w:val="007169A9"/>
    <w:rsid w:val="00720242"/>
    <w:rsid w:val="00720D80"/>
    <w:rsid w:val="007235F5"/>
    <w:rsid w:val="007244DA"/>
    <w:rsid w:val="007269DB"/>
    <w:rsid w:val="00726A86"/>
    <w:rsid w:val="00727EEA"/>
    <w:rsid w:val="00727F9F"/>
    <w:rsid w:val="00727FF9"/>
    <w:rsid w:val="00730BF1"/>
    <w:rsid w:val="007324A1"/>
    <w:rsid w:val="00733029"/>
    <w:rsid w:val="007335D8"/>
    <w:rsid w:val="007347C3"/>
    <w:rsid w:val="0073486F"/>
    <w:rsid w:val="00734F1D"/>
    <w:rsid w:val="00735CEE"/>
    <w:rsid w:val="007367DB"/>
    <w:rsid w:val="00736D9C"/>
    <w:rsid w:val="007403D6"/>
    <w:rsid w:val="007404D8"/>
    <w:rsid w:val="00743118"/>
    <w:rsid w:val="00743483"/>
    <w:rsid w:val="00744501"/>
    <w:rsid w:val="00744C7D"/>
    <w:rsid w:val="00744FD2"/>
    <w:rsid w:val="007456A5"/>
    <w:rsid w:val="00746101"/>
    <w:rsid w:val="00746A96"/>
    <w:rsid w:val="0074725D"/>
    <w:rsid w:val="00747D69"/>
    <w:rsid w:val="007501E6"/>
    <w:rsid w:val="007504FE"/>
    <w:rsid w:val="0075192C"/>
    <w:rsid w:val="0075356B"/>
    <w:rsid w:val="00753C2E"/>
    <w:rsid w:val="00753FA7"/>
    <w:rsid w:val="007552D4"/>
    <w:rsid w:val="007566FB"/>
    <w:rsid w:val="00756886"/>
    <w:rsid w:val="00756F41"/>
    <w:rsid w:val="0076134F"/>
    <w:rsid w:val="00761680"/>
    <w:rsid w:val="007618C3"/>
    <w:rsid w:val="00761937"/>
    <w:rsid w:val="00762188"/>
    <w:rsid w:val="00762525"/>
    <w:rsid w:val="00762C75"/>
    <w:rsid w:val="00762D62"/>
    <w:rsid w:val="0076305A"/>
    <w:rsid w:val="007635CC"/>
    <w:rsid w:val="00763962"/>
    <w:rsid w:val="00764039"/>
    <w:rsid w:val="007643E9"/>
    <w:rsid w:val="00766799"/>
    <w:rsid w:val="00766D32"/>
    <w:rsid w:val="007679D0"/>
    <w:rsid w:val="00767B7D"/>
    <w:rsid w:val="00770051"/>
    <w:rsid w:val="007705C2"/>
    <w:rsid w:val="00770BC8"/>
    <w:rsid w:val="007716D8"/>
    <w:rsid w:val="00772450"/>
    <w:rsid w:val="00773772"/>
    <w:rsid w:val="00773C47"/>
    <w:rsid w:val="00773F37"/>
    <w:rsid w:val="00774A97"/>
    <w:rsid w:val="00774EB8"/>
    <w:rsid w:val="00775147"/>
    <w:rsid w:val="007775DC"/>
    <w:rsid w:val="00780279"/>
    <w:rsid w:val="007806C5"/>
    <w:rsid w:val="007810EA"/>
    <w:rsid w:val="00781678"/>
    <w:rsid w:val="00782241"/>
    <w:rsid w:val="0078231C"/>
    <w:rsid w:val="007838C7"/>
    <w:rsid w:val="00786DB2"/>
    <w:rsid w:val="007928FF"/>
    <w:rsid w:val="00792B38"/>
    <w:rsid w:val="00793A59"/>
    <w:rsid w:val="00795134"/>
    <w:rsid w:val="00795864"/>
    <w:rsid w:val="00795CD3"/>
    <w:rsid w:val="00796741"/>
    <w:rsid w:val="007A031B"/>
    <w:rsid w:val="007A077F"/>
    <w:rsid w:val="007A0AAF"/>
    <w:rsid w:val="007A1775"/>
    <w:rsid w:val="007A204D"/>
    <w:rsid w:val="007A2207"/>
    <w:rsid w:val="007A2C6B"/>
    <w:rsid w:val="007A3408"/>
    <w:rsid w:val="007A3EDA"/>
    <w:rsid w:val="007A419B"/>
    <w:rsid w:val="007A4210"/>
    <w:rsid w:val="007A6858"/>
    <w:rsid w:val="007A74E2"/>
    <w:rsid w:val="007A7C31"/>
    <w:rsid w:val="007A7C48"/>
    <w:rsid w:val="007B0EC7"/>
    <w:rsid w:val="007B18D5"/>
    <w:rsid w:val="007B2F8E"/>
    <w:rsid w:val="007B590F"/>
    <w:rsid w:val="007B5A6D"/>
    <w:rsid w:val="007C2359"/>
    <w:rsid w:val="007C24A8"/>
    <w:rsid w:val="007C3A26"/>
    <w:rsid w:val="007C4371"/>
    <w:rsid w:val="007C4AD7"/>
    <w:rsid w:val="007C4BE1"/>
    <w:rsid w:val="007C53C4"/>
    <w:rsid w:val="007C57E0"/>
    <w:rsid w:val="007C65FB"/>
    <w:rsid w:val="007C68E4"/>
    <w:rsid w:val="007C6992"/>
    <w:rsid w:val="007C6E58"/>
    <w:rsid w:val="007C7A97"/>
    <w:rsid w:val="007D0B8A"/>
    <w:rsid w:val="007D0B8F"/>
    <w:rsid w:val="007D16CC"/>
    <w:rsid w:val="007D1CDD"/>
    <w:rsid w:val="007D1CF1"/>
    <w:rsid w:val="007D2188"/>
    <w:rsid w:val="007D43E8"/>
    <w:rsid w:val="007D493D"/>
    <w:rsid w:val="007D5C05"/>
    <w:rsid w:val="007D5DC2"/>
    <w:rsid w:val="007D6152"/>
    <w:rsid w:val="007D61DE"/>
    <w:rsid w:val="007D66CF"/>
    <w:rsid w:val="007D67A8"/>
    <w:rsid w:val="007D6BC4"/>
    <w:rsid w:val="007D7240"/>
    <w:rsid w:val="007E0527"/>
    <w:rsid w:val="007E1B85"/>
    <w:rsid w:val="007E28E4"/>
    <w:rsid w:val="007E3839"/>
    <w:rsid w:val="007E51DD"/>
    <w:rsid w:val="007E55F0"/>
    <w:rsid w:val="007E5AFB"/>
    <w:rsid w:val="007E7D72"/>
    <w:rsid w:val="007F0074"/>
    <w:rsid w:val="007F0ED9"/>
    <w:rsid w:val="007F1143"/>
    <w:rsid w:val="007F188B"/>
    <w:rsid w:val="007F1BA6"/>
    <w:rsid w:val="007F1D1E"/>
    <w:rsid w:val="007F28B3"/>
    <w:rsid w:val="007F3778"/>
    <w:rsid w:val="007F3802"/>
    <w:rsid w:val="007F427D"/>
    <w:rsid w:val="007F5536"/>
    <w:rsid w:val="007F63E3"/>
    <w:rsid w:val="007F663E"/>
    <w:rsid w:val="007F68FE"/>
    <w:rsid w:val="007F6CAC"/>
    <w:rsid w:val="007F79BC"/>
    <w:rsid w:val="00800736"/>
    <w:rsid w:val="00800997"/>
    <w:rsid w:val="008017B5"/>
    <w:rsid w:val="00803440"/>
    <w:rsid w:val="00803CFF"/>
    <w:rsid w:val="0080438A"/>
    <w:rsid w:val="0080534B"/>
    <w:rsid w:val="00806BF3"/>
    <w:rsid w:val="00806DE4"/>
    <w:rsid w:val="008072F6"/>
    <w:rsid w:val="008078DE"/>
    <w:rsid w:val="00807BFD"/>
    <w:rsid w:val="00810187"/>
    <w:rsid w:val="00811AF0"/>
    <w:rsid w:val="008125C7"/>
    <w:rsid w:val="00812BD6"/>
    <w:rsid w:val="00813542"/>
    <w:rsid w:val="00813BC5"/>
    <w:rsid w:val="00813C67"/>
    <w:rsid w:val="008142EB"/>
    <w:rsid w:val="008143E3"/>
    <w:rsid w:val="0081707B"/>
    <w:rsid w:val="008170B1"/>
    <w:rsid w:val="00820630"/>
    <w:rsid w:val="008208A2"/>
    <w:rsid w:val="00820B87"/>
    <w:rsid w:val="0082178E"/>
    <w:rsid w:val="0082256E"/>
    <w:rsid w:val="008238B3"/>
    <w:rsid w:val="0082559F"/>
    <w:rsid w:val="00825D9D"/>
    <w:rsid w:val="008267CF"/>
    <w:rsid w:val="0082739A"/>
    <w:rsid w:val="008275BA"/>
    <w:rsid w:val="008304E7"/>
    <w:rsid w:val="00830E90"/>
    <w:rsid w:val="00831A18"/>
    <w:rsid w:val="00831CC1"/>
    <w:rsid w:val="00831E80"/>
    <w:rsid w:val="00832690"/>
    <w:rsid w:val="00832D48"/>
    <w:rsid w:val="008330B9"/>
    <w:rsid w:val="008343C9"/>
    <w:rsid w:val="0083440A"/>
    <w:rsid w:val="008364CF"/>
    <w:rsid w:val="00837977"/>
    <w:rsid w:val="008408A1"/>
    <w:rsid w:val="008412AE"/>
    <w:rsid w:val="0084188A"/>
    <w:rsid w:val="00842759"/>
    <w:rsid w:val="00842794"/>
    <w:rsid w:val="008428BA"/>
    <w:rsid w:val="008429C7"/>
    <w:rsid w:val="00843039"/>
    <w:rsid w:val="00843898"/>
    <w:rsid w:val="00844E8E"/>
    <w:rsid w:val="00845F49"/>
    <w:rsid w:val="008460EA"/>
    <w:rsid w:val="0084746A"/>
    <w:rsid w:val="00847A51"/>
    <w:rsid w:val="00847CEA"/>
    <w:rsid w:val="0085040D"/>
    <w:rsid w:val="00851589"/>
    <w:rsid w:val="0085174F"/>
    <w:rsid w:val="008519D6"/>
    <w:rsid w:val="00851A47"/>
    <w:rsid w:val="00852254"/>
    <w:rsid w:val="00852430"/>
    <w:rsid w:val="00852584"/>
    <w:rsid w:val="008529AD"/>
    <w:rsid w:val="00852B30"/>
    <w:rsid w:val="00853458"/>
    <w:rsid w:val="0085453F"/>
    <w:rsid w:val="00854CBD"/>
    <w:rsid w:val="008555C4"/>
    <w:rsid w:val="008558F2"/>
    <w:rsid w:val="00856CAE"/>
    <w:rsid w:val="00857000"/>
    <w:rsid w:val="0085734F"/>
    <w:rsid w:val="0086072D"/>
    <w:rsid w:val="008613E1"/>
    <w:rsid w:val="008617E2"/>
    <w:rsid w:val="00862469"/>
    <w:rsid w:val="0086261B"/>
    <w:rsid w:val="008629E2"/>
    <w:rsid w:val="00863A72"/>
    <w:rsid w:val="00864BCE"/>
    <w:rsid w:val="00866DAC"/>
    <w:rsid w:val="00866E9A"/>
    <w:rsid w:val="00867E90"/>
    <w:rsid w:val="00870CCC"/>
    <w:rsid w:val="00872716"/>
    <w:rsid w:val="00873331"/>
    <w:rsid w:val="008745FA"/>
    <w:rsid w:val="00874AE3"/>
    <w:rsid w:val="00874EBC"/>
    <w:rsid w:val="00875484"/>
    <w:rsid w:val="00875BD3"/>
    <w:rsid w:val="00876239"/>
    <w:rsid w:val="00876316"/>
    <w:rsid w:val="00877447"/>
    <w:rsid w:val="00880587"/>
    <w:rsid w:val="00880D7D"/>
    <w:rsid w:val="008822E9"/>
    <w:rsid w:val="008836A4"/>
    <w:rsid w:val="008852FA"/>
    <w:rsid w:val="008856F8"/>
    <w:rsid w:val="0088590E"/>
    <w:rsid w:val="008860AF"/>
    <w:rsid w:val="00886539"/>
    <w:rsid w:val="00890776"/>
    <w:rsid w:val="00890F08"/>
    <w:rsid w:val="008914F6"/>
    <w:rsid w:val="00891D46"/>
    <w:rsid w:val="00893BF6"/>
    <w:rsid w:val="00893E82"/>
    <w:rsid w:val="008952F7"/>
    <w:rsid w:val="008960F5"/>
    <w:rsid w:val="008968A6"/>
    <w:rsid w:val="00896FD2"/>
    <w:rsid w:val="008A0385"/>
    <w:rsid w:val="008A08CE"/>
    <w:rsid w:val="008A0F9C"/>
    <w:rsid w:val="008A1502"/>
    <w:rsid w:val="008A17B9"/>
    <w:rsid w:val="008A28C1"/>
    <w:rsid w:val="008A38A2"/>
    <w:rsid w:val="008A3EA6"/>
    <w:rsid w:val="008A406B"/>
    <w:rsid w:val="008A56E0"/>
    <w:rsid w:val="008A5E4C"/>
    <w:rsid w:val="008A6FE5"/>
    <w:rsid w:val="008A7977"/>
    <w:rsid w:val="008A7FDA"/>
    <w:rsid w:val="008B0474"/>
    <w:rsid w:val="008B1A89"/>
    <w:rsid w:val="008B1B43"/>
    <w:rsid w:val="008B35C3"/>
    <w:rsid w:val="008B37CE"/>
    <w:rsid w:val="008B381E"/>
    <w:rsid w:val="008B388A"/>
    <w:rsid w:val="008B4729"/>
    <w:rsid w:val="008B5D50"/>
    <w:rsid w:val="008B6B79"/>
    <w:rsid w:val="008B6CCC"/>
    <w:rsid w:val="008C05B9"/>
    <w:rsid w:val="008C0931"/>
    <w:rsid w:val="008C20DA"/>
    <w:rsid w:val="008C2558"/>
    <w:rsid w:val="008C2945"/>
    <w:rsid w:val="008C2988"/>
    <w:rsid w:val="008C479B"/>
    <w:rsid w:val="008C575C"/>
    <w:rsid w:val="008C5D01"/>
    <w:rsid w:val="008C5F15"/>
    <w:rsid w:val="008C7141"/>
    <w:rsid w:val="008C715E"/>
    <w:rsid w:val="008C77B4"/>
    <w:rsid w:val="008C7AF5"/>
    <w:rsid w:val="008D014B"/>
    <w:rsid w:val="008D03CD"/>
    <w:rsid w:val="008D0A74"/>
    <w:rsid w:val="008D0F2D"/>
    <w:rsid w:val="008D3291"/>
    <w:rsid w:val="008D37C0"/>
    <w:rsid w:val="008D3F9B"/>
    <w:rsid w:val="008D43E6"/>
    <w:rsid w:val="008D4BF2"/>
    <w:rsid w:val="008D57FB"/>
    <w:rsid w:val="008D6260"/>
    <w:rsid w:val="008D6B35"/>
    <w:rsid w:val="008D764E"/>
    <w:rsid w:val="008D7732"/>
    <w:rsid w:val="008D7992"/>
    <w:rsid w:val="008D79E1"/>
    <w:rsid w:val="008D7B9C"/>
    <w:rsid w:val="008D7F1F"/>
    <w:rsid w:val="008E1039"/>
    <w:rsid w:val="008E1729"/>
    <w:rsid w:val="008E1854"/>
    <w:rsid w:val="008E64EC"/>
    <w:rsid w:val="008E6C76"/>
    <w:rsid w:val="008E7588"/>
    <w:rsid w:val="008E77D3"/>
    <w:rsid w:val="008F06E4"/>
    <w:rsid w:val="008F1403"/>
    <w:rsid w:val="008F1A25"/>
    <w:rsid w:val="008F1E38"/>
    <w:rsid w:val="008F205C"/>
    <w:rsid w:val="008F22E9"/>
    <w:rsid w:val="008F2562"/>
    <w:rsid w:val="008F26B2"/>
    <w:rsid w:val="008F2718"/>
    <w:rsid w:val="008F37B9"/>
    <w:rsid w:val="008F54A8"/>
    <w:rsid w:val="008F5F23"/>
    <w:rsid w:val="008F609F"/>
    <w:rsid w:val="008F6DC3"/>
    <w:rsid w:val="008F70F1"/>
    <w:rsid w:val="008F7A46"/>
    <w:rsid w:val="00900877"/>
    <w:rsid w:val="00901F45"/>
    <w:rsid w:val="00902854"/>
    <w:rsid w:val="00902CC2"/>
    <w:rsid w:val="0090421A"/>
    <w:rsid w:val="009058D5"/>
    <w:rsid w:val="0090799C"/>
    <w:rsid w:val="00907C50"/>
    <w:rsid w:val="00907C8C"/>
    <w:rsid w:val="0091020F"/>
    <w:rsid w:val="0091043E"/>
    <w:rsid w:val="0091119C"/>
    <w:rsid w:val="009120E9"/>
    <w:rsid w:val="009122DA"/>
    <w:rsid w:val="00912920"/>
    <w:rsid w:val="00912AA0"/>
    <w:rsid w:val="0091533D"/>
    <w:rsid w:val="00917335"/>
    <w:rsid w:val="00917EF5"/>
    <w:rsid w:val="00917F1C"/>
    <w:rsid w:val="009202A9"/>
    <w:rsid w:val="00921352"/>
    <w:rsid w:val="00921C8B"/>
    <w:rsid w:val="009228B0"/>
    <w:rsid w:val="00922EEE"/>
    <w:rsid w:val="009230BC"/>
    <w:rsid w:val="0092334E"/>
    <w:rsid w:val="00923BA2"/>
    <w:rsid w:val="009256E4"/>
    <w:rsid w:val="009266E3"/>
    <w:rsid w:val="009276C3"/>
    <w:rsid w:val="0093052E"/>
    <w:rsid w:val="00931715"/>
    <w:rsid w:val="009317A7"/>
    <w:rsid w:val="00932E49"/>
    <w:rsid w:val="00933738"/>
    <w:rsid w:val="00934D3F"/>
    <w:rsid w:val="00934F62"/>
    <w:rsid w:val="009354DE"/>
    <w:rsid w:val="009355A9"/>
    <w:rsid w:val="00936097"/>
    <w:rsid w:val="009362BC"/>
    <w:rsid w:val="00936777"/>
    <w:rsid w:val="00936C5A"/>
    <w:rsid w:val="0093792C"/>
    <w:rsid w:val="0094002E"/>
    <w:rsid w:val="00940B85"/>
    <w:rsid w:val="00941C71"/>
    <w:rsid w:val="00943AB7"/>
    <w:rsid w:val="00943E21"/>
    <w:rsid w:val="00943FC3"/>
    <w:rsid w:val="00944650"/>
    <w:rsid w:val="00945AD2"/>
    <w:rsid w:val="00946356"/>
    <w:rsid w:val="009469D1"/>
    <w:rsid w:val="00947462"/>
    <w:rsid w:val="00951FA7"/>
    <w:rsid w:val="00952912"/>
    <w:rsid w:val="009529A3"/>
    <w:rsid w:val="00952CE3"/>
    <w:rsid w:val="00954336"/>
    <w:rsid w:val="00954556"/>
    <w:rsid w:val="0095498F"/>
    <w:rsid w:val="00955F82"/>
    <w:rsid w:val="00956153"/>
    <w:rsid w:val="009565AD"/>
    <w:rsid w:val="00960251"/>
    <w:rsid w:val="0096040F"/>
    <w:rsid w:val="00960540"/>
    <w:rsid w:val="0096066A"/>
    <w:rsid w:val="00960BD5"/>
    <w:rsid w:val="0096268D"/>
    <w:rsid w:val="009626C9"/>
    <w:rsid w:val="00963022"/>
    <w:rsid w:val="00963305"/>
    <w:rsid w:val="00963825"/>
    <w:rsid w:val="00964072"/>
    <w:rsid w:val="009641D6"/>
    <w:rsid w:val="00964E82"/>
    <w:rsid w:val="00965B37"/>
    <w:rsid w:val="00966BF8"/>
    <w:rsid w:val="009676BE"/>
    <w:rsid w:val="00970C6D"/>
    <w:rsid w:val="0097121C"/>
    <w:rsid w:val="009716AC"/>
    <w:rsid w:val="00971DFB"/>
    <w:rsid w:val="009731E1"/>
    <w:rsid w:val="0097366C"/>
    <w:rsid w:val="0097374F"/>
    <w:rsid w:val="00973E58"/>
    <w:rsid w:val="00976BC3"/>
    <w:rsid w:val="00976C2F"/>
    <w:rsid w:val="00977841"/>
    <w:rsid w:val="00977844"/>
    <w:rsid w:val="009809EA"/>
    <w:rsid w:val="00980CE7"/>
    <w:rsid w:val="00981835"/>
    <w:rsid w:val="00981FF7"/>
    <w:rsid w:val="009821A0"/>
    <w:rsid w:val="00984DE5"/>
    <w:rsid w:val="00985745"/>
    <w:rsid w:val="00985C3A"/>
    <w:rsid w:val="0098641B"/>
    <w:rsid w:val="00986D55"/>
    <w:rsid w:val="009870E7"/>
    <w:rsid w:val="00987164"/>
    <w:rsid w:val="00990058"/>
    <w:rsid w:val="00991EA9"/>
    <w:rsid w:val="0099295B"/>
    <w:rsid w:val="00993BD4"/>
    <w:rsid w:val="009956E2"/>
    <w:rsid w:val="0099605A"/>
    <w:rsid w:val="009974DE"/>
    <w:rsid w:val="009A01AA"/>
    <w:rsid w:val="009A2025"/>
    <w:rsid w:val="009A2E50"/>
    <w:rsid w:val="009A2F05"/>
    <w:rsid w:val="009A3379"/>
    <w:rsid w:val="009A46CE"/>
    <w:rsid w:val="009A62F9"/>
    <w:rsid w:val="009A644A"/>
    <w:rsid w:val="009B0099"/>
    <w:rsid w:val="009B0684"/>
    <w:rsid w:val="009B07F0"/>
    <w:rsid w:val="009B090B"/>
    <w:rsid w:val="009B0BAF"/>
    <w:rsid w:val="009B0C71"/>
    <w:rsid w:val="009B1C6F"/>
    <w:rsid w:val="009B1DEA"/>
    <w:rsid w:val="009B2BE4"/>
    <w:rsid w:val="009B2E67"/>
    <w:rsid w:val="009B3701"/>
    <w:rsid w:val="009B6824"/>
    <w:rsid w:val="009B6C21"/>
    <w:rsid w:val="009B747C"/>
    <w:rsid w:val="009B74D5"/>
    <w:rsid w:val="009C05E8"/>
    <w:rsid w:val="009C08F5"/>
    <w:rsid w:val="009C2944"/>
    <w:rsid w:val="009C31E3"/>
    <w:rsid w:val="009C4E1B"/>
    <w:rsid w:val="009C50FF"/>
    <w:rsid w:val="009C5110"/>
    <w:rsid w:val="009C5A99"/>
    <w:rsid w:val="009C6489"/>
    <w:rsid w:val="009C691B"/>
    <w:rsid w:val="009D2BE2"/>
    <w:rsid w:val="009D3B4E"/>
    <w:rsid w:val="009D3C23"/>
    <w:rsid w:val="009D526A"/>
    <w:rsid w:val="009D67F8"/>
    <w:rsid w:val="009D6E1C"/>
    <w:rsid w:val="009D7011"/>
    <w:rsid w:val="009D7324"/>
    <w:rsid w:val="009D7826"/>
    <w:rsid w:val="009D7C5B"/>
    <w:rsid w:val="009E2E83"/>
    <w:rsid w:val="009E3063"/>
    <w:rsid w:val="009E3958"/>
    <w:rsid w:val="009E3D43"/>
    <w:rsid w:val="009E3FD2"/>
    <w:rsid w:val="009E411F"/>
    <w:rsid w:val="009E5B79"/>
    <w:rsid w:val="009E6401"/>
    <w:rsid w:val="009E64F7"/>
    <w:rsid w:val="009E7782"/>
    <w:rsid w:val="009F11EB"/>
    <w:rsid w:val="009F14F4"/>
    <w:rsid w:val="009F1618"/>
    <w:rsid w:val="009F1E55"/>
    <w:rsid w:val="009F2D77"/>
    <w:rsid w:val="009F3FEC"/>
    <w:rsid w:val="009F56B3"/>
    <w:rsid w:val="009F7081"/>
    <w:rsid w:val="00A00E2A"/>
    <w:rsid w:val="00A017C6"/>
    <w:rsid w:val="00A0280F"/>
    <w:rsid w:val="00A028E2"/>
    <w:rsid w:val="00A03741"/>
    <w:rsid w:val="00A03958"/>
    <w:rsid w:val="00A03F6A"/>
    <w:rsid w:val="00A04357"/>
    <w:rsid w:val="00A04A77"/>
    <w:rsid w:val="00A052DB"/>
    <w:rsid w:val="00A067D7"/>
    <w:rsid w:val="00A06A2F"/>
    <w:rsid w:val="00A075E8"/>
    <w:rsid w:val="00A07880"/>
    <w:rsid w:val="00A102AD"/>
    <w:rsid w:val="00A1117F"/>
    <w:rsid w:val="00A124AE"/>
    <w:rsid w:val="00A1355B"/>
    <w:rsid w:val="00A139C4"/>
    <w:rsid w:val="00A14F51"/>
    <w:rsid w:val="00A1540A"/>
    <w:rsid w:val="00A156DB"/>
    <w:rsid w:val="00A16000"/>
    <w:rsid w:val="00A165D7"/>
    <w:rsid w:val="00A230B7"/>
    <w:rsid w:val="00A23A3A"/>
    <w:rsid w:val="00A24282"/>
    <w:rsid w:val="00A2482F"/>
    <w:rsid w:val="00A24865"/>
    <w:rsid w:val="00A248F7"/>
    <w:rsid w:val="00A25B07"/>
    <w:rsid w:val="00A25F82"/>
    <w:rsid w:val="00A26A38"/>
    <w:rsid w:val="00A26C3D"/>
    <w:rsid w:val="00A27256"/>
    <w:rsid w:val="00A272FF"/>
    <w:rsid w:val="00A27672"/>
    <w:rsid w:val="00A30678"/>
    <w:rsid w:val="00A3072E"/>
    <w:rsid w:val="00A30D18"/>
    <w:rsid w:val="00A30F99"/>
    <w:rsid w:val="00A31081"/>
    <w:rsid w:val="00A3127A"/>
    <w:rsid w:val="00A32690"/>
    <w:rsid w:val="00A3298D"/>
    <w:rsid w:val="00A336AD"/>
    <w:rsid w:val="00A3386E"/>
    <w:rsid w:val="00A33B15"/>
    <w:rsid w:val="00A33B4A"/>
    <w:rsid w:val="00A33DBD"/>
    <w:rsid w:val="00A33FD6"/>
    <w:rsid w:val="00A350EF"/>
    <w:rsid w:val="00A36AB2"/>
    <w:rsid w:val="00A3771D"/>
    <w:rsid w:val="00A43254"/>
    <w:rsid w:val="00A44358"/>
    <w:rsid w:val="00A45128"/>
    <w:rsid w:val="00A45D13"/>
    <w:rsid w:val="00A45ECB"/>
    <w:rsid w:val="00A45F26"/>
    <w:rsid w:val="00A460AE"/>
    <w:rsid w:val="00A4632A"/>
    <w:rsid w:val="00A46729"/>
    <w:rsid w:val="00A467B2"/>
    <w:rsid w:val="00A46FC1"/>
    <w:rsid w:val="00A475C4"/>
    <w:rsid w:val="00A4767B"/>
    <w:rsid w:val="00A50B9E"/>
    <w:rsid w:val="00A51E43"/>
    <w:rsid w:val="00A528AE"/>
    <w:rsid w:val="00A539D8"/>
    <w:rsid w:val="00A5408C"/>
    <w:rsid w:val="00A564C5"/>
    <w:rsid w:val="00A56B27"/>
    <w:rsid w:val="00A57C73"/>
    <w:rsid w:val="00A605E4"/>
    <w:rsid w:val="00A609DD"/>
    <w:rsid w:val="00A61204"/>
    <w:rsid w:val="00A6137C"/>
    <w:rsid w:val="00A620BD"/>
    <w:rsid w:val="00A627C0"/>
    <w:rsid w:val="00A6307C"/>
    <w:rsid w:val="00A63354"/>
    <w:rsid w:val="00A63583"/>
    <w:rsid w:val="00A63C29"/>
    <w:rsid w:val="00A64414"/>
    <w:rsid w:val="00A65437"/>
    <w:rsid w:val="00A65D93"/>
    <w:rsid w:val="00A66568"/>
    <w:rsid w:val="00A66F62"/>
    <w:rsid w:val="00A71ABB"/>
    <w:rsid w:val="00A73524"/>
    <w:rsid w:val="00A75239"/>
    <w:rsid w:val="00A75DE0"/>
    <w:rsid w:val="00A767DD"/>
    <w:rsid w:val="00A77928"/>
    <w:rsid w:val="00A81478"/>
    <w:rsid w:val="00A8170F"/>
    <w:rsid w:val="00A81D2E"/>
    <w:rsid w:val="00A82444"/>
    <w:rsid w:val="00A833B8"/>
    <w:rsid w:val="00A83C69"/>
    <w:rsid w:val="00A83E44"/>
    <w:rsid w:val="00A84C3E"/>
    <w:rsid w:val="00A85787"/>
    <w:rsid w:val="00A85C3D"/>
    <w:rsid w:val="00A86BE6"/>
    <w:rsid w:val="00A87AE8"/>
    <w:rsid w:val="00A87C14"/>
    <w:rsid w:val="00A9096B"/>
    <w:rsid w:val="00A90DDF"/>
    <w:rsid w:val="00A9167C"/>
    <w:rsid w:val="00A91C92"/>
    <w:rsid w:val="00A91DD0"/>
    <w:rsid w:val="00A9203F"/>
    <w:rsid w:val="00A92064"/>
    <w:rsid w:val="00A92608"/>
    <w:rsid w:val="00A926A2"/>
    <w:rsid w:val="00A944EF"/>
    <w:rsid w:val="00A94533"/>
    <w:rsid w:val="00A952B0"/>
    <w:rsid w:val="00A95965"/>
    <w:rsid w:val="00AA035E"/>
    <w:rsid w:val="00AA174A"/>
    <w:rsid w:val="00AA21EE"/>
    <w:rsid w:val="00AA3779"/>
    <w:rsid w:val="00AA3B70"/>
    <w:rsid w:val="00AA44D8"/>
    <w:rsid w:val="00AA579E"/>
    <w:rsid w:val="00AA5AD1"/>
    <w:rsid w:val="00AA6529"/>
    <w:rsid w:val="00AA6946"/>
    <w:rsid w:val="00AA6A4C"/>
    <w:rsid w:val="00AB0448"/>
    <w:rsid w:val="00AB0FE8"/>
    <w:rsid w:val="00AB102F"/>
    <w:rsid w:val="00AB1AA5"/>
    <w:rsid w:val="00AB1C87"/>
    <w:rsid w:val="00AB2145"/>
    <w:rsid w:val="00AB29A1"/>
    <w:rsid w:val="00AB2D88"/>
    <w:rsid w:val="00AB3048"/>
    <w:rsid w:val="00AB37EA"/>
    <w:rsid w:val="00AB3A80"/>
    <w:rsid w:val="00AB3E12"/>
    <w:rsid w:val="00AB3EB6"/>
    <w:rsid w:val="00AB4988"/>
    <w:rsid w:val="00AB4E0E"/>
    <w:rsid w:val="00AB5A9F"/>
    <w:rsid w:val="00AB60AE"/>
    <w:rsid w:val="00AC0468"/>
    <w:rsid w:val="00AC0809"/>
    <w:rsid w:val="00AC0E81"/>
    <w:rsid w:val="00AC1E78"/>
    <w:rsid w:val="00AC2157"/>
    <w:rsid w:val="00AC2B48"/>
    <w:rsid w:val="00AC2F6B"/>
    <w:rsid w:val="00AC4BC8"/>
    <w:rsid w:val="00AC4D35"/>
    <w:rsid w:val="00AC557B"/>
    <w:rsid w:val="00AC5A8A"/>
    <w:rsid w:val="00AC6BB1"/>
    <w:rsid w:val="00AD0492"/>
    <w:rsid w:val="00AD1731"/>
    <w:rsid w:val="00AD25AE"/>
    <w:rsid w:val="00AD2A0B"/>
    <w:rsid w:val="00AD3076"/>
    <w:rsid w:val="00AD3682"/>
    <w:rsid w:val="00AD3D42"/>
    <w:rsid w:val="00AD4AB8"/>
    <w:rsid w:val="00AD4E55"/>
    <w:rsid w:val="00AD54EB"/>
    <w:rsid w:val="00AE078C"/>
    <w:rsid w:val="00AE16F1"/>
    <w:rsid w:val="00AE2FE5"/>
    <w:rsid w:val="00AE3709"/>
    <w:rsid w:val="00AE3DB9"/>
    <w:rsid w:val="00AE493F"/>
    <w:rsid w:val="00AE4BDB"/>
    <w:rsid w:val="00AE4EB6"/>
    <w:rsid w:val="00AE75F2"/>
    <w:rsid w:val="00AF11F8"/>
    <w:rsid w:val="00AF1DE7"/>
    <w:rsid w:val="00AF2CBB"/>
    <w:rsid w:val="00AF2FF1"/>
    <w:rsid w:val="00AF34DE"/>
    <w:rsid w:val="00AF3A60"/>
    <w:rsid w:val="00AF3A6E"/>
    <w:rsid w:val="00AF466F"/>
    <w:rsid w:val="00AF4FE4"/>
    <w:rsid w:val="00AF519D"/>
    <w:rsid w:val="00AF630F"/>
    <w:rsid w:val="00AF6814"/>
    <w:rsid w:val="00B019E4"/>
    <w:rsid w:val="00B02EF5"/>
    <w:rsid w:val="00B031AE"/>
    <w:rsid w:val="00B05322"/>
    <w:rsid w:val="00B06F64"/>
    <w:rsid w:val="00B100D0"/>
    <w:rsid w:val="00B1012F"/>
    <w:rsid w:val="00B10D65"/>
    <w:rsid w:val="00B118B5"/>
    <w:rsid w:val="00B1209F"/>
    <w:rsid w:val="00B12576"/>
    <w:rsid w:val="00B13A1F"/>
    <w:rsid w:val="00B13C3D"/>
    <w:rsid w:val="00B13F7B"/>
    <w:rsid w:val="00B1493A"/>
    <w:rsid w:val="00B14A5D"/>
    <w:rsid w:val="00B14E86"/>
    <w:rsid w:val="00B16329"/>
    <w:rsid w:val="00B17E36"/>
    <w:rsid w:val="00B20C89"/>
    <w:rsid w:val="00B21DF4"/>
    <w:rsid w:val="00B21ED5"/>
    <w:rsid w:val="00B2258B"/>
    <w:rsid w:val="00B23286"/>
    <w:rsid w:val="00B24332"/>
    <w:rsid w:val="00B26092"/>
    <w:rsid w:val="00B266AF"/>
    <w:rsid w:val="00B27890"/>
    <w:rsid w:val="00B304A1"/>
    <w:rsid w:val="00B30694"/>
    <w:rsid w:val="00B307F1"/>
    <w:rsid w:val="00B311CD"/>
    <w:rsid w:val="00B31B9A"/>
    <w:rsid w:val="00B32CE4"/>
    <w:rsid w:val="00B3395B"/>
    <w:rsid w:val="00B3696F"/>
    <w:rsid w:val="00B36A69"/>
    <w:rsid w:val="00B372BE"/>
    <w:rsid w:val="00B37BCE"/>
    <w:rsid w:val="00B37CCD"/>
    <w:rsid w:val="00B37F66"/>
    <w:rsid w:val="00B40A02"/>
    <w:rsid w:val="00B42C0E"/>
    <w:rsid w:val="00B42D69"/>
    <w:rsid w:val="00B432FC"/>
    <w:rsid w:val="00B43774"/>
    <w:rsid w:val="00B46B73"/>
    <w:rsid w:val="00B46F6D"/>
    <w:rsid w:val="00B471A5"/>
    <w:rsid w:val="00B47407"/>
    <w:rsid w:val="00B47617"/>
    <w:rsid w:val="00B5011D"/>
    <w:rsid w:val="00B5033F"/>
    <w:rsid w:val="00B5101F"/>
    <w:rsid w:val="00B51720"/>
    <w:rsid w:val="00B5257C"/>
    <w:rsid w:val="00B53BFF"/>
    <w:rsid w:val="00B54135"/>
    <w:rsid w:val="00B544B1"/>
    <w:rsid w:val="00B5502C"/>
    <w:rsid w:val="00B5587F"/>
    <w:rsid w:val="00B559CE"/>
    <w:rsid w:val="00B56340"/>
    <w:rsid w:val="00B56AE5"/>
    <w:rsid w:val="00B5727D"/>
    <w:rsid w:val="00B57394"/>
    <w:rsid w:val="00B576FA"/>
    <w:rsid w:val="00B57AEC"/>
    <w:rsid w:val="00B60232"/>
    <w:rsid w:val="00B6050C"/>
    <w:rsid w:val="00B615ED"/>
    <w:rsid w:val="00B61B74"/>
    <w:rsid w:val="00B61BA5"/>
    <w:rsid w:val="00B61BD1"/>
    <w:rsid w:val="00B61DB2"/>
    <w:rsid w:val="00B62105"/>
    <w:rsid w:val="00B62F49"/>
    <w:rsid w:val="00B62FBC"/>
    <w:rsid w:val="00B636FB"/>
    <w:rsid w:val="00B644CC"/>
    <w:rsid w:val="00B6462D"/>
    <w:rsid w:val="00B64686"/>
    <w:rsid w:val="00B646A8"/>
    <w:rsid w:val="00B6498A"/>
    <w:rsid w:val="00B652AB"/>
    <w:rsid w:val="00B65F35"/>
    <w:rsid w:val="00B66228"/>
    <w:rsid w:val="00B66548"/>
    <w:rsid w:val="00B67918"/>
    <w:rsid w:val="00B714F4"/>
    <w:rsid w:val="00B71A2E"/>
    <w:rsid w:val="00B71A2F"/>
    <w:rsid w:val="00B7201B"/>
    <w:rsid w:val="00B7226C"/>
    <w:rsid w:val="00B723FF"/>
    <w:rsid w:val="00B72AA8"/>
    <w:rsid w:val="00B72D63"/>
    <w:rsid w:val="00B734A3"/>
    <w:rsid w:val="00B749F4"/>
    <w:rsid w:val="00B751A1"/>
    <w:rsid w:val="00B759A2"/>
    <w:rsid w:val="00B77453"/>
    <w:rsid w:val="00B775C7"/>
    <w:rsid w:val="00B803CD"/>
    <w:rsid w:val="00B806A2"/>
    <w:rsid w:val="00B80DF0"/>
    <w:rsid w:val="00B813CE"/>
    <w:rsid w:val="00B814D6"/>
    <w:rsid w:val="00B81D1A"/>
    <w:rsid w:val="00B81FD7"/>
    <w:rsid w:val="00B823B3"/>
    <w:rsid w:val="00B826C5"/>
    <w:rsid w:val="00B83E4C"/>
    <w:rsid w:val="00B84435"/>
    <w:rsid w:val="00B84CA4"/>
    <w:rsid w:val="00B85D36"/>
    <w:rsid w:val="00B86067"/>
    <w:rsid w:val="00B86403"/>
    <w:rsid w:val="00B864AA"/>
    <w:rsid w:val="00B866EA"/>
    <w:rsid w:val="00B86BE8"/>
    <w:rsid w:val="00B87860"/>
    <w:rsid w:val="00B91376"/>
    <w:rsid w:val="00B93CA0"/>
    <w:rsid w:val="00B94407"/>
    <w:rsid w:val="00B957CB"/>
    <w:rsid w:val="00B958E8"/>
    <w:rsid w:val="00B9598E"/>
    <w:rsid w:val="00B95AA0"/>
    <w:rsid w:val="00B961B5"/>
    <w:rsid w:val="00B97C83"/>
    <w:rsid w:val="00BA0CC0"/>
    <w:rsid w:val="00BA2047"/>
    <w:rsid w:val="00BA3C53"/>
    <w:rsid w:val="00BA3FFE"/>
    <w:rsid w:val="00BA43D6"/>
    <w:rsid w:val="00BA5BAB"/>
    <w:rsid w:val="00BA656C"/>
    <w:rsid w:val="00BA65E8"/>
    <w:rsid w:val="00BA6852"/>
    <w:rsid w:val="00BA73F0"/>
    <w:rsid w:val="00BB2752"/>
    <w:rsid w:val="00BB2B67"/>
    <w:rsid w:val="00BB305E"/>
    <w:rsid w:val="00BB41B9"/>
    <w:rsid w:val="00BB59ED"/>
    <w:rsid w:val="00BB5AD1"/>
    <w:rsid w:val="00BB5B17"/>
    <w:rsid w:val="00BB5C95"/>
    <w:rsid w:val="00BB695E"/>
    <w:rsid w:val="00BB6A1E"/>
    <w:rsid w:val="00BB7B44"/>
    <w:rsid w:val="00BC02E6"/>
    <w:rsid w:val="00BC2F99"/>
    <w:rsid w:val="00BC4E7C"/>
    <w:rsid w:val="00BC4ED3"/>
    <w:rsid w:val="00BC6274"/>
    <w:rsid w:val="00BC66CB"/>
    <w:rsid w:val="00BC6CAB"/>
    <w:rsid w:val="00BC6DE6"/>
    <w:rsid w:val="00BC7BF6"/>
    <w:rsid w:val="00BC7D9A"/>
    <w:rsid w:val="00BD0134"/>
    <w:rsid w:val="00BD0994"/>
    <w:rsid w:val="00BD2389"/>
    <w:rsid w:val="00BD38A9"/>
    <w:rsid w:val="00BD38BB"/>
    <w:rsid w:val="00BD38D3"/>
    <w:rsid w:val="00BD469A"/>
    <w:rsid w:val="00BD4A6F"/>
    <w:rsid w:val="00BD6F58"/>
    <w:rsid w:val="00BE07B3"/>
    <w:rsid w:val="00BE09E6"/>
    <w:rsid w:val="00BE0B8E"/>
    <w:rsid w:val="00BE0EF2"/>
    <w:rsid w:val="00BE1EF7"/>
    <w:rsid w:val="00BE44DC"/>
    <w:rsid w:val="00BE4792"/>
    <w:rsid w:val="00BE4AA5"/>
    <w:rsid w:val="00BE4CAF"/>
    <w:rsid w:val="00BE4E4F"/>
    <w:rsid w:val="00BE659C"/>
    <w:rsid w:val="00BE76BD"/>
    <w:rsid w:val="00BF0465"/>
    <w:rsid w:val="00BF2357"/>
    <w:rsid w:val="00BF4C45"/>
    <w:rsid w:val="00BF4E9D"/>
    <w:rsid w:val="00BF5E7D"/>
    <w:rsid w:val="00BF60ED"/>
    <w:rsid w:val="00BF69DE"/>
    <w:rsid w:val="00BF7BB1"/>
    <w:rsid w:val="00C01724"/>
    <w:rsid w:val="00C01EA2"/>
    <w:rsid w:val="00C02927"/>
    <w:rsid w:val="00C050D3"/>
    <w:rsid w:val="00C0534F"/>
    <w:rsid w:val="00C0548B"/>
    <w:rsid w:val="00C07897"/>
    <w:rsid w:val="00C079F1"/>
    <w:rsid w:val="00C1064E"/>
    <w:rsid w:val="00C1105F"/>
    <w:rsid w:val="00C11401"/>
    <w:rsid w:val="00C1159B"/>
    <w:rsid w:val="00C11C20"/>
    <w:rsid w:val="00C1340E"/>
    <w:rsid w:val="00C13A4E"/>
    <w:rsid w:val="00C14405"/>
    <w:rsid w:val="00C152F7"/>
    <w:rsid w:val="00C154F5"/>
    <w:rsid w:val="00C158C0"/>
    <w:rsid w:val="00C15E16"/>
    <w:rsid w:val="00C165BA"/>
    <w:rsid w:val="00C20BF9"/>
    <w:rsid w:val="00C20DE1"/>
    <w:rsid w:val="00C21529"/>
    <w:rsid w:val="00C223FC"/>
    <w:rsid w:val="00C224D4"/>
    <w:rsid w:val="00C22A0E"/>
    <w:rsid w:val="00C23298"/>
    <w:rsid w:val="00C243F1"/>
    <w:rsid w:val="00C2485F"/>
    <w:rsid w:val="00C2542B"/>
    <w:rsid w:val="00C256E9"/>
    <w:rsid w:val="00C2672B"/>
    <w:rsid w:val="00C26F7B"/>
    <w:rsid w:val="00C2756E"/>
    <w:rsid w:val="00C27610"/>
    <w:rsid w:val="00C27616"/>
    <w:rsid w:val="00C30563"/>
    <w:rsid w:val="00C30848"/>
    <w:rsid w:val="00C30BA6"/>
    <w:rsid w:val="00C31D75"/>
    <w:rsid w:val="00C31DB7"/>
    <w:rsid w:val="00C3269E"/>
    <w:rsid w:val="00C343EB"/>
    <w:rsid w:val="00C34611"/>
    <w:rsid w:val="00C34B2E"/>
    <w:rsid w:val="00C35604"/>
    <w:rsid w:val="00C358AB"/>
    <w:rsid w:val="00C35AC4"/>
    <w:rsid w:val="00C36706"/>
    <w:rsid w:val="00C36BFD"/>
    <w:rsid w:val="00C40310"/>
    <w:rsid w:val="00C40B7D"/>
    <w:rsid w:val="00C411D3"/>
    <w:rsid w:val="00C4288C"/>
    <w:rsid w:val="00C42BBA"/>
    <w:rsid w:val="00C43C7B"/>
    <w:rsid w:val="00C44906"/>
    <w:rsid w:val="00C44D14"/>
    <w:rsid w:val="00C455CD"/>
    <w:rsid w:val="00C45C1C"/>
    <w:rsid w:val="00C45F72"/>
    <w:rsid w:val="00C4619E"/>
    <w:rsid w:val="00C50239"/>
    <w:rsid w:val="00C5265D"/>
    <w:rsid w:val="00C52898"/>
    <w:rsid w:val="00C53242"/>
    <w:rsid w:val="00C53FE3"/>
    <w:rsid w:val="00C547FB"/>
    <w:rsid w:val="00C54FB9"/>
    <w:rsid w:val="00C54FC6"/>
    <w:rsid w:val="00C555D6"/>
    <w:rsid w:val="00C5658F"/>
    <w:rsid w:val="00C57010"/>
    <w:rsid w:val="00C602C2"/>
    <w:rsid w:val="00C60577"/>
    <w:rsid w:val="00C60E51"/>
    <w:rsid w:val="00C61104"/>
    <w:rsid w:val="00C619C1"/>
    <w:rsid w:val="00C61CC4"/>
    <w:rsid w:val="00C61EA2"/>
    <w:rsid w:val="00C63CEB"/>
    <w:rsid w:val="00C64892"/>
    <w:rsid w:val="00C64B58"/>
    <w:rsid w:val="00C64DCA"/>
    <w:rsid w:val="00C6579E"/>
    <w:rsid w:val="00C66DC8"/>
    <w:rsid w:val="00C67CEE"/>
    <w:rsid w:val="00C713E5"/>
    <w:rsid w:val="00C71DA5"/>
    <w:rsid w:val="00C725D3"/>
    <w:rsid w:val="00C72FF2"/>
    <w:rsid w:val="00C744B9"/>
    <w:rsid w:val="00C745CC"/>
    <w:rsid w:val="00C7794D"/>
    <w:rsid w:val="00C80304"/>
    <w:rsid w:val="00C805E3"/>
    <w:rsid w:val="00C811CB"/>
    <w:rsid w:val="00C81661"/>
    <w:rsid w:val="00C81BED"/>
    <w:rsid w:val="00C81E06"/>
    <w:rsid w:val="00C83600"/>
    <w:rsid w:val="00C852D4"/>
    <w:rsid w:val="00C85A0D"/>
    <w:rsid w:val="00C871D0"/>
    <w:rsid w:val="00C90CED"/>
    <w:rsid w:val="00C922D6"/>
    <w:rsid w:val="00C92855"/>
    <w:rsid w:val="00C93D39"/>
    <w:rsid w:val="00C94060"/>
    <w:rsid w:val="00C948F4"/>
    <w:rsid w:val="00C94D86"/>
    <w:rsid w:val="00C961BE"/>
    <w:rsid w:val="00C963C7"/>
    <w:rsid w:val="00C97ED8"/>
    <w:rsid w:val="00CA0CAE"/>
    <w:rsid w:val="00CA145C"/>
    <w:rsid w:val="00CA2041"/>
    <w:rsid w:val="00CA3234"/>
    <w:rsid w:val="00CA4515"/>
    <w:rsid w:val="00CA4FC0"/>
    <w:rsid w:val="00CA5986"/>
    <w:rsid w:val="00CA6454"/>
    <w:rsid w:val="00CA69DB"/>
    <w:rsid w:val="00CA6FBE"/>
    <w:rsid w:val="00CB06DA"/>
    <w:rsid w:val="00CB078A"/>
    <w:rsid w:val="00CB21AE"/>
    <w:rsid w:val="00CB2CDC"/>
    <w:rsid w:val="00CB3103"/>
    <w:rsid w:val="00CB3F65"/>
    <w:rsid w:val="00CB40E6"/>
    <w:rsid w:val="00CB4F82"/>
    <w:rsid w:val="00CB5239"/>
    <w:rsid w:val="00CB5457"/>
    <w:rsid w:val="00CB574C"/>
    <w:rsid w:val="00CB5F03"/>
    <w:rsid w:val="00CB6BB6"/>
    <w:rsid w:val="00CB7A40"/>
    <w:rsid w:val="00CC0C06"/>
    <w:rsid w:val="00CC0E0A"/>
    <w:rsid w:val="00CC1A43"/>
    <w:rsid w:val="00CC1C06"/>
    <w:rsid w:val="00CC202A"/>
    <w:rsid w:val="00CC27C4"/>
    <w:rsid w:val="00CC2D10"/>
    <w:rsid w:val="00CC32FA"/>
    <w:rsid w:val="00CC3C08"/>
    <w:rsid w:val="00CC41B0"/>
    <w:rsid w:val="00CC6045"/>
    <w:rsid w:val="00CC6333"/>
    <w:rsid w:val="00CC641C"/>
    <w:rsid w:val="00CC7CB9"/>
    <w:rsid w:val="00CC7FE6"/>
    <w:rsid w:val="00CD0073"/>
    <w:rsid w:val="00CD1EDA"/>
    <w:rsid w:val="00CD25A8"/>
    <w:rsid w:val="00CD2A3D"/>
    <w:rsid w:val="00CD30C1"/>
    <w:rsid w:val="00CD32E5"/>
    <w:rsid w:val="00CD3D3C"/>
    <w:rsid w:val="00CD3FB8"/>
    <w:rsid w:val="00CD441F"/>
    <w:rsid w:val="00CD4C75"/>
    <w:rsid w:val="00CD640D"/>
    <w:rsid w:val="00CD65CA"/>
    <w:rsid w:val="00CD6892"/>
    <w:rsid w:val="00CE00B6"/>
    <w:rsid w:val="00CE260A"/>
    <w:rsid w:val="00CE2D99"/>
    <w:rsid w:val="00CE2DF9"/>
    <w:rsid w:val="00CE3780"/>
    <w:rsid w:val="00CE420B"/>
    <w:rsid w:val="00CE472C"/>
    <w:rsid w:val="00CE4C88"/>
    <w:rsid w:val="00CE4DB7"/>
    <w:rsid w:val="00CE5B73"/>
    <w:rsid w:val="00CE6585"/>
    <w:rsid w:val="00CE7657"/>
    <w:rsid w:val="00CF038C"/>
    <w:rsid w:val="00CF0E2B"/>
    <w:rsid w:val="00CF1611"/>
    <w:rsid w:val="00CF1ED9"/>
    <w:rsid w:val="00CF209D"/>
    <w:rsid w:val="00CF29C0"/>
    <w:rsid w:val="00CF2EF7"/>
    <w:rsid w:val="00CF39C1"/>
    <w:rsid w:val="00CF4514"/>
    <w:rsid w:val="00CF62DC"/>
    <w:rsid w:val="00CF71CC"/>
    <w:rsid w:val="00D00981"/>
    <w:rsid w:val="00D03527"/>
    <w:rsid w:val="00D045B5"/>
    <w:rsid w:val="00D0479A"/>
    <w:rsid w:val="00D04CB5"/>
    <w:rsid w:val="00D05AA9"/>
    <w:rsid w:val="00D06239"/>
    <w:rsid w:val="00D064D8"/>
    <w:rsid w:val="00D07CCD"/>
    <w:rsid w:val="00D108C2"/>
    <w:rsid w:val="00D10C50"/>
    <w:rsid w:val="00D11221"/>
    <w:rsid w:val="00D116D9"/>
    <w:rsid w:val="00D12832"/>
    <w:rsid w:val="00D132DC"/>
    <w:rsid w:val="00D1442F"/>
    <w:rsid w:val="00D1458A"/>
    <w:rsid w:val="00D14C2B"/>
    <w:rsid w:val="00D1627B"/>
    <w:rsid w:val="00D16F64"/>
    <w:rsid w:val="00D17885"/>
    <w:rsid w:val="00D22795"/>
    <w:rsid w:val="00D228BC"/>
    <w:rsid w:val="00D244ED"/>
    <w:rsid w:val="00D2503B"/>
    <w:rsid w:val="00D26914"/>
    <w:rsid w:val="00D3082C"/>
    <w:rsid w:val="00D32611"/>
    <w:rsid w:val="00D32E3D"/>
    <w:rsid w:val="00D33606"/>
    <w:rsid w:val="00D35111"/>
    <w:rsid w:val="00D36B49"/>
    <w:rsid w:val="00D36C13"/>
    <w:rsid w:val="00D3726A"/>
    <w:rsid w:val="00D37552"/>
    <w:rsid w:val="00D4071D"/>
    <w:rsid w:val="00D40BA4"/>
    <w:rsid w:val="00D422DC"/>
    <w:rsid w:val="00D43899"/>
    <w:rsid w:val="00D4499C"/>
    <w:rsid w:val="00D4527C"/>
    <w:rsid w:val="00D4769B"/>
    <w:rsid w:val="00D50E7E"/>
    <w:rsid w:val="00D5134D"/>
    <w:rsid w:val="00D51A5D"/>
    <w:rsid w:val="00D51E50"/>
    <w:rsid w:val="00D52A47"/>
    <w:rsid w:val="00D5314D"/>
    <w:rsid w:val="00D537E6"/>
    <w:rsid w:val="00D5441F"/>
    <w:rsid w:val="00D55D7C"/>
    <w:rsid w:val="00D566F3"/>
    <w:rsid w:val="00D56ECB"/>
    <w:rsid w:val="00D56F96"/>
    <w:rsid w:val="00D56FB4"/>
    <w:rsid w:val="00D57009"/>
    <w:rsid w:val="00D577E4"/>
    <w:rsid w:val="00D57C62"/>
    <w:rsid w:val="00D60B6B"/>
    <w:rsid w:val="00D6102A"/>
    <w:rsid w:val="00D6129E"/>
    <w:rsid w:val="00D61EB9"/>
    <w:rsid w:val="00D622B0"/>
    <w:rsid w:val="00D6259C"/>
    <w:rsid w:val="00D6372C"/>
    <w:rsid w:val="00D6379D"/>
    <w:rsid w:val="00D63DEF"/>
    <w:rsid w:val="00D66277"/>
    <w:rsid w:val="00D6695A"/>
    <w:rsid w:val="00D66C6A"/>
    <w:rsid w:val="00D70106"/>
    <w:rsid w:val="00D70148"/>
    <w:rsid w:val="00D70CCF"/>
    <w:rsid w:val="00D711D0"/>
    <w:rsid w:val="00D7146F"/>
    <w:rsid w:val="00D71E7F"/>
    <w:rsid w:val="00D72152"/>
    <w:rsid w:val="00D72B97"/>
    <w:rsid w:val="00D72D38"/>
    <w:rsid w:val="00D72E7A"/>
    <w:rsid w:val="00D73FE9"/>
    <w:rsid w:val="00D74177"/>
    <w:rsid w:val="00D75829"/>
    <w:rsid w:val="00D76469"/>
    <w:rsid w:val="00D76610"/>
    <w:rsid w:val="00D76FFE"/>
    <w:rsid w:val="00D77150"/>
    <w:rsid w:val="00D81284"/>
    <w:rsid w:val="00D81472"/>
    <w:rsid w:val="00D81CEC"/>
    <w:rsid w:val="00D82BC9"/>
    <w:rsid w:val="00D82E4B"/>
    <w:rsid w:val="00D85424"/>
    <w:rsid w:val="00D85D77"/>
    <w:rsid w:val="00D86086"/>
    <w:rsid w:val="00D866FB"/>
    <w:rsid w:val="00D87224"/>
    <w:rsid w:val="00D91329"/>
    <w:rsid w:val="00D916D3"/>
    <w:rsid w:val="00D91CAE"/>
    <w:rsid w:val="00D92157"/>
    <w:rsid w:val="00D928A0"/>
    <w:rsid w:val="00D92BA6"/>
    <w:rsid w:val="00D941BD"/>
    <w:rsid w:val="00D952D1"/>
    <w:rsid w:val="00D9625F"/>
    <w:rsid w:val="00D96A67"/>
    <w:rsid w:val="00D97892"/>
    <w:rsid w:val="00DA10E1"/>
    <w:rsid w:val="00DA2623"/>
    <w:rsid w:val="00DA311C"/>
    <w:rsid w:val="00DA36AC"/>
    <w:rsid w:val="00DA6550"/>
    <w:rsid w:val="00DA702C"/>
    <w:rsid w:val="00DA7351"/>
    <w:rsid w:val="00DA7E25"/>
    <w:rsid w:val="00DB003A"/>
    <w:rsid w:val="00DB053F"/>
    <w:rsid w:val="00DB0953"/>
    <w:rsid w:val="00DB0CEC"/>
    <w:rsid w:val="00DB18B1"/>
    <w:rsid w:val="00DB1A12"/>
    <w:rsid w:val="00DB3601"/>
    <w:rsid w:val="00DB3B71"/>
    <w:rsid w:val="00DB3C80"/>
    <w:rsid w:val="00DB429E"/>
    <w:rsid w:val="00DB7218"/>
    <w:rsid w:val="00DC0390"/>
    <w:rsid w:val="00DC0E24"/>
    <w:rsid w:val="00DC0E7B"/>
    <w:rsid w:val="00DC235D"/>
    <w:rsid w:val="00DC253E"/>
    <w:rsid w:val="00DC2BED"/>
    <w:rsid w:val="00DC2CBC"/>
    <w:rsid w:val="00DC30A9"/>
    <w:rsid w:val="00DC30B2"/>
    <w:rsid w:val="00DC3C10"/>
    <w:rsid w:val="00DC4479"/>
    <w:rsid w:val="00DC45AD"/>
    <w:rsid w:val="00DC4E21"/>
    <w:rsid w:val="00DC4F38"/>
    <w:rsid w:val="00DC500A"/>
    <w:rsid w:val="00DC55C6"/>
    <w:rsid w:val="00DC6491"/>
    <w:rsid w:val="00DC661D"/>
    <w:rsid w:val="00DC7922"/>
    <w:rsid w:val="00DC7FD3"/>
    <w:rsid w:val="00DD1813"/>
    <w:rsid w:val="00DD1E37"/>
    <w:rsid w:val="00DD2672"/>
    <w:rsid w:val="00DD2951"/>
    <w:rsid w:val="00DD3405"/>
    <w:rsid w:val="00DD37CA"/>
    <w:rsid w:val="00DD387B"/>
    <w:rsid w:val="00DD4415"/>
    <w:rsid w:val="00DD4D7E"/>
    <w:rsid w:val="00DD5AEC"/>
    <w:rsid w:val="00DD7906"/>
    <w:rsid w:val="00DE0800"/>
    <w:rsid w:val="00DE14B6"/>
    <w:rsid w:val="00DE17D6"/>
    <w:rsid w:val="00DE2B43"/>
    <w:rsid w:val="00DE3037"/>
    <w:rsid w:val="00DE315F"/>
    <w:rsid w:val="00DE4751"/>
    <w:rsid w:val="00DE48C0"/>
    <w:rsid w:val="00DE4F7D"/>
    <w:rsid w:val="00DE6284"/>
    <w:rsid w:val="00DE7833"/>
    <w:rsid w:val="00DF1D72"/>
    <w:rsid w:val="00DF3687"/>
    <w:rsid w:val="00DF36B3"/>
    <w:rsid w:val="00DF429C"/>
    <w:rsid w:val="00DF75D1"/>
    <w:rsid w:val="00DF77F5"/>
    <w:rsid w:val="00E00350"/>
    <w:rsid w:val="00E00D73"/>
    <w:rsid w:val="00E00DB0"/>
    <w:rsid w:val="00E027F2"/>
    <w:rsid w:val="00E02A5A"/>
    <w:rsid w:val="00E03648"/>
    <w:rsid w:val="00E03A60"/>
    <w:rsid w:val="00E03B6C"/>
    <w:rsid w:val="00E05F83"/>
    <w:rsid w:val="00E06C78"/>
    <w:rsid w:val="00E071A3"/>
    <w:rsid w:val="00E07435"/>
    <w:rsid w:val="00E10284"/>
    <w:rsid w:val="00E10831"/>
    <w:rsid w:val="00E10BF3"/>
    <w:rsid w:val="00E118CB"/>
    <w:rsid w:val="00E11E26"/>
    <w:rsid w:val="00E1208C"/>
    <w:rsid w:val="00E12306"/>
    <w:rsid w:val="00E12706"/>
    <w:rsid w:val="00E127B3"/>
    <w:rsid w:val="00E132F6"/>
    <w:rsid w:val="00E13E7B"/>
    <w:rsid w:val="00E14513"/>
    <w:rsid w:val="00E152E2"/>
    <w:rsid w:val="00E152F6"/>
    <w:rsid w:val="00E159CC"/>
    <w:rsid w:val="00E168AA"/>
    <w:rsid w:val="00E16B4E"/>
    <w:rsid w:val="00E16EF4"/>
    <w:rsid w:val="00E205B1"/>
    <w:rsid w:val="00E207E9"/>
    <w:rsid w:val="00E216D6"/>
    <w:rsid w:val="00E21B06"/>
    <w:rsid w:val="00E2261C"/>
    <w:rsid w:val="00E237A9"/>
    <w:rsid w:val="00E249E4"/>
    <w:rsid w:val="00E24E9F"/>
    <w:rsid w:val="00E250AE"/>
    <w:rsid w:val="00E258E1"/>
    <w:rsid w:val="00E25E60"/>
    <w:rsid w:val="00E26067"/>
    <w:rsid w:val="00E26432"/>
    <w:rsid w:val="00E27290"/>
    <w:rsid w:val="00E3049F"/>
    <w:rsid w:val="00E31CA1"/>
    <w:rsid w:val="00E32532"/>
    <w:rsid w:val="00E3260F"/>
    <w:rsid w:val="00E3367B"/>
    <w:rsid w:val="00E34675"/>
    <w:rsid w:val="00E349C2"/>
    <w:rsid w:val="00E3553B"/>
    <w:rsid w:val="00E355A9"/>
    <w:rsid w:val="00E356A6"/>
    <w:rsid w:val="00E36489"/>
    <w:rsid w:val="00E36DBE"/>
    <w:rsid w:val="00E3785F"/>
    <w:rsid w:val="00E4102A"/>
    <w:rsid w:val="00E41A2E"/>
    <w:rsid w:val="00E41ADC"/>
    <w:rsid w:val="00E427C5"/>
    <w:rsid w:val="00E43281"/>
    <w:rsid w:val="00E43CD1"/>
    <w:rsid w:val="00E441C8"/>
    <w:rsid w:val="00E446FC"/>
    <w:rsid w:val="00E44FC6"/>
    <w:rsid w:val="00E45C7C"/>
    <w:rsid w:val="00E469D7"/>
    <w:rsid w:val="00E46AA0"/>
    <w:rsid w:val="00E46BEA"/>
    <w:rsid w:val="00E5239C"/>
    <w:rsid w:val="00E52A8C"/>
    <w:rsid w:val="00E52C7A"/>
    <w:rsid w:val="00E52CBF"/>
    <w:rsid w:val="00E53E4E"/>
    <w:rsid w:val="00E5438C"/>
    <w:rsid w:val="00E547AE"/>
    <w:rsid w:val="00E55136"/>
    <w:rsid w:val="00E55B64"/>
    <w:rsid w:val="00E5697C"/>
    <w:rsid w:val="00E601B6"/>
    <w:rsid w:val="00E60AF8"/>
    <w:rsid w:val="00E61ADF"/>
    <w:rsid w:val="00E6275F"/>
    <w:rsid w:val="00E6444E"/>
    <w:rsid w:val="00E6464E"/>
    <w:rsid w:val="00E65274"/>
    <w:rsid w:val="00E66B06"/>
    <w:rsid w:val="00E672CA"/>
    <w:rsid w:val="00E67657"/>
    <w:rsid w:val="00E6799C"/>
    <w:rsid w:val="00E71166"/>
    <w:rsid w:val="00E7246E"/>
    <w:rsid w:val="00E72538"/>
    <w:rsid w:val="00E72CB5"/>
    <w:rsid w:val="00E72CFF"/>
    <w:rsid w:val="00E734BD"/>
    <w:rsid w:val="00E73D84"/>
    <w:rsid w:val="00E73E89"/>
    <w:rsid w:val="00E7491A"/>
    <w:rsid w:val="00E74D31"/>
    <w:rsid w:val="00E76C48"/>
    <w:rsid w:val="00E77C67"/>
    <w:rsid w:val="00E77EAC"/>
    <w:rsid w:val="00E77F6F"/>
    <w:rsid w:val="00E806B7"/>
    <w:rsid w:val="00E811E8"/>
    <w:rsid w:val="00E814E6"/>
    <w:rsid w:val="00E81E6D"/>
    <w:rsid w:val="00E82075"/>
    <w:rsid w:val="00E85047"/>
    <w:rsid w:val="00E85640"/>
    <w:rsid w:val="00E86071"/>
    <w:rsid w:val="00E86947"/>
    <w:rsid w:val="00E87678"/>
    <w:rsid w:val="00E90187"/>
    <w:rsid w:val="00E90A43"/>
    <w:rsid w:val="00E911DA"/>
    <w:rsid w:val="00E912F8"/>
    <w:rsid w:val="00E925C6"/>
    <w:rsid w:val="00E93CD8"/>
    <w:rsid w:val="00E93F30"/>
    <w:rsid w:val="00E940D5"/>
    <w:rsid w:val="00E94E95"/>
    <w:rsid w:val="00E95AC6"/>
    <w:rsid w:val="00E96D7C"/>
    <w:rsid w:val="00E97FD3"/>
    <w:rsid w:val="00EA12D3"/>
    <w:rsid w:val="00EA4087"/>
    <w:rsid w:val="00EA4483"/>
    <w:rsid w:val="00EA4A6B"/>
    <w:rsid w:val="00EA58C5"/>
    <w:rsid w:val="00EA662A"/>
    <w:rsid w:val="00EA6688"/>
    <w:rsid w:val="00EA731B"/>
    <w:rsid w:val="00EA7482"/>
    <w:rsid w:val="00EA774C"/>
    <w:rsid w:val="00EB0108"/>
    <w:rsid w:val="00EB0145"/>
    <w:rsid w:val="00EB02A9"/>
    <w:rsid w:val="00EB1FF2"/>
    <w:rsid w:val="00EB2B35"/>
    <w:rsid w:val="00EB2E8F"/>
    <w:rsid w:val="00EB32D1"/>
    <w:rsid w:val="00EB48BA"/>
    <w:rsid w:val="00EB5298"/>
    <w:rsid w:val="00EB5A5B"/>
    <w:rsid w:val="00EB70D2"/>
    <w:rsid w:val="00EB7A72"/>
    <w:rsid w:val="00EC0DED"/>
    <w:rsid w:val="00EC0ED1"/>
    <w:rsid w:val="00EC186F"/>
    <w:rsid w:val="00EC2501"/>
    <w:rsid w:val="00EC276C"/>
    <w:rsid w:val="00EC2C98"/>
    <w:rsid w:val="00EC2D80"/>
    <w:rsid w:val="00EC357F"/>
    <w:rsid w:val="00EC3957"/>
    <w:rsid w:val="00EC399B"/>
    <w:rsid w:val="00EC3B4C"/>
    <w:rsid w:val="00EC45D8"/>
    <w:rsid w:val="00EC49B8"/>
    <w:rsid w:val="00EC5256"/>
    <w:rsid w:val="00EC52AE"/>
    <w:rsid w:val="00EC576D"/>
    <w:rsid w:val="00EC6DDA"/>
    <w:rsid w:val="00EC6F4E"/>
    <w:rsid w:val="00EC70D0"/>
    <w:rsid w:val="00EC7690"/>
    <w:rsid w:val="00EC79D7"/>
    <w:rsid w:val="00ED086B"/>
    <w:rsid w:val="00ED1D79"/>
    <w:rsid w:val="00ED2EBB"/>
    <w:rsid w:val="00ED3DA2"/>
    <w:rsid w:val="00ED54E4"/>
    <w:rsid w:val="00ED5A09"/>
    <w:rsid w:val="00ED65A3"/>
    <w:rsid w:val="00ED68EB"/>
    <w:rsid w:val="00EE0C3D"/>
    <w:rsid w:val="00EE0D3B"/>
    <w:rsid w:val="00EE1650"/>
    <w:rsid w:val="00EE2EF8"/>
    <w:rsid w:val="00EE2FFC"/>
    <w:rsid w:val="00EE4A76"/>
    <w:rsid w:val="00EE5096"/>
    <w:rsid w:val="00EE5876"/>
    <w:rsid w:val="00EE646A"/>
    <w:rsid w:val="00EE6804"/>
    <w:rsid w:val="00EE7464"/>
    <w:rsid w:val="00EE7CD7"/>
    <w:rsid w:val="00EE7CE9"/>
    <w:rsid w:val="00EF0A14"/>
    <w:rsid w:val="00EF31A4"/>
    <w:rsid w:val="00EF3294"/>
    <w:rsid w:val="00EF3A35"/>
    <w:rsid w:val="00EF3DE0"/>
    <w:rsid w:val="00EF41E4"/>
    <w:rsid w:val="00EF4D88"/>
    <w:rsid w:val="00EF58A6"/>
    <w:rsid w:val="00EF6554"/>
    <w:rsid w:val="00EF661A"/>
    <w:rsid w:val="00EF684D"/>
    <w:rsid w:val="00EF6912"/>
    <w:rsid w:val="00F00104"/>
    <w:rsid w:val="00F00181"/>
    <w:rsid w:val="00F0028B"/>
    <w:rsid w:val="00F025C3"/>
    <w:rsid w:val="00F02BD9"/>
    <w:rsid w:val="00F032AD"/>
    <w:rsid w:val="00F0334D"/>
    <w:rsid w:val="00F04212"/>
    <w:rsid w:val="00F043AA"/>
    <w:rsid w:val="00F04997"/>
    <w:rsid w:val="00F06064"/>
    <w:rsid w:val="00F066AF"/>
    <w:rsid w:val="00F10092"/>
    <w:rsid w:val="00F10BD6"/>
    <w:rsid w:val="00F121D4"/>
    <w:rsid w:val="00F12DC8"/>
    <w:rsid w:val="00F12FBA"/>
    <w:rsid w:val="00F13BBF"/>
    <w:rsid w:val="00F13EA5"/>
    <w:rsid w:val="00F13EBD"/>
    <w:rsid w:val="00F14B38"/>
    <w:rsid w:val="00F14B93"/>
    <w:rsid w:val="00F14E4F"/>
    <w:rsid w:val="00F15AEF"/>
    <w:rsid w:val="00F16AB2"/>
    <w:rsid w:val="00F1742A"/>
    <w:rsid w:val="00F1757C"/>
    <w:rsid w:val="00F206AA"/>
    <w:rsid w:val="00F2244E"/>
    <w:rsid w:val="00F22A8C"/>
    <w:rsid w:val="00F23304"/>
    <w:rsid w:val="00F240A7"/>
    <w:rsid w:val="00F2502B"/>
    <w:rsid w:val="00F251DD"/>
    <w:rsid w:val="00F25BE7"/>
    <w:rsid w:val="00F30EE3"/>
    <w:rsid w:val="00F31445"/>
    <w:rsid w:val="00F362C2"/>
    <w:rsid w:val="00F364D1"/>
    <w:rsid w:val="00F3792D"/>
    <w:rsid w:val="00F43BC4"/>
    <w:rsid w:val="00F4405C"/>
    <w:rsid w:val="00F445EB"/>
    <w:rsid w:val="00F44688"/>
    <w:rsid w:val="00F44E79"/>
    <w:rsid w:val="00F45AB5"/>
    <w:rsid w:val="00F45BF7"/>
    <w:rsid w:val="00F4642A"/>
    <w:rsid w:val="00F46EDE"/>
    <w:rsid w:val="00F4753B"/>
    <w:rsid w:val="00F50734"/>
    <w:rsid w:val="00F510E2"/>
    <w:rsid w:val="00F5309D"/>
    <w:rsid w:val="00F5343D"/>
    <w:rsid w:val="00F5356F"/>
    <w:rsid w:val="00F53D84"/>
    <w:rsid w:val="00F53DC2"/>
    <w:rsid w:val="00F54081"/>
    <w:rsid w:val="00F550E2"/>
    <w:rsid w:val="00F55A5C"/>
    <w:rsid w:val="00F560F6"/>
    <w:rsid w:val="00F563AB"/>
    <w:rsid w:val="00F57E44"/>
    <w:rsid w:val="00F608DD"/>
    <w:rsid w:val="00F61C6B"/>
    <w:rsid w:val="00F6222E"/>
    <w:rsid w:val="00F62625"/>
    <w:rsid w:val="00F63664"/>
    <w:rsid w:val="00F63CBD"/>
    <w:rsid w:val="00F6490D"/>
    <w:rsid w:val="00F66EDC"/>
    <w:rsid w:val="00F67578"/>
    <w:rsid w:val="00F67E66"/>
    <w:rsid w:val="00F700E2"/>
    <w:rsid w:val="00F7096F"/>
    <w:rsid w:val="00F71455"/>
    <w:rsid w:val="00F73D79"/>
    <w:rsid w:val="00F74E75"/>
    <w:rsid w:val="00F75E9E"/>
    <w:rsid w:val="00F77234"/>
    <w:rsid w:val="00F80109"/>
    <w:rsid w:val="00F8029D"/>
    <w:rsid w:val="00F807F8"/>
    <w:rsid w:val="00F80808"/>
    <w:rsid w:val="00F80D83"/>
    <w:rsid w:val="00F825A2"/>
    <w:rsid w:val="00F82C75"/>
    <w:rsid w:val="00F84B88"/>
    <w:rsid w:val="00F84DE8"/>
    <w:rsid w:val="00F851AB"/>
    <w:rsid w:val="00F87A1B"/>
    <w:rsid w:val="00F90856"/>
    <w:rsid w:val="00F915FA"/>
    <w:rsid w:val="00F91D31"/>
    <w:rsid w:val="00F93704"/>
    <w:rsid w:val="00F939A3"/>
    <w:rsid w:val="00F93C0C"/>
    <w:rsid w:val="00F955F7"/>
    <w:rsid w:val="00F969B5"/>
    <w:rsid w:val="00F96ACC"/>
    <w:rsid w:val="00F97351"/>
    <w:rsid w:val="00F978A5"/>
    <w:rsid w:val="00FA0550"/>
    <w:rsid w:val="00FA2D87"/>
    <w:rsid w:val="00FA3448"/>
    <w:rsid w:val="00FA34A8"/>
    <w:rsid w:val="00FA471F"/>
    <w:rsid w:val="00FA4867"/>
    <w:rsid w:val="00FA4B00"/>
    <w:rsid w:val="00FA4E2C"/>
    <w:rsid w:val="00FA4E90"/>
    <w:rsid w:val="00FA54AA"/>
    <w:rsid w:val="00FA5750"/>
    <w:rsid w:val="00FA5C2F"/>
    <w:rsid w:val="00FA60FA"/>
    <w:rsid w:val="00FA62DE"/>
    <w:rsid w:val="00FA6544"/>
    <w:rsid w:val="00FA69A4"/>
    <w:rsid w:val="00FA72AD"/>
    <w:rsid w:val="00FB003B"/>
    <w:rsid w:val="00FB0062"/>
    <w:rsid w:val="00FB0872"/>
    <w:rsid w:val="00FB0874"/>
    <w:rsid w:val="00FB0B0E"/>
    <w:rsid w:val="00FB1518"/>
    <w:rsid w:val="00FB1DD8"/>
    <w:rsid w:val="00FB2995"/>
    <w:rsid w:val="00FB3F9F"/>
    <w:rsid w:val="00FB4031"/>
    <w:rsid w:val="00FB5CC3"/>
    <w:rsid w:val="00FB5DEE"/>
    <w:rsid w:val="00FB67AE"/>
    <w:rsid w:val="00FB6AF4"/>
    <w:rsid w:val="00FB7B0C"/>
    <w:rsid w:val="00FC127F"/>
    <w:rsid w:val="00FC2248"/>
    <w:rsid w:val="00FC2E33"/>
    <w:rsid w:val="00FC2E55"/>
    <w:rsid w:val="00FC35EF"/>
    <w:rsid w:val="00FC37D1"/>
    <w:rsid w:val="00FC43C4"/>
    <w:rsid w:val="00FC44D7"/>
    <w:rsid w:val="00FC46EF"/>
    <w:rsid w:val="00FC4C84"/>
    <w:rsid w:val="00FC600A"/>
    <w:rsid w:val="00FC6D1E"/>
    <w:rsid w:val="00FC748D"/>
    <w:rsid w:val="00FC7528"/>
    <w:rsid w:val="00FC7BF8"/>
    <w:rsid w:val="00FC7E61"/>
    <w:rsid w:val="00FD06FF"/>
    <w:rsid w:val="00FD1929"/>
    <w:rsid w:val="00FD2106"/>
    <w:rsid w:val="00FD3338"/>
    <w:rsid w:val="00FD3E43"/>
    <w:rsid w:val="00FD4EA2"/>
    <w:rsid w:val="00FD560D"/>
    <w:rsid w:val="00FD5B70"/>
    <w:rsid w:val="00FD5E04"/>
    <w:rsid w:val="00FD6B97"/>
    <w:rsid w:val="00FE1C2E"/>
    <w:rsid w:val="00FE1C84"/>
    <w:rsid w:val="00FE1EA5"/>
    <w:rsid w:val="00FE29D1"/>
    <w:rsid w:val="00FE3632"/>
    <w:rsid w:val="00FE383F"/>
    <w:rsid w:val="00FE3893"/>
    <w:rsid w:val="00FE42AA"/>
    <w:rsid w:val="00FE4B38"/>
    <w:rsid w:val="00FE526C"/>
    <w:rsid w:val="00FE6040"/>
    <w:rsid w:val="00FF08B8"/>
    <w:rsid w:val="00FF0F24"/>
    <w:rsid w:val="00FF2027"/>
    <w:rsid w:val="00FF3155"/>
    <w:rsid w:val="00FF5332"/>
    <w:rsid w:val="00FF534F"/>
    <w:rsid w:val="00FF53BF"/>
    <w:rsid w:val="00FF6D32"/>
    <w:rsid w:val="00FF72A7"/>
    <w:rsid w:val="00FF7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53035"/>
  <w15:docId w15:val="{D189A9F2-5977-4324-93A7-9F214EB1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pt-BR"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9"/>
  </w:style>
  <w:style w:type="paragraph" w:styleId="Ttulo1">
    <w:name w:val="heading 1"/>
    <w:basedOn w:val="Subttulo"/>
    <w:next w:val="Normal"/>
    <w:link w:val="Ttulo1Char"/>
    <w:uiPriority w:val="9"/>
    <w:qFormat/>
    <w:rsid w:val="004E0E23"/>
    <w:pPr>
      <w:numPr>
        <w:numId w:val="1"/>
      </w:numPr>
      <w:ind w:left="0" w:firstLine="0"/>
      <w:outlineLvl w:val="0"/>
    </w:pPr>
    <w:rPr>
      <w:sz w:val="40"/>
      <w:szCs w:val="40"/>
    </w:rPr>
  </w:style>
  <w:style w:type="paragraph" w:styleId="Ttulo2">
    <w:name w:val="heading 2"/>
    <w:basedOn w:val="Normal"/>
    <w:next w:val="Normal"/>
    <w:link w:val="Ttulo2Char"/>
    <w:uiPriority w:val="9"/>
    <w:unhideWhenUsed/>
    <w:qFormat/>
    <w:rsid w:val="003A3D45"/>
    <w:pPr>
      <w:keepNext/>
      <w:keepLines/>
      <w:numPr>
        <w:ilvl w:val="1"/>
        <w:numId w:val="1"/>
      </w:numPr>
      <w:spacing w:before="40" w:after="0"/>
      <w:ind w:left="0" w:firstLine="0"/>
      <w:outlineLvl w:val="1"/>
    </w:pPr>
    <w:rPr>
      <w:rFonts w:eastAsiaTheme="majorEastAsia" w:cstheme="majorBidi"/>
      <w:color w:val="2E74B5" w:themeColor="accent1" w:themeShade="BF"/>
      <w:szCs w:val="26"/>
    </w:rPr>
  </w:style>
  <w:style w:type="paragraph" w:styleId="Ttulo3">
    <w:name w:val="heading 3"/>
    <w:basedOn w:val="Ttulo2"/>
    <w:next w:val="Normal"/>
    <w:link w:val="Ttulo3Char"/>
    <w:uiPriority w:val="9"/>
    <w:unhideWhenUsed/>
    <w:qFormat/>
    <w:rsid w:val="00FC35EF"/>
    <w:pPr>
      <w:numPr>
        <w:ilvl w:val="2"/>
      </w:numPr>
      <w:ind w:left="720"/>
      <w:outlineLvl w:val="2"/>
    </w:pPr>
  </w:style>
  <w:style w:type="paragraph" w:styleId="Ttulo4">
    <w:name w:val="heading 4"/>
    <w:basedOn w:val="Normal"/>
    <w:next w:val="Normal"/>
    <w:link w:val="Ttulo4Char"/>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next w:val="Normal"/>
    <w:link w:val="SubttuloChar"/>
    <w:uiPriority w:val="2"/>
    <w:qFormat/>
    <w:pPr>
      <w:spacing w:after="0" w:line="240" w:lineRule="auto"/>
      <w:jc w:val="center"/>
    </w:pPr>
    <w:rPr>
      <w:sz w:val="32"/>
      <w:szCs w:val="32"/>
    </w:rPr>
  </w:style>
  <w:style w:type="character" w:customStyle="1" w:styleId="SubttuloChar">
    <w:name w:val="Subtítulo Char"/>
    <w:basedOn w:val="Fontepargpadro"/>
    <w:link w:val="Subttulo"/>
    <w:uiPriority w:val="2"/>
    <w:rsid w:val="00FC1511"/>
    <w:rPr>
      <w:rFonts w:ascii="Century Gothic" w:eastAsiaTheme="majorEastAsia" w:hAnsi="Century Gothic" w:cstheme="majorHAnsi"/>
      <w:spacing w:val="-10"/>
      <w:kern w:val="28"/>
      <w:sz w:val="32"/>
      <w:szCs w:val="56"/>
    </w:rPr>
  </w:style>
  <w:style w:type="character" w:customStyle="1" w:styleId="Ttulo1Char">
    <w:name w:val="Título 1 Char"/>
    <w:basedOn w:val="Fontepargpadro"/>
    <w:link w:val="Ttulo1"/>
    <w:uiPriority w:val="9"/>
    <w:rsid w:val="004E0E23"/>
    <w:rPr>
      <w:sz w:val="40"/>
      <w:szCs w:val="40"/>
    </w:rPr>
  </w:style>
  <w:style w:type="character" w:customStyle="1" w:styleId="Ttulo2Char">
    <w:name w:val="Título 2 Char"/>
    <w:basedOn w:val="Fontepargpadro"/>
    <w:link w:val="Ttulo2"/>
    <w:uiPriority w:val="9"/>
    <w:rsid w:val="003A3D45"/>
    <w:rPr>
      <w:rFonts w:eastAsiaTheme="majorEastAsia" w:cstheme="majorBidi"/>
      <w:color w:val="2E74B5" w:themeColor="accent1" w:themeShade="BF"/>
      <w:szCs w:val="26"/>
    </w:rPr>
  </w:style>
  <w:style w:type="character" w:customStyle="1" w:styleId="Ttulo3Char">
    <w:name w:val="Título 3 Char"/>
    <w:basedOn w:val="Fontepargpadro"/>
    <w:link w:val="Ttulo3"/>
    <w:uiPriority w:val="9"/>
    <w:rsid w:val="00FC35EF"/>
    <w:rPr>
      <w:rFonts w:eastAsiaTheme="majorEastAsia" w:cstheme="majorBidi"/>
      <w:color w:val="2E74B5" w:themeColor="accent1" w:themeShade="BF"/>
      <w:szCs w:val="26"/>
    </w:rPr>
  </w:style>
  <w:style w:type="character" w:customStyle="1" w:styleId="Ttulo4Char">
    <w:name w:val="Título 4 Char"/>
    <w:basedOn w:val="Fontepargpadro"/>
    <w:link w:val="Ttulo4"/>
    <w:uiPriority w:val="9"/>
    <w:rsid w:val="00773772"/>
    <w:rPr>
      <w:b/>
      <w:sz w:val="24"/>
      <w:szCs w:val="24"/>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E904A5"/>
    <w:pPr>
      <w:spacing w:after="0" w:line="240" w:lineRule="auto"/>
      <w:contextualSpacing/>
      <w:jc w:val="center"/>
    </w:pPr>
    <w:rPr>
      <w:rFonts w:eastAsiaTheme="majorEastAsia" w:cstheme="majorHAnsi"/>
      <w:spacing w:val="-10"/>
      <w:kern w:val="28"/>
      <w:sz w:val="56"/>
      <w:szCs w:val="56"/>
    </w:rPr>
  </w:style>
  <w:style w:type="character" w:customStyle="1" w:styleId="TtuloChar">
    <w:name w:val="Título Char"/>
    <w:basedOn w:val="Fontepargpadro"/>
    <w:link w:val="Ttulo"/>
    <w:uiPriority w:val="10"/>
    <w:rsid w:val="00E904A5"/>
    <w:rPr>
      <w:rFonts w:ascii="Century Gothic" w:eastAsiaTheme="majorEastAsia" w:hAnsi="Century Gothic" w:cstheme="majorHAnsi"/>
      <w:spacing w:val="-10"/>
      <w:kern w:val="28"/>
      <w:sz w:val="56"/>
      <w:szCs w:val="56"/>
    </w:rPr>
  </w:style>
  <w:style w:type="table" w:customStyle="1" w:styleId="TableNormal1">
    <w:name w:val="Table Normal1"/>
    <w:tblPr>
      <w:tblCellMar>
        <w:top w:w="0" w:type="dxa"/>
        <w:left w:w="0" w:type="dxa"/>
        <w:bottom w:w="0" w:type="dxa"/>
        <w:right w:w="0" w:type="dxa"/>
      </w:tblCellMar>
    </w:tblPr>
  </w:style>
  <w:style w:type="paragraph" w:styleId="Cabealho">
    <w:name w:val="header"/>
    <w:basedOn w:val="Normal"/>
    <w:link w:val="CabealhoChar"/>
    <w:uiPriority w:val="99"/>
    <w:unhideWhenUsed/>
    <w:rsid w:val="00FC151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1511"/>
  </w:style>
  <w:style w:type="paragraph" w:styleId="Rodap">
    <w:name w:val="footer"/>
    <w:basedOn w:val="Normal"/>
    <w:link w:val="RodapChar"/>
    <w:uiPriority w:val="99"/>
    <w:unhideWhenUsed/>
    <w:rsid w:val="00FC1511"/>
    <w:pPr>
      <w:tabs>
        <w:tab w:val="center" w:pos="4252"/>
        <w:tab w:val="right" w:pos="8504"/>
      </w:tabs>
      <w:spacing w:after="0" w:line="240" w:lineRule="auto"/>
    </w:pPr>
  </w:style>
  <w:style w:type="character" w:customStyle="1" w:styleId="RodapChar">
    <w:name w:val="Rodapé Char"/>
    <w:basedOn w:val="Fontepargpadro"/>
    <w:link w:val="Rodap"/>
    <w:uiPriority w:val="99"/>
    <w:rsid w:val="00FC1511"/>
  </w:style>
  <w:style w:type="character" w:styleId="Refdecomentrio">
    <w:name w:val="annotation reference"/>
    <w:basedOn w:val="Fontepargpadro"/>
    <w:uiPriority w:val="99"/>
    <w:semiHidden/>
    <w:unhideWhenUsed/>
    <w:rsid w:val="002903D4"/>
    <w:rPr>
      <w:sz w:val="16"/>
      <w:szCs w:val="16"/>
    </w:rPr>
  </w:style>
  <w:style w:type="paragraph" w:styleId="Textodecomentrio">
    <w:name w:val="annotation text"/>
    <w:basedOn w:val="Normal"/>
    <w:link w:val="TextodecomentrioChar"/>
    <w:uiPriority w:val="99"/>
    <w:unhideWhenUsed/>
    <w:rsid w:val="002903D4"/>
    <w:pPr>
      <w:spacing w:line="240" w:lineRule="auto"/>
    </w:pPr>
    <w:rPr>
      <w:sz w:val="20"/>
      <w:szCs w:val="20"/>
    </w:rPr>
  </w:style>
  <w:style w:type="character" w:customStyle="1" w:styleId="TextodecomentrioChar">
    <w:name w:val="Texto de comentário Char"/>
    <w:basedOn w:val="Fontepargpadro"/>
    <w:link w:val="Textodecomentrio"/>
    <w:uiPriority w:val="99"/>
    <w:rsid w:val="002903D4"/>
    <w:rPr>
      <w:sz w:val="20"/>
      <w:szCs w:val="20"/>
    </w:rPr>
  </w:style>
  <w:style w:type="paragraph" w:styleId="Assuntodocomentrio">
    <w:name w:val="annotation subject"/>
    <w:basedOn w:val="Textodecomentrio"/>
    <w:next w:val="Textodecomentrio"/>
    <w:link w:val="AssuntodocomentrioChar"/>
    <w:uiPriority w:val="99"/>
    <w:semiHidden/>
    <w:unhideWhenUsed/>
    <w:rsid w:val="002903D4"/>
    <w:rPr>
      <w:b/>
      <w:bCs/>
    </w:rPr>
  </w:style>
  <w:style w:type="character" w:customStyle="1" w:styleId="AssuntodocomentrioChar">
    <w:name w:val="Assunto do comentário Char"/>
    <w:basedOn w:val="TextodecomentrioChar"/>
    <w:link w:val="Assuntodocomentrio"/>
    <w:uiPriority w:val="99"/>
    <w:semiHidden/>
    <w:rsid w:val="002903D4"/>
    <w:rPr>
      <w:b/>
      <w:bCs/>
      <w:sz w:val="20"/>
      <w:szCs w:val="20"/>
    </w:rPr>
  </w:style>
  <w:style w:type="paragraph" w:styleId="Textodebalo">
    <w:name w:val="Balloon Text"/>
    <w:basedOn w:val="Normal"/>
    <w:link w:val="TextodebaloChar"/>
    <w:uiPriority w:val="99"/>
    <w:semiHidden/>
    <w:unhideWhenUsed/>
    <w:rsid w:val="002903D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03D4"/>
    <w:rPr>
      <w:rFonts w:ascii="Segoe UI" w:hAnsi="Segoe UI" w:cs="Segoe UI"/>
      <w:sz w:val="18"/>
      <w:szCs w:val="18"/>
    </w:rPr>
  </w:style>
  <w:style w:type="paragraph" w:styleId="Reviso">
    <w:name w:val="Revision"/>
    <w:hidden/>
    <w:uiPriority w:val="99"/>
    <w:semiHidden/>
    <w:rsid w:val="002903D4"/>
    <w:pPr>
      <w:spacing w:after="0" w:line="240" w:lineRule="auto"/>
    </w:pPr>
  </w:style>
  <w:style w:type="paragraph" w:styleId="PargrafodaLista">
    <w:name w:val="List Paragraph"/>
    <w:aliases w:val="Parágrafo com marcador"/>
    <w:basedOn w:val="Normal"/>
    <w:link w:val="PargrafodaListaChar"/>
    <w:uiPriority w:val="34"/>
    <w:qFormat/>
    <w:rsid w:val="00C11BAF"/>
    <w:pPr>
      <w:ind w:left="720"/>
      <w:contextualSpacing/>
    </w:pPr>
  </w:style>
  <w:style w:type="character" w:customStyle="1" w:styleId="PargrafodaListaChar">
    <w:name w:val="Parágrafo da Lista Char"/>
    <w:aliases w:val="Parágrafo com marcador Char"/>
    <w:link w:val="PargrafodaLista"/>
    <w:uiPriority w:val="34"/>
    <w:locked/>
    <w:rsid w:val="00237E1A"/>
  </w:style>
  <w:style w:type="paragraph" w:styleId="SemEspaamento">
    <w:name w:val="No Spacing"/>
    <w:aliases w:val="Legendas"/>
    <w:link w:val="SemEspaamentoChar"/>
    <w:uiPriority w:val="1"/>
    <w:qFormat/>
    <w:rsid w:val="00574276"/>
    <w:pPr>
      <w:spacing w:after="0" w:line="240" w:lineRule="auto"/>
    </w:pPr>
  </w:style>
  <w:style w:type="character" w:customStyle="1" w:styleId="SemEspaamentoChar">
    <w:name w:val="Sem Espaçamento Char"/>
    <w:aliases w:val="Legendas Char"/>
    <w:basedOn w:val="Fontepargpadro"/>
    <w:link w:val="SemEspaamento"/>
    <w:uiPriority w:val="1"/>
    <w:rsid w:val="00773772"/>
  </w:style>
  <w:style w:type="table" w:customStyle="1" w:styleId="TableGrid">
    <w:name w:val="TableGrid"/>
    <w:rsid w:val="00DE1D92"/>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date-display-single">
    <w:name w:val="date-display-single"/>
    <w:basedOn w:val="Fontepargpadro"/>
    <w:rsid w:val="00EA5E22"/>
  </w:style>
  <w:style w:type="character" w:styleId="Hyperlink">
    <w:name w:val="Hyperlink"/>
    <w:basedOn w:val="Fontepargpadro"/>
    <w:uiPriority w:val="99"/>
    <w:unhideWhenUsed/>
    <w:rsid w:val="00EA5E22"/>
    <w:rPr>
      <w:color w:val="0563C1" w:themeColor="hyperlink"/>
      <w:u w:val="single"/>
    </w:rPr>
  </w:style>
  <w:style w:type="character" w:styleId="HiperlinkVisitado">
    <w:name w:val="FollowedHyperlink"/>
    <w:basedOn w:val="Fontepargpadro"/>
    <w:uiPriority w:val="99"/>
    <w:semiHidden/>
    <w:unhideWhenUsed/>
    <w:rsid w:val="001F3B98"/>
    <w:rPr>
      <w:color w:val="954F72" w:themeColor="followedHyperlink"/>
      <w:u w:val="single"/>
    </w:rPr>
  </w:style>
  <w:style w:type="table" w:styleId="Tabelacomgrade">
    <w:name w:val="Table Grid"/>
    <w:basedOn w:val="Tabelanormal"/>
    <w:uiPriority w:val="39"/>
    <w:rsid w:val="00B05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26AB3"/>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customStyle="1" w:styleId="Default">
    <w:name w:val="Default"/>
    <w:rsid w:val="00C91539"/>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A525E6"/>
    <w:pPr>
      <w:spacing w:before="100" w:beforeAutospacing="1" w:after="100" w:afterAutospacing="1" w:line="240" w:lineRule="auto"/>
      <w:jc w:val="left"/>
    </w:pPr>
    <w:rPr>
      <w:rFonts w:ascii="Times New Roman" w:eastAsiaTheme="minorEastAsia" w:hAnsi="Times New Roman" w:cs="Times New Roman"/>
      <w:sz w:val="24"/>
      <w:szCs w:val="24"/>
      <w:lang w:eastAsia="pt-BR"/>
    </w:rPr>
  </w:style>
  <w:style w:type="table" w:customStyle="1" w:styleId="18">
    <w:name w:val="18"/>
    <w:basedOn w:val="TableNormal1"/>
    <w:tblPr>
      <w:tblStyleRowBandSize w:val="1"/>
      <w:tblStyleColBandSize w:val="1"/>
      <w:tblCellMar>
        <w:left w:w="70" w:type="dxa"/>
        <w:right w:w="70" w:type="dxa"/>
      </w:tblCellMar>
    </w:tblPr>
  </w:style>
  <w:style w:type="table" w:customStyle="1" w:styleId="17">
    <w:name w:val="17"/>
    <w:basedOn w:val="TableNormal1"/>
    <w:tblPr>
      <w:tblStyleRowBandSize w:val="1"/>
      <w:tblStyleColBandSize w:val="1"/>
    </w:tblPr>
  </w:style>
  <w:style w:type="table" w:customStyle="1" w:styleId="16">
    <w:name w:val="16"/>
    <w:basedOn w:val="TableNormal1"/>
    <w:tblPr>
      <w:tblStyleRowBandSize w:val="1"/>
      <w:tblStyleColBandSize w:val="1"/>
    </w:tblPr>
  </w:style>
  <w:style w:type="table" w:customStyle="1" w:styleId="15">
    <w:name w:val="15"/>
    <w:basedOn w:val="TableNormal1"/>
    <w:tblPr>
      <w:tblStyleRowBandSize w:val="1"/>
      <w:tblStyleColBandSize w:val="1"/>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Pr>
  </w:style>
  <w:style w:type="table" w:customStyle="1" w:styleId="12">
    <w:name w:val="12"/>
    <w:basedOn w:val="TableNormal1"/>
    <w:tblPr>
      <w:tblStyleRowBandSize w:val="1"/>
      <w:tblStyleColBandSize w:val="1"/>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70" w:type="dxa"/>
        <w:right w:w="70"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customStyle="1" w:styleId="FormulrioTtulo">
    <w:name w:val="Formulário Título"/>
    <w:basedOn w:val="Normal"/>
    <w:link w:val="FormulrioTtuloChar"/>
    <w:qFormat/>
    <w:rsid w:val="00DA7351"/>
    <w:pPr>
      <w:spacing w:before="120" w:after="120" w:line="240" w:lineRule="auto"/>
      <w:jc w:val="right"/>
    </w:pPr>
    <w:rPr>
      <w:rFonts w:cs="Arial"/>
      <w:b/>
      <w:bCs/>
      <w:color w:val="000000"/>
      <w:shd w:val="clear" w:color="auto" w:fill="FFFFFF"/>
    </w:rPr>
  </w:style>
  <w:style w:type="character" w:customStyle="1" w:styleId="FormulrioTtuloChar">
    <w:name w:val="Formulário Título Char"/>
    <w:basedOn w:val="Fontepargpadro"/>
    <w:link w:val="FormulrioTtulo"/>
    <w:rsid w:val="00DA7351"/>
    <w:rPr>
      <w:rFonts w:cs="Arial"/>
      <w:b/>
      <w:bCs/>
      <w:color w:val="000000"/>
    </w:rPr>
  </w:style>
  <w:style w:type="paragraph" w:customStyle="1" w:styleId="FormulrioNormal">
    <w:name w:val="Formulário Normal"/>
    <w:basedOn w:val="Normal"/>
    <w:link w:val="FormulrioNormalChar"/>
    <w:qFormat/>
    <w:rsid w:val="00DA7351"/>
    <w:pPr>
      <w:spacing w:before="120" w:after="120" w:line="240" w:lineRule="auto"/>
      <w:jc w:val="left"/>
    </w:pPr>
    <w:rPr>
      <w:shd w:val="clear" w:color="auto" w:fill="FFFFFF"/>
    </w:rPr>
  </w:style>
  <w:style w:type="character" w:customStyle="1" w:styleId="FormulrioNormalChar">
    <w:name w:val="Formulário Normal Char"/>
    <w:basedOn w:val="Fontepargpadro"/>
    <w:link w:val="FormulrioNormal"/>
    <w:rsid w:val="00DA7351"/>
  </w:style>
  <w:style w:type="character" w:customStyle="1" w:styleId="MenoPendente1">
    <w:name w:val="Menção Pendente1"/>
    <w:basedOn w:val="Fontepargpadro"/>
    <w:uiPriority w:val="99"/>
    <w:semiHidden/>
    <w:unhideWhenUsed/>
    <w:rsid w:val="003B49F8"/>
    <w:rPr>
      <w:color w:val="605E5C"/>
      <w:shd w:val="clear" w:color="auto" w:fill="E1DFDD"/>
    </w:rPr>
  </w:style>
  <w:style w:type="paragraph" w:customStyle="1" w:styleId="LegendaTabFig">
    <w:name w:val="Legenda TabFig"/>
    <w:basedOn w:val="Normal"/>
    <w:link w:val="LegendaTabFigChar"/>
    <w:qFormat/>
    <w:rsid w:val="00106341"/>
    <w:pPr>
      <w:spacing w:line="240" w:lineRule="auto"/>
      <w:jc w:val="center"/>
    </w:pPr>
    <w:rPr>
      <w:sz w:val="18"/>
      <w:szCs w:val="18"/>
    </w:rPr>
  </w:style>
  <w:style w:type="character" w:customStyle="1" w:styleId="LegendaTabFigChar">
    <w:name w:val="Legenda TabFig Char"/>
    <w:basedOn w:val="Fontepargpadro"/>
    <w:link w:val="LegendaTabFig"/>
    <w:rsid w:val="00106341"/>
    <w:rPr>
      <w:sz w:val="18"/>
      <w:szCs w:val="18"/>
    </w:rPr>
  </w:style>
  <w:style w:type="paragraph" w:styleId="CabealhodoSumrio">
    <w:name w:val="TOC Heading"/>
    <w:basedOn w:val="Ttulo1"/>
    <w:next w:val="Normal"/>
    <w:uiPriority w:val="39"/>
    <w:unhideWhenUsed/>
    <w:qFormat/>
    <w:rsid w:val="00CE00B6"/>
    <w:pPr>
      <w:keepNext/>
      <w:keepLines/>
      <w:numPr>
        <w:numId w:val="0"/>
      </w:numPr>
      <w:spacing w:before="240" w:line="259" w:lineRule="auto"/>
      <w:jc w:val="left"/>
      <w:outlineLvl w:val="9"/>
    </w:pPr>
    <w:rPr>
      <w:rFonts w:asciiTheme="majorHAnsi" w:eastAsiaTheme="majorEastAsia" w:hAnsiTheme="majorHAnsi" w:cstheme="majorBidi"/>
      <w:color w:val="2E74B5" w:themeColor="accent1" w:themeShade="BF"/>
      <w:sz w:val="32"/>
      <w:szCs w:val="32"/>
      <w:lang w:eastAsia="pt-BR"/>
    </w:rPr>
  </w:style>
  <w:style w:type="paragraph" w:styleId="Sumrio1">
    <w:name w:val="toc 1"/>
    <w:basedOn w:val="Normal"/>
    <w:next w:val="Normal"/>
    <w:autoRedefine/>
    <w:uiPriority w:val="39"/>
    <w:unhideWhenUsed/>
    <w:rsid w:val="00FB0B0E"/>
    <w:pPr>
      <w:tabs>
        <w:tab w:val="left" w:pos="440"/>
        <w:tab w:val="right" w:leader="dot" w:pos="8494"/>
      </w:tabs>
      <w:spacing w:after="100"/>
    </w:pPr>
    <w:rPr>
      <w:b/>
      <w:noProof/>
    </w:rPr>
  </w:style>
  <w:style w:type="paragraph" w:styleId="Sumrio2">
    <w:name w:val="toc 2"/>
    <w:basedOn w:val="Normal"/>
    <w:next w:val="Normal"/>
    <w:autoRedefine/>
    <w:uiPriority w:val="39"/>
    <w:unhideWhenUsed/>
    <w:rsid w:val="00CE00B6"/>
    <w:pPr>
      <w:spacing w:after="100"/>
      <w:ind w:left="220"/>
    </w:pPr>
  </w:style>
  <w:style w:type="paragraph" w:styleId="Sumrio3">
    <w:name w:val="toc 3"/>
    <w:basedOn w:val="Normal"/>
    <w:next w:val="Normal"/>
    <w:autoRedefine/>
    <w:uiPriority w:val="39"/>
    <w:unhideWhenUsed/>
    <w:rsid w:val="00CE00B6"/>
    <w:pPr>
      <w:spacing w:after="100"/>
      <w:ind w:left="440"/>
    </w:pPr>
  </w:style>
  <w:style w:type="paragraph" w:styleId="Sumrio4">
    <w:name w:val="toc 4"/>
    <w:basedOn w:val="Normal"/>
    <w:next w:val="Normal"/>
    <w:autoRedefine/>
    <w:uiPriority w:val="39"/>
    <w:unhideWhenUsed/>
    <w:rsid w:val="00CE00B6"/>
    <w:pPr>
      <w:spacing w:after="100" w:line="259" w:lineRule="auto"/>
      <w:ind w:left="660"/>
      <w:jc w:val="left"/>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CE00B6"/>
    <w:pPr>
      <w:spacing w:after="100" w:line="259" w:lineRule="auto"/>
      <w:ind w:left="880"/>
      <w:jc w:val="left"/>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CE00B6"/>
    <w:pPr>
      <w:spacing w:after="100" w:line="259" w:lineRule="auto"/>
      <w:ind w:left="1100"/>
      <w:jc w:val="left"/>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CE00B6"/>
    <w:pPr>
      <w:spacing w:after="100" w:line="259" w:lineRule="auto"/>
      <w:ind w:left="1320"/>
      <w:jc w:val="left"/>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CE00B6"/>
    <w:pPr>
      <w:spacing w:after="100" w:line="259" w:lineRule="auto"/>
      <w:ind w:left="1540"/>
      <w:jc w:val="left"/>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CE00B6"/>
    <w:pPr>
      <w:spacing w:after="100" w:line="259" w:lineRule="auto"/>
      <w:ind w:left="1760"/>
      <w:jc w:val="left"/>
    </w:pPr>
    <w:rPr>
      <w:rFonts w:asciiTheme="minorHAnsi" w:eastAsiaTheme="minorEastAsia" w:hAnsiTheme="minorHAnsi" w:cstheme="minorBidi"/>
      <w:lang w:eastAsia="pt-BR"/>
    </w:rPr>
  </w:style>
  <w:style w:type="character" w:styleId="Forte">
    <w:name w:val="Strong"/>
    <w:basedOn w:val="Fontepargpadro"/>
    <w:uiPriority w:val="22"/>
    <w:qFormat/>
    <w:rsid w:val="00442D48"/>
    <w:rPr>
      <w:b/>
      <w:bCs/>
    </w:rPr>
  </w:style>
  <w:style w:type="paragraph" w:customStyle="1" w:styleId="0-AO">
    <w:name w:val="0 - AÇÃO"/>
    <w:basedOn w:val="Normal"/>
    <w:link w:val="0-AOChar"/>
    <w:qFormat/>
    <w:rsid w:val="00BD0994"/>
    <w:pPr>
      <w:spacing w:after="0" w:line="240" w:lineRule="auto"/>
    </w:pPr>
    <w:rPr>
      <w:b/>
      <w:bCs/>
      <w:sz w:val="18"/>
      <w:szCs w:val="18"/>
    </w:rPr>
  </w:style>
  <w:style w:type="character" w:customStyle="1" w:styleId="0-AOChar">
    <w:name w:val="0 - AÇÃO Char"/>
    <w:basedOn w:val="Fontepargpadro"/>
    <w:link w:val="0-AO"/>
    <w:rsid w:val="00BD0994"/>
    <w:rPr>
      <w:b/>
      <w:bCs/>
      <w:sz w:val="18"/>
      <w:szCs w:val="18"/>
    </w:rPr>
  </w:style>
  <w:style w:type="paragraph" w:customStyle="1" w:styleId="0-TtuloTabela">
    <w:name w:val="0 - Título Tabela"/>
    <w:basedOn w:val="Normal"/>
    <w:link w:val="0-TtuloTabelaChar"/>
    <w:qFormat/>
    <w:rsid w:val="008C05B9"/>
    <w:pPr>
      <w:spacing w:after="0" w:line="240" w:lineRule="auto"/>
      <w:jc w:val="center"/>
    </w:pPr>
    <w:rPr>
      <w:b/>
      <w:bCs/>
      <w:color w:val="FFFFFF" w:themeColor="background1"/>
      <w:sz w:val="18"/>
      <w:szCs w:val="18"/>
    </w:rPr>
  </w:style>
  <w:style w:type="character" w:customStyle="1" w:styleId="0-TtuloTabelaChar">
    <w:name w:val="0 - Título Tabela Char"/>
    <w:basedOn w:val="Fontepargpadro"/>
    <w:link w:val="0-TtuloTabela"/>
    <w:rsid w:val="008C05B9"/>
    <w:rPr>
      <w:b/>
      <w:bCs/>
      <w:color w:val="FFFFFF" w:themeColor="background1"/>
      <w:sz w:val="18"/>
      <w:szCs w:val="18"/>
    </w:rPr>
  </w:style>
  <w:style w:type="paragraph" w:customStyle="1" w:styleId="0-Clulas">
    <w:name w:val="0 - Células"/>
    <w:basedOn w:val="Normal"/>
    <w:link w:val="0-ClulasChar"/>
    <w:qFormat/>
    <w:rsid w:val="00BE4792"/>
    <w:pPr>
      <w:spacing w:after="0" w:line="240" w:lineRule="auto"/>
    </w:pPr>
    <w:rPr>
      <w:sz w:val="18"/>
      <w:szCs w:val="18"/>
    </w:rPr>
  </w:style>
  <w:style w:type="character" w:customStyle="1" w:styleId="0-ClulasChar">
    <w:name w:val="0 - Células Char"/>
    <w:basedOn w:val="Fontepargpadro"/>
    <w:link w:val="0-Clulas"/>
    <w:rsid w:val="00BE4792"/>
    <w:rPr>
      <w:sz w:val="18"/>
      <w:szCs w:val="18"/>
    </w:rPr>
  </w:style>
  <w:style w:type="paragraph" w:customStyle="1" w:styleId="TtuloTabela">
    <w:name w:val="Título Tabela"/>
    <w:basedOn w:val="Normal"/>
    <w:link w:val="TtuloTabelaChar"/>
    <w:qFormat/>
    <w:rsid w:val="001767C5"/>
    <w:pPr>
      <w:spacing w:after="0" w:line="240" w:lineRule="auto"/>
      <w:jc w:val="center"/>
    </w:pPr>
    <w:rPr>
      <w:b/>
      <w:bCs/>
      <w:color w:val="FFFFFF" w:themeColor="background1"/>
      <w:sz w:val="18"/>
      <w:szCs w:val="18"/>
    </w:rPr>
  </w:style>
  <w:style w:type="character" w:customStyle="1" w:styleId="TtuloTabelaChar">
    <w:name w:val="Título Tabela Char"/>
    <w:basedOn w:val="Fontepargpadro"/>
    <w:link w:val="TtuloTabela"/>
    <w:rsid w:val="001767C5"/>
    <w:rPr>
      <w:b/>
      <w:bCs/>
      <w:color w:val="FFFFFF" w:themeColor="background1"/>
      <w:sz w:val="18"/>
      <w:szCs w:val="18"/>
    </w:rPr>
  </w:style>
  <w:style w:type="paragraph" w:customStyle="1" w:styleId="Clulas">
    <w:name w:val="Células"/>
    <w:basedOn w:val="Normal"/>
    <w:link w:val="ClulasChar"/>
    <w:qFormat/>
    <w:rsid w:val="001767C5"/>
    <w:pPr>
      <w:spacing w:after="0" w:line="240" w:lineRule="auto"/>
    </w:pPr>
    <w:rPr>
      <w:sz w:val="18"/>
      <w:szCs w:val="18"/>
    </w:rPr>
  </w:style>
  <w:style w:type="character" w:customStyle="1" w:styleId="ClulasChar">
    <w:name w:val="Células Char"/>
    <w:basedOn w:val="Fontepargpadro"/>
    <w:link w:val="Clulas"/>
    <w:rsid w:val="001767C5"/>
    <w:rPr>
      <w:sz w:val="18"/>
      <w:szCs w:val="18"/>
    </w:rPr>
  </w:style>
  <w:style w:type="character" w:customStyle="1" w:styleId="MenoPendente2">
    <w:name w:val="Menção Pendente2"/>
    <w:basedOn w:val="Fontepargpadro"/>
    <w:uiPriority w:val="99"/>
    <w:semiHidden/>
    <w:unhideWhenUsed/>
    <w:rsid w:val="00C34B2E"/>
    <w:rPr>
      <w:color w:val="605E5C"/>
      <w:shd w:val="clear" w:color="auto" w:fill="E1DFDD"/>
    </w:rPr>
  </w:style>
  <w:style w:type="table" w:customStyle="1" w:styleId="75">
    <w:name w:val="75"/>
    <w:basedOn w:val="Tabelanormal"/>
    <w:rsid w:val="00EF6554"/>
    <w:rPr>
      <w:lang w:eastAsia="pt-BR"/>
    </w:rPr>
    <w:tblPr>
      <w:tblStyleRowBandSize w:val="1"/>
      <w:tblStyleColBandSize w:val="1"/>
      <w:tblInd w:w="0" w:type="nil"/>
      <w:tblCellMar>
        <w:left w:w="0" w:type="dxa"/>
        <w:right w:w="0" w:type="dxa"/>
      </w:tblCellMar>
    </w:tblPr>
  </w:style>
  <w:style w:type="table" w:customStyle="1" w:styleId="73">
    <w:name w:val="73"/>
    <w:basedOn w:val="Tabelanormal"/>
    <w:rsid w:val="00746101"/>
    <w:pPr>
      <w:spacing w:after="0" w:line="240" w:lineRule="auto"/>
    </w:pPr>
    <w:rPr>
      <w:lang w:eastAsia="pt-BR"/>
    </w:rPr>
    <w:tblPr>
      <w:tblStyleRowBandSize w:val="1"/>
      <w:tblStyleColBandSize w:val="1"/>
      <w:tblInd w:w="0" w:type="nil"/>
    </w:tblPr>
  </w:style>
  <w:style w:type="table" w:customStyle="1" w:styleId="72">
    <w:name w:val="72"/>
    <w:basedOn w:val="Tabelanormal"/>
    <w:rsid w:val="00746101"/>
    <w:rPr>
      <w:lang w:eastAsia="pt-BR"/>
    </w:rPr>
    <w:tblPr>
      <w:tblStyleRowBandSize w:val="1"/>
      <w:tblStyleColBandSize w:val="1"/>
      <w:tblInd w:w="0" w:type="nil"/>
      <w:tblCellMar>
        <w:left w:w="0" w:type="dxa"/>
        <w:right w:w="0" w:type="dxa"/>
      </w:tblCellMar>
    </w:tblPr>
  </w:style>
  <w:style w:type="table" w:customStyle="1" w:styleId="71">
    <w:name w:val="71"/>
    <w:basedOn w:val="Tabelanormal"/>
    <w:rsid w:val="00746101"/>
    <w:pPr>
      <w:spacing w:after="0" w:line="240" w:lineRule="auto"/>
    </w:pPr>
    <w:rPr>
      <w:lang w:eastAsia="pt-BR"/>
    </w:rPr>
    <w:tblPr>
      <w:tblStyleRowBandSize w:val="1"/>
      <w:tblStyleColBandSize w:val="1"/>
      <w:tblInd w:w="0" w:type="nil"/>
    </w:tblPr>
  </w:style>
  <w:style w:type="table" w:customStyle="1" w:styleId="70">
    <w:name w:val="70"/>
    <w:basedOn w:val="Tabelanormal"/>
    <w:rsid w:val="00746101"/>
    <w:rPr>
      <w:lang w:eastAsia="pt-BR"/>
    </w:rPr>
    <w:tblPr>
      <w:tblStyleRowBandSize w:val="1"/>
      <w:tblStyleColBandSize w:val="1"/>
      <w:tblInd w:w="0" w:type="nil"/>
      <w:tblCellMar>
        <w:left w:w="0" w:type="dxa"/>
        <w:right w:w="0" w:type="dxa"/>
      </w:tblCellMar>
    </w:tblPr>
  </w:style>
  <w:style w:type="table" w:customStyle="1" w:styleId="69">
    <w:name w:val="69"/>
    <w:basedOn w:val="Tabelanormal"/>
    <w:rsid w:val="00746101"/>
    <w:pPr>
      <w:spacing w:after="0" w:line="240" w:lineRule="auto"/>
    </w:pPr>
    <w:rPr>
      <w:lang w:eastAsia="pt-BR"/>
    </w:rPr>
    <w:tblPr>
      <w:tblStyleRowBandSize w:val="1"/>
      <w:tblStyleColBandSize w:val="1"/>
      <w:tblInd w:w="0" w:type="nil"/>
    </w:tblPr>
  </w:style>
  <w:style w:type="table" w:customStyle="1" w:styleId="68">
    <w:name w:val="68"/>
    <w:basedOn w:val="Tabelanormal"/>
    <w:rsid w:val="00746101"/>
    <w:rPr>
      <w:lang w:eastAsia="pt-BR"/>
    </w:rPr>
    <w:tblPr>
      <w:tblStyleRowBandSize w:val="1"/>
      <w:tblStyleColBandSize w:val="1"/>
      <w:tblInd w:w="0" w:type="nil"/>
      <w:tblCellMar>
        <w:left w:w="0" w:type="dxa"/>
        <w:right w:w="0" w:type="dxa"/>
      </w:tblCellMar>
    </w:tblPr>
  </w:style>
  <w:style w:type="table" w:customStyle="1" w:styleId="67">
    <w:name w:val="67"/>
    <w:basedOn w:val="Tabelanormal"/>
    <w:rsid w:val="00746101"/>
    <w:pPr>
      <w:spacing w:after="0" w:line="240" w:lineRule="auto"/>
    </w:pPr>
    <w:rPr>
      <w:lang w:eastAsia="pt-BR"/>
    </w:rPr>
    <w:tblPr>
      <w:tblStyleRowBandSize w:val="1"/>
      <w:tblStyleColBandSize w:val="1"/>
      <w:tblInd w:w="0" w:type="nil"/>
    </w:tblPr>
  </w:style>
  <w:style w:type="table" w:customStyle="1" w:styleId="66">
    <w:name w:val="66"/>
    <w:basedOn w:val="Tabelanormal"/>
    <w:rsid w:val="00746101"/>
    <w:rPr>
      <w:lang w:eastAsia="pt-BR"/>
    </w:rPr>
    <w:tblPr>
      <w:tblStyleRowBandSize w:val="1"/>
      <w:tblStyleColBandSize w:val="1"/>
      <w:tblInd w:w="0" w:type="nil"/>
      <w:tblCellMar>
        <w:left w:w="0" w:type="dxa"/>
        <w:right w:w="0" w:type="dxa"/>
      </w:tblCellMar>
    </w:tblPr>
  </w:style>
  <w:style w:type="table" w:customStyle="1" w:styleId="65">
    <w:name w:val="65"/>
    <w:basedOn w:val="Tabelanormal"/>
    <w:rsid w:val="00746101"/>
    <w:pPr>
      <w:spacing w:after="0" w:line="240" w:lineRule="auto"/>
    </w:pPr>
    <w:rPr>
      <w:lang w:eastAsia="pt-BR"/>
    </w:rPr>
    <w:tblPr>
      <w:tblStyleRowBandSize w:val="1"/>
      <w:tblStyleColBandSize w:val="1"/>
      <w:tblInd w:w="0" w:type="nil"/>
    </w:tblPr>
  </w:style>
  <w:style w:type="table" w:customStyle="1" w:styleId="64">
    <w:name w:val="64"/>
    <w:basedOn w:val="Tabelanormal"/>
    <w:rsid w:val="00746101"/>
    <w:rPr>
      <w:lang w:eastAsia="pt-BR"/>
    </w:rPr>
    <w:tblPr>
      <w:tblStyleRowBandSize w:val="1"/>
      <w:tblStyleColBandSize w:val="1"/>
      <w:tblInd w:w="0" w:type="nil"/>
      <w:tblCellMar>
        <w:left w:w="0" w:type="dxa"/>
        <w:right w:w="0" w:type="dxa"/>
      </w:tblCellMar>
    </w:tblPr>
  </w:style>
  <w:style w:type="table" w:customStyle="1" w:styleId="63">
    <w:name w:val="63"/>
    <w:basedOn w:val="Tabelanormal"/>
    <w:rsid w:val="00746101"/>
    <w:pPr>
      <w:spacing w:after="0" w:line="240" w:lineRule="auto"/>
    </w:pPr>
    <w:rPr>
      <w:lang w:eastAsia="pt-BR"/>
    </w:rPr>
    <w:tblPr>
      <w:tblStyleRowBandSize w:val="1"/>
      <w:tblStyleColBandSize w:val="1"/>
      <w:tblInd w:w="0" w:type="nil"/>
    </w:tblPr>
  </w:style>
  <w:style w:type="table" w:customStyle="1" w:styleId="62">
    <w:name w:val="62"/>
    <w:basedOn w:val="Tabelanormal"/>
    <w:rsid w:val="00746101"/>
    <w:rPr>
      <w:lang w:eastAsia="pt-BR"/>
    </w:rPr>
    <w:tblPr>
      <w:tblStyleRowBandSize w:val="1"/>
      <w:tblStyleColBandSize w:val="1"/>
      <w:tblInd w:w="0" w:type="nil"/>
      <w:tblCellMar>
        <w:left w:w="0" w:type="dxa"/>
        <w:right w:w="0" w:type="dxa"/>
      </w:tblCellMar>
    </w:tblPr>
  </w:style>
  <w:style w:type="table" w:customStyle="1" w:styleId="61">
    <w:name w:val="61"/>
    <w:basedOn w:val="Tabelanormal"/>
    <w:rsid w:val="00746101"/>
    <w:pPr>
      <w:spacing w:after="0" w:line="240" w:lineRule="auto"/>
    </w:pPr>
    <w:rPr>
      <w:lang w:eastAsia="pt-BR"/>
    </w:rPr>
    <w:tblPr>
      <w:tblStyleRowBandSize w:val="1"/>
      <w:tblStyleColBandSize w:val="1"/>
      <w:tblInd w:w="0" w:type="nil"/>
    </w:tblPr>
  </w:style>
  <w:style w:type="table" w:customStyle="1" w:styleId="60">
    <w:name w:val="60"/>
    <w:basedOn w:val="Tabelanormal"/>
    <w:rsid w:val="00746101"/>
    <w:rPr>
      <w:lang w:eastAsia="pt-BR"/>
    </w:rPr>
    <w:tblPr>
      <w:tblStyleRowBandSize w:val="1"/>
      <w:tblStyleColBandSize w:val="1"/>
      <w:tblInd w:w="0" w:type="nil"/>
      <w:tblCellMar>
        <w:left w:w="0" w:type="dxa"/>
        <w:right w:w="0" w:type="dxa"/>
      </w:tblCellMar>
    </w:tblPr>
  </w:style>
  <w:style w:type="table" w:customStyle="1" w:styleId="59">
    <w:name w:val="59"/>
    <w:basedOn w:val="Tabelanormal"/>
    <w:rsid w:val="00ED68EB"/>
    <w:pPr>
      <w:spacing w:after="0" w:line="240" w:lineRule="auto"/>
    </w:pPr>
    <w:rPr>
      <w:lang w:eastAsia="pt-BR"/>
    </w:rPr>
    <w:tblPr>
      <w:tblStyleRowBandSize w:val="1"/>
      <w:tblStyleColBandSize w:val="1"/>
      <w:tblInd w:w="0" w:type="nil"/>
    </w:tblPr>
  </w:style>
  <w:style w:type="table" w:customStyle="1" w:styleId="58">
    <w:name w:val="58"/>
    <w:basedOn w:val="Tabelanormal"/>
    <w:rsid w:val="00ED68EB"/>
    <w:rPr>
      <w:lang w:eastAsia="pt-BR"/>
    </w:rPr>
    <w:tblPr>
      <w:tblStyleRowBandSize w:val="1"/>
      <w:tblStyleColBandSize w:val="1"/>
      <w:tblInd w:w="0" w:type="nil"/>
      <w:tblCellMar>
        <w:left w:w="0" w:type="dxa"/>
        <w:right w:w="0" w:type="dxa"/>
      </w:tblCellMar>
    </w:tblPr>
  </w:style>
  <w:style w:type="table" w:customStyle="1" w:styleId="57">
    <w:name w:val="57"/>
    <w:basedOn w:val="Tabelanormal"/>
    <w:rsid w:val="00ED68EB"/>
    <w:pPr>
      <w:spacing w:after="0" w:line="240" w:lineRule="auto"/>
    </w:pPr>
    <w:rPr>
      <w:lang w:eastAsia="pt-BR"/>
    </w:rPr>
    <w:tblPr>
      <w:tblStyleRowBandSize w:val="1"/>
      <w:tblStyleColBandSize w:val="1"/>
      <w:tblInd w:w="0" w:type="nil"/>
    </w:tblPr>
  </w:style>
  <w:style w:type="table" w:customStyle="1" w:styleId="56">
    <w:name w:val="56"/>
    <w:basedOn w:val="Tabelanormal"/>
    <w:rsid w:val="00ED68EB"/>
    <w:rPr>
      <w:lang w:eastAsia="pt-BR"/>
    </w:rPr>
    <w:tblPr>
      <w:tblStyleRowBandSize w:val="1"/>
      <w:tblStyleColBandSize w:val="1"/>
      <w:tblInd w:w="0" w:type="nil"/>
      <w:tblCellMar>
        <w:left w:w="0" w:type="dxa"/>
        <w:right w:w="0" w:type="dxa"/>
      </w:tblCellMar>
    </w:tblPr>
  </w:style>
  <w:style w:type="table" w:customStyle="1" w:styleId="55">
    <w:name w:val="55"/>
    <w:basedOn w:val="Tabelanormal"/>
    <w:rsid w:val="00ED68EB"/>
    <w:pPr>
      <w:spacing w:after="0" w:line="240" w:lineRule="auto"/>
    </w:pPr>
    <w:rPr>
      <w:lang w:eastAsia="pt-BR"/>
    </w:rPr>
    <w:tblPr>
      <w:tblStyleRowBandSize w:val="1"/>
      <w:tblStyleColBandSize w:val="1"/>
      <w:tblInd w:w="0" w:type="nil"/>
    </w:tblPr>
  </w:style>
  <w:style w:type="table" w:customStyle="1" w:styleId="54">
    <w:name w:val="54"/>
    <w:basedOn w:val="Tabelanormal"/>
    <w:rsid w:val="00ED68EB"/>
    <w:rPr>
      <w:lang w:eastAsia="pt-BR"/>
    </w:rPr>
    <w:tblPr>
      <w:tblStyleRowBandSize w:val="1"/>
      <w:tblStyleColBandSize w:val="1"/>
      <w:tblInd w:w="0" w:type="nil"/>
      <w:tblCellMar>
        <w:left w:w="0" w:type="dxa"/>
        <w:right w:w="0" w:type="dxa"/>
      </w:tblCellMar>
    </w:tblPr>
  </w:style>
  <w:style w:type="table" w:customStyle="1" w:styleId="53">
    <w:name w:val="53"/>
    <w:basedOn w:val="Tabelanormal"/>
    <w:rsid w:val="00AD54EB"/>
    <w:pPr>
      <w:spacing w:after="0" w:line="240" w:lineRule="auto"/>
    </w:pPr>
    <w:rPr>
      <w:lang w:eastAsia="pt-BR"/>
    </w:rPr>
    <w:tblPr>
      <w:tblStyleRowBandSize w:val="1"/>
      <w:tblStyleColBandSize w:val="1"/>
      <w:tblInd w:w="0" w:type="nil"/>
    </w:tblPr>
  </w:style>
  <w:style w:type="table" w:customStyle="1" w:styleId="52">
    <w:name w:val="52"/>
    <w:basedOn w:val="Tabelanormal"/>
    <w:rsid w:val="00AD54EB"/>
    <w:rPr>
      <w:lang w:eastAsia="pt-BR"/>
    </w:rPr>
    <w:tblPr>
      <w:tblStyleRowBandSize w:val="1"/>
      <w:tblStyleColBandSize w:val="1"/>
      <w:tblInd w:w="0" w:type="nil"/>
      <w:tblCellMar>
        <w:left w:w="0" w:type="dxa"/>
        <w:right w:w="0" w:type="dxa"/>
      </w:tblCellMar>
    </w:tblPr>
  </w:style>
  <w:style w:type="table" w:customStyle="1" w:styleId="51">
    <w:name w:val="51"/>
    <w:basedOn w:val="Tabelanormal"/>
    <w:rsid w:val="00AD54EB"/>
    <w:pPr>
      <w:spacing w:after="0" w:line="240" w:lineRule="auto"/>
    </w:pPr>
    <w:rPr>
      <w:lang w:eastAsia="pt-BR"/>
    </w:rPr>
    <w:tblPr>
      <w:tblStyleRowBandSize w:val="1"/>
      <w:tblStyleColBandSize w:val="1"/>
      <w:tblInd w:w="0" w:type="nil"/>
    </w:tblPr>
  </w:style>
  <w:style w:type="table" w:customStyle="1" w:styleId="50">
    <w:name w:val="50"/>
    <w:basedOn w:val="Tabelanormal"/>
    <w:rsid w:val="00AD54EB"/>
    <w:rPr>
      <w:lang w:eastAsia="pt-BR"/>
    </w:rPr>
    <w:tblPr>
      <w:tblStyleRowBandSize w:val="1"/>
      <w:tblStyleColBandSize w:val="1"/>
      <w:tblInd w:w="0" w:type="nil"/>
      <w:tblCellMar>
        <w:left w:w="0" w:type="dxa"/>
        <w:right w:w="0" w:type="dxa"/>
      </w:tblCellMar>
    </w:tblPr>
  </w:style>
  <w:style w:type="table" w:customStyle="1" w:styleId="49">
    <w:name w:val="49"/>
    <w:basedOn w:val="Tabelanormal"/>
    <w:rsid w:val="00AD54EB"/>
    <w:pPr>
      <w:spacing w:after="0" w:line="240" w:lineRule="auto"/>
    </w:pPr>
    <w:rPr>
      <w:lang w:eastAsia="pt-BR"/>
    </w:rPr>
    <w:tblPr>
      <w:tblStyleRowBandSize w:val="1"/>
      <w:tblStyleColBandSize w:val="1"/>
      <w:tblInd w:w="0" w:type="nil"/>
    </w:tblPr>
  </w:style>
  <w:style w:type="table" w:customStyle="1" w:styleId="48">
    <w:name w:val="48"/>
    <w:basedOn w:val="Tabelanormal"/>
    <w:rsid w:val="00AD54EB"/>
    <w:rPr>
      <w:lang w:eastAsia="pt-BR"/>
    </w:rPr>
    <w:tblPr>
      <w:tblStyleRowBandSize w:val="1"/>
      <w:tblStyleColBandSize w:val="1"/>
      <w:tblInd w:w="0" w:type="nil"/>
      <w:tblCellMar>
        <w:left w:w="0" w:type="dxa"/>
        <w:right w:w="0" w:type="dxa"/>
      </w:tblCellMar>
    </w:tblPr>
  </w:style>
  <w:style w:type="table" w:customStyle="1" w:styleId="47">
    <w:name w:val="47"/>
    <w:basedOn w:val="Tabelanormal"/>
    <w:rsid w:val="00AD54EB"/>
    <w:pPr>
      <w:spacing w:after="0" w:line="240" w:lineRule="auto"/>
    </w:pPr>
    <w:rPr>
      <w:lang w:eastAsia="pt-BR"/>
    </w:rPr>
    <w:tblPr>
      <w:tblStyleRowBandSize w:val="1"/>
      <w:tblStyleColBandSize w:val="1"/>
      <w:tblInd w:w="0" w:type="nil"/>
    </w:tblPr>
  </w:style>
  <w:style w:type="table" w:customStyle="1" w:styleId="46">
    <w:name w:val="46"/>
    <w:basedOn w:val="Tabelanormal"/>
    <w:rsid w:val="00AD54EB"/>
    <w:rPr>
      <w:lang w:eastAsia="pt-BR"/>
    </w:rPr>
    <w:tblPr>
      <w:tblStyleRowBandSize w:val="1"/>
      <w:tblStyleColBandSize w:val="1"/>
      <w:tblInd w:w="0" w:type="nil"/>
      <w:tblCellMar>
        <w:left w:w="0" w:type="dxa"/>
        <w:right w:w="0" w:type="dxa"/>
      </w:tblCellMar>
    </w:tblPr>
  </w:style>
  <w:style w:type="table" w:customStyle="1" w:styleId="45">
    <w:name w:val="45"/>
    <w:basedOn w:val="Tabelanormal"/>
    <w:rsid w:val="00955F82"/>
    <w:rPr>
      <w:lang w:eastAsia="pt-BR"/>
    </w:rPr>
    <w:tblPr>
      <w:tblStyleRowBandSize w:val="1"/>
      <w:tblStyleColBandSize w:val="1"/>
      <w:tblInd w:w="0" w:type="nil"/>
      <w:tblCellMar>
        <w:left w:w="0" w:type="dxa"/>
        <w:right w:w="0" w:type="dxa"/>
      </w:tblCellMar>
    </w:tblPr>
  </w:style>
  <w:style w:type="table" w:customStyle="1" w:styleId="44">
    <w:name w:val="44"/>
    <w:basedOn w:val="Tabelanormal"/>
    <w:rsid w:val="00980CE7"/>
    <w:pPr>
      <w:spacing w:after="0" w:line="240" w:lineRule="auto"/>
    </w:pPr>
    <w:rPr>
      <w:lang w:eastAsia="pt-BR"/>
    </w:rPr>
    <w:tblPr>
      <w:tblStyleRowBandSize w:val="1"/>
      <w:tblStyleColBandSize w:val="1"/>
      <w:tblInd w:w="0" w:type="nil"/>
    </w:tblPr>
  </w:style>
  <w:style w:type="table" w:customStyle="1" w:styleId="43">
    <w:name w:val="43"/>
    <w:basedOn w:val="Tabelanormal"/>
    <w:rsid w:val="00980CE7"/>
    <w:rPr>
      <w:lang w:eastAsia="pt-BR"/>
    </w:rPr>
    <w:tblPr>
      <w:tblStyleRowBandSize w:val="1"/>
      <w:tblStyleColBandSize w:val="1"/>
      <w:tblInd w:w="0" w:type="nil"/>
      <w:tblCellMar>
        <w:left w:w="0" w:type="dxa"/>
        <w:right w:w="0" w:type="dxa"/>
      </w:tblCellMar>
    </w:tblPr>
  </w:style>
  <w:style w:type="table" w:customStyle="1" w:styleId="42">
    <w:name w:val="42"/>
    <w:basedOn w:val="Tabelanormal"/>
    <w:rsid w:val="00980CE7"/>
    <w:pPr>
      <w:spacing w:after="0" w:line="240" w:lineRule="auto"/>
    </w:pPr>
    <w:rPr>
      <w:lang w:eastAsia="pt-BR"/>
    </w:rPr>
    <w:tblPr>
      <w:tblStyleRowBandSize w:val="1"/>
      <w:tblStyleColBandSize w:val="1"/>
      <w:tblInd w:w="0" w:type="nil"/>
    </w:tblPr>
  </w:style>
  <w:style w:type="table" w:customStyle="1" w:styleId="41">
    <w:name w:val="41"/>
    <w:basedOn w:val="Tabelanormal"/>
    <w:rsid w:val="00980CE7"/>
    <w:rPr>
      <w:lang w:eastAsia="pt-BR"/>
    </w:rPr>
    <w:tblPr>
      <w:tblStyleRowBandSize w:val="1"/>
      <w:tblStyleColBandSize w:val="1"/>
      <w:tblInd w:w="0" w:type="nil"/>
      <w:tblCellMar>
        <w:left w:w="0" w:type="dxa"/>
        <w:right w:w="0" w:type="dxa"/>
      </w:tblCellMar>
    </w:tblPr>
  </w:style>
  <w:style w:type="table" w:customStyle="1" w:styleId="40">
    <w:name w:val="40"/>
    <w:basedOn w:val="Tabelanormal"/>
    <w:rsid w:val="00980CE7"/>
    <w:pPr>
      <w:spacing w:after="0" w:line="240" w:lineRule="auto"/>
    </w:pPr>
    <w:rPr>
      <w:lang w:eastAsia="pt-BR"/>
    </w:rPr>
    <w:tblPr>
      <w:tblStyleRowBandSize w:val="1"/>
      <w:tblStyleColBandSize w:val="1"/>
      <w:tblInd w:w="0" w:type="nil"/>
    </w:tblPr>
  </w:style>
  <w:style w:type="table" w:customStyle="1" w:styleId="39">
    <w:name w:val="39"/>
    <w:basedOn w:val="Tabelanormal"/>
    <w:rsid w:val="00980CE7"/>
    <w:rPr>
      <w:lang w:eastAsia="pt-BR"/>
    </w:rPr>
    <w:tblPr>
      <w:tblStyleRowBandSize w:val="1"/>
      <w:tblStyleColBandSize w:val="1"/>
      <w:tblInd w:w="0" w:type="nil"/>
      <w:tblCellMar>
        <w:left w:w="0" w:type="dxa"/>
        <w:right w:w="0" w:type="dxa"/>
      </w:tblCellMar>
    </w:tblPr>
  </w:style>
  <w:style w:type="table" w:customStyle="1" w:styleId="38">
    <w:name w:val="38"/>
    <w:basedOn w:val="Tabelanormal"/>
    <w:rsid w:val="00980CE7"/>
    <w:pPr>
      <w:spacing w:after="0" w:line="240" w:lineRule="auto"/>
    </w:pPr>
    <w:rPr>
      <w:lang w:eastAsia="pt-BR"/>
    </w:rPr>
    <w:tblPr>
      <w:tblStyleRowBandSize w:val="1"/>
      <w:tblStyleColBandSize w:val="1"/>
      <w:tblInd w:w="0" w:type="nil"/>
    </w:tblPr>
  </w:style>
  <w:style w:type="table" w:customStyle="1" w:styleId="37">
    <w:name w:val="37"/>
    <w:basedOn w:val="Tabelanormal"/>
    <w:rsid w:val="00980CE7"/>
    <w:rPr>
      <w:lang w:eastAsia="pt-BR"/>
    </w:rPr>
    <w:tblPr>
      <w:tblStyleRowBandSize w:val="1"/>
      <w:tblStyleColBandSize w:val="1"/>
      <w:tblInd w:w="0" w:type="nil"/>
      <w:tblCellMar>
        <w:left w:w="0" w:type="dxa"/>
        <w:right w:w="0" w:type="dxa"/>
      </w:tblCellMar>
    </w:tblPr>
  </w:style>
  <w:style w:type="table" w:customStyle="1" w:styleId="36">
    <w:name w:val="36"/>
    <w:basedOn w:val="Tabelanormal"/>
    <w:rsid w:val="00980CE7"/>
    <w:pPr>
      <w:spacing w:after="0" w:line="240" w:lineRule="auto"/>
    </w:pPr>
    <w:rPr>
      <w:lang w:eastAsia="pt-BR"/>
    </w:rPr>
    <w:tblPr>
      <w:tblStyleRowBandSize w:val="1"/>
      <w:tblStyleColBandSize w:val="1"/>
      <w:tblInd w:w="0" w:type="nil"/>
    </w:tblPr>
  </w:style>
  <w:style w:type="table" w:customStyle="1" w:styleId="35">
    <w:name w:val="35"/>
    <w:basedOn w:val="Tabelanormal"/>
    <w:rsid w:val="00980CE7"/>
    <w:rPr>
      <w:lang w:eastAsia="pt-BR"/>
    </w:rPr>
    <w:tblPr>
      <w:tblStyleRowBandSize w:val="1"/>
      <w:tblStyleColBandSize w:val="1"/>
      <w:tblInd w:w="0" w:type="nil"/>
      <w:tblCellMar>
        <w:left w:w="0" w:type="dxa"/>
        <w:right w:w="0" w:type="dxa"/>
      </w:tblCellMar>
    </w:tblPr>
  </w:style>
  <w:style w:type="table" w:customStyle="1" w:styleId="34">
    <w:name w:val="34"/>
    <w:basedOn w:val="Tabelanormal"/>
    <w:rsid w:val="009120E9"/>
    <w:pPr>
      <w:spacing w:after="0" w:line="240" w:lineRule="auto"/>
    </w:pPr>
    <w:rPr>
      <w:lang w:eastAsia="pt-BR"/>
    </w:rPr>
    <w:tblPr>
      <w:tblStyleRowBandSize w:val="1"/>
      <w:tblStyleColBandSize w:val="1"/>
      <w:tblInd w:w="0" w:type="nil"/>
    </w:tblPr>
  </w:style>
  <w:style w:type="table" w:customStyle="1" w:styleId="33">
    <w:name w:val="33"/>
    <w:basedOn w:val="Tabelanormal"/>
    <w:rsid w:val="009120E9"/>
    <w:rPr>
      <w:lang w:eastAsia="pt-BR"/>
    </w:rPr>
    <w:tblPr>
      <w:tblStyleRowBandSize w:val="1"/>
      <w:tblStyleColBandSize w:val="1"/>
      <w:tblInd w:w="0" w:type="nil"/>
      <w:tblCellMar>
        <w:left w:w="0" w:type="dxa"/>
        <w:right w:w="0" w:type="dxa"/>
      </w:tblCellMar>
    </w:tblPr>
  </w:style>
  <w:style w:type="table" w:customStyle="1" w:styleId="32">
    <w:name w:val="32"/>
    <w:basedOn w:val="Tabelanormal"/>
    <w:rsid w:val="009120E9"/>
    <w:pPr>
      <w:spacing w:after="0" w:line="240" w:lineRule="auto"/>
    </w:pPr>
    <w:rPr>
      <w:lang w:eastAsia="pt-BR"/>
    </w:rPr>
    <w:tblPr>
      <w:tblStyleRowBandSize w:val="1"/>
      <w:tblStyleColBandSize w:val="1"/>
      <w:tblInd w:w="0" w:type="nil"/>
    </w:tblPr>
  </w:style>
  <w:style w:type="table" w:customStyle="1" w:styleId="31">
    <w:name w:val="31"/>
    <w:basedOn w:val="Tabelanormal"/>
    <w:rsid w:val="009120E9"/>
    <w:rPr>
      <w:lang w:eastAsia="pt-BR"/>
    </w:rPr>
    <w:tblPr>
      <w:tblStyleRowBandSize w:val="1"/>
      <w:tblStyleColBandSize w:val="1"/>
      <w:tblInd w:w="0" w:type="nil"/>
      <w:tblCellMar>
        <w:left w:w="0" w:type="dxa"/>
        <w:right w:w="0" w:type="dxa"/>
      </w:tblCellMar>
    </w:tblPr>
  </w:style>
  <w:style w:type="table" w:customStyle="1" w:styleId="28">
    <w:name w:val="28"/>
    <w:basedOn w:val="Tabelanormal"/>
    <w:rsid w:val="009120E9"/>
    <w:pPr>
      <w:spacing w:after="0" w:line="240" w:lineRule="auto"/>
    </w:pPr>
    <w:rPr>
      <w:lang w:eastAsia="pt-BR"/>
    </w:rPr>
    <w:tblPr>
      <w:tblStyleRowBandSize w:val="1"/>
      <w:tblStyleColBandSize w:val="1"/>
      <w:tblInd w:w="0" w:type="nil"/>
    </w:tblPr>
  </w:style>
  <w:style w:type="table" w:customStyle="1" w:styleId="27">
    <w:name w:val="27"/>
    <w:basedOn w:val="Tabelanormal"/>
    <w:rsid w:val="009120E9"/>
    <w:rPr>
      <w:lang w:eastAsia="pt-BR"/>
    </w:rPr>
    <w:tblPr>
      <w:tblStyleRowBandSize w:val="1"/>
      <w:tblStyleColBandSize w:val="1"/>
      <w:tblInd w:w="0" w:type="nil"/>
      <w:tblCellMar>
        <w:left w:w="0" w:type="dxa"/>
        <w:right w:w="0" w:type="dxa"/>
      </w:tblCellMar>
    </w:tblPr>
  </w:style>
  <w:style w:type="table" w:customStyle="1" w:styleId="26">
    <w:name w:val="26"/>
    <w:basedOn w:val="Tabelanormal"/>
    <w:rsid w:val="009120E9"/>
    <w:pPr>
      <w:spacing w:after="0" w:line="240" w:lineRule="auto"/>
    </w:pPr>
    <w:rPr>
      <w:lang w:eastAsia="pt-BR"/>
    </w:rPr>
    <w:tblPr>
      <w:tblStyleRowBandSize w:val="1"/>
      <w:tblStyleColBandSize w:val="1"/>
      <w:tblInd w:w="0" w:type="nil"/>
    </w:tblPr>
  </w:style>
  <w:style w:type="table" w:customStyle="1" w:styleId="25">
    <w:name w:val="25"/>
    <w:basedOn w:val="Tabelanormal"/>
    <w:rsid w:val="009120E9"/>
    <w:rPr>
      <w:lang w:eastAsia="pt-BR"/>
    </w:rPr>
    <w:tblPr>
      <w:tblStyleRowBandSize w:val="1"/>
      <w:tblStyleColBandSize w:val="1"/>
      <w:tblInd w:w="0" w:type="nil"/>
      <w:tblCellMar>
        <w:left w:w="0" w:type="dxa"/>
        <w:right w:w="0" w:type="dxa"/>
      </w:tblCellMar>
    </w:tblPr>
  </w:style>
  <w:style w:type="table" w:customStyle="1" w:styleId="24">
    <w:name w:val="24"/>
    <w:basedOn w:val="Tabelanormal"/>
    <w:rsid w:val="009120E9"/>
    <w:pPr>
      <w:spacing w:after="0" w:line="240" w:lineRule="auto"/>
    </w:pPr>
    <w:rPr>
      <w:lang w:eastAsia="pt-BR"/>
    </w:rPr>
    <w:tblPr>
      <w:tblStyleRowBandSize w:val="1"/>
      <w:tblStyleColBandSize w:val="1"/>
      <w:tblInd w:w="0" w:type="nil"/>
    </w:tblPr>
  </w:style>
  <w:style w:type="table" w:customStyle="1" w:styleId="23">
    <w:name w:val="23"/>
    <w:basedOn w:val="Tabelanormal"/>
    <w:rsid w:val="009120E9"/>
    <w:rPr>
      <w:lang w:eastAsia="pt-BR"/>
    </w:rPr>
    <w:tblPr>
      <w:tblStyleRowBandSize w:val="1"/>
      <w:tblStyleColBandSize w:val="1"/>
      <w:tblInd w:w="0" w:type="nil"/>
      <w:tblCellMar>
        <w:left w:w="0" w:type="dxa"/>
        <w:right w:w="0" w:type="dxa"/>
      </w:tblCellMar>
    </w:tblPr>
  </w:style>
  <w:style w:type="table" w:customStyle="1" w:styleId="22">
    <w:name w:val="22"/>
    <w:basedOn w:val="Tabelanormal"/>
    <w:rsid w:val="009120E9"/>
    <w:pPr>
      <w:spacing w:after="0" w:line="240" w:lineRule="auto"/>
    </w:pPr>
    <w:rPr>
      <w:lang w:eastAsia="pt-BR"/>
    </w:rPr>
    <w:tblPr>
      <w:tblStyleRowBandSize w:val="1"/>
      <w:tblStyleColBandSize w:val="1"/>
      <w:tblInd w:w="0" w:type="nil"/>
    </w:tblPr>
  </w:style>
  <w:style w:type="table" w:customStyle="1" w:styleId="21">
    <w:name w:val="21"/>
    <w:basedOn w:val="Tabelanormal"/>
    <w:rsid w:val="009120E9"/>
    <w:rPr>
      <w:lang w:eastAsia="pt-BR"/>
    </w:rPr>
    <w:tblPr>
      <w:tblStyleRowBandSize w:val="1"/>
      <w:tblStyleColBandSize w:val="1"/>
      <w:tblInd w:w="0" w:type="nil"/>
      <w:tblCellMar>
        <w:left w:w="0" w:type="dxa"/>
        <w:right w:w="0" w:type="dxa"/>
      </w:tblCellMar>
    </w:tblPr>
  </w:style>
  <w:style w:type="table" w:customStyle="1" w:styleId="20">
    <w:name w:val="20"/>
    <w:basedOn w:val="Tabelanormal"/>
    <w:rsid w:val="009120E9"/>
    <w:pPr>
      <w:spacing w:after="0" w:line="240" w:lineRule="auto"/>
    </w:pPr>
    <w:rPr>
      <w:lang w:eastAsia="pt-BR"/>
    </w:rPr>
    <w:tblPr>
      <w:tblStyleRowBandSize w:val="1"/>
      <w:tblStyleColBandSize w:val="1"/>
      <w:tblInd w:w="0" w:type="nil"/>
    </w:tblPr>
  </w:style>
  <w:style w:type="table" w:customStyle="1" w:styleId="19">
    <w:name w:val="19"/>
    <w:basedOn w:val="Tabelanormal"/>
    <w:rsid w:val="009120E9"/>
    <w:rPr>
      <w:lang w:eastAsia="pt-BR"/>
    </w:rPr>
    <w:tblPr>
      <w:tblStyleRowBandSize w:val="1"/>
      <w:tblStyleColBandSize w:val="1"/>
      <w:tblInd w:w="0" w:type="nil"/>
      <w:tblCellMar>
        <w:left w:w="0" w:type="dxa"/>
        <w:right w:w="0" w:type="dxa"/>
      </w:tblCellMar>
    </w:tblPr>
  </w:style>
  <w:style w:type="character" w:customStyle="1" w:styleId="il">
    <w:name w:val="il"/>
    <w:basedOn w:val="Fontepargpadro"/>
    <w:rsid w:val="005B4BFA"/>
  </w:style>
  <w:style w:type="paragraph" w:styleId="Legenda">
    <w:name w:val="caption"/>
    <w:basedOn w:val="LegendaTabFig"/>
    <w:next w:val="Normal"/>
    <w:uiPriority w:val="35"/>
    <w:unhideWhenUsed/>
    <w:qFormat/>
    <w:rsid w:val="008C0931"/>
  </w:style>
  <w:style w:type="paragraph" w:styleId="Textodenotaderodap">
    <w:name w:val="footnote text"/>
    <w:basedOn w:val="Normal"/>
    <w:link w:val="TextodenotaderodapChar"/>
    <w:uiPriority w:val="99"/>
    <w:unhideWhenUsed/>
    <w:rsid w:val="00BC2F99"/>
    <w:pPr>
      <w:spacing w:after="0" w:line="240" w:lineRule="auto"/>
    </w:pPr>
    <w:rPr>
      <w:sz w:val="16"/>
      <w:szCs w:val="20"/>
    </w:rPr>
  </w:style>
  <w:style w:type="character" w:customStyle="1" w:styleId="TextodenotaderodapChar">
    <w:name w:val="Texto de nota de rodapé Char"/>
    <w:basedOn w:val="Fontepargpadro"/>
    <w:link w:val="Textodenotaderodap"/>
    <w:uiPriority w:val="99"/>
    <w:rsid w:val="00BC2F99"/>
    <w:rPr>
      <w:sz w:val="16"/>
      <w:szCs w:val="20"/>
    </w:rPr>
  </w:style>
  <w:style w:type="character" w:styleId="Refdenotaderodap">
    <w:name w:val="footnote reference"/>
    <w:basedOn w:val="Fontepargpadro"/>
    <w:uiPriority w:val="99"/>
    <w:semiHidden/>
    <w:unhideWhenUsed/>
    <w:rsid w:val="00BC2F99"/>
    <w:rPr>
      <w:vertAlign w:val="superscript"/>
    </w:rPr>
  </w:style>
  <w:style w:type="paragraph" w:styleId="Textodenotadefim">
    <w:name w:val="endnote text"/>
    <w:basedOn w:val="Normal"/>
    <w:link w:val="TextodenotadefimChar"/>
    <w:uiPriority w:val="99"/>
    <w:semiHidden/>
    <w:unhideWhenUsed/>
    <w:rsid w:val="00F44688"/>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F44688"/>
    <w:rPr>
      <w:sz w:val="20"/>
      <w:szCs w:val="20"/>
    </w:rPr>
  </w:style>
  <w:style w:type="character" w:styleId="Refdenotadefim">
    <w:name w:val="endnote reference"/>
    <w:basedOn w:val="Fontepargpadro"/>
    <w:uiPriority w:val="99"/>
    <w:semiHidden/>
    <w:unhideWhenUsed/>
    <w:rsid w:val="00F44688"/>
    <w:rPr>
      <w:vertAlign w:val="superscript"/>
    </w:rPr>
  </w:style>
  <w:style w:type="character" w:customStyle="1" w:styleId="color12">
    <w:name w:val="color_12"/>
    <w:basedOn w:val="Fontepargpadro"/>
    <w:rsid w:val="00E132F6"/>
  </w:style>
  <w:style w:type="character" w:customStyle="1" w:styleId="apple-tab-span">
    <w:name w:val="apple-tab-span"/>
    <w:basedOn w:val="Fontepargpadro"/>
    <w:rsid w:val="009B3701"/>
  </w:style>
  <w:style w:type="paragraph" w:customStyle="1" w:styleId="font8">
    <w:name w:val="font_8"/>
    <w:basedOn w:val="Normal"/>
    <w:rsid w:val="009A62F9"/>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font7">
    <w:name w:val="font_7"/>
    <w:basedOn w:val="Normal"/>
    <w:rsid w:val="009A62F9"/>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Nome">
    <w:name w:val="Nome"/>
    <w:basedOn w:val="Normal"/>
    <w:uiPriority w:val="3"/>
    <w:qFormat/>
    <w:rsid w:val="00773772"/>
    <w:pPr>
      <w:spacing w:after="0" w:line="240" w:lineRule="auto"/>
      <w:jc w:val="right"/>
    </w:pPr>
    <w:rPr>
      <w:rFonts w:asciiTheme="minorHAnsi" w:eastAsiaTheme="minorEastAsia" w:hAnsiTheme="minorHAnsi" w:cstheme="minorBidi"/>
      <w:b/>
      <w:color w:val="44546A" w:themeColor="text2"/>
      <w:sz w:val="28"/>
      <w:lang w:val="pt-PT"/>
    </w:rPr>
  </w:style>
  <w:style w:type="character" w:styleId="TextodoEspaoReservado">
    <w:name w:val="Placeholder Text"/>
    <w:basedOn w:val="Fontepargpadro"/>
    <w:uiPriority w:val="99"/>
    <w:unhideWhenUsed/>
    <w:rsid w:val="00773772"/>
    <w:rPr>
      <w:color w:val="808080"/>
    </w:rPr>
  </w:style>
  <w:style w:type="paragraph" w:customStyle="1" w:styleId="Contedo">
    <w:name w:val="Conteúdo"/>
    <w:basedOn w:val="Normal"/>
    <w:link w:val="CaracteresdoContedo"/>
    <w:qFormat/>
    <w:rsid w:val="00773772"/>
    <w:pPr>
      <w:spacing w:after="0" w:line="276" w:lineRule="auto"/>
      <w:jc w:val="left"/>
    </w:pPr>
    <w:rPr>
      <w:rFonts w:asciiTheme="minorHAnsi" w:eastAsiaTheme="minorEastAsia" w:hAnsiTheme="minorHAnsi" w:cstheme="minorBidi"/>
      <w:color w:val="44546A" w:themeColor="text2"/>
      <w:sz w:val="28"/>
      <w:lang w:val="pt-PT"/>
    </w:rPr>
  </w:style>
  <w:style w:type="character" w:customStyle="1" w:styleId="CaracteresdoContedo">
    <w:name w:val="Caracteres do Conteúdo"/>
    <w:basedOn w:val="Fontepargpadro"/>
    <w:link w:val="Contedo"/>
    <w:rsid w:val="00773772"/>
    <w:rPr>
      <w:rFonts w:asciiTheme="minorHAnsi" w:eastAsiaTheme="minorEastAsia" w:hAnsiTheme="minorHAnsi" w:cstheme="minorBidi"/>
      <w:color w:val="44546A" w:themeColor="text2"/>
      <w:sz w:val="28"/>
      <w:lang w:val="pt-PT"/>
    </w:rPr>
  </w:style>
  <w:style w:type="paragraph" w:customStyle="1" w:styleId="Textodenfase">
    <w:name w:val="Texto de Ênfase"/>
    <w:basedOn w:val="Normal"/>
    <w:link w:val="CaracteredoTextodenfase"/>
    <w:qFormat/>
    <w:rsid w:val="00773772"/>
    <w:pPr>
      <w:spacing w:after="0" w:line="276" w:lineRule="auto"/>
      <w:jc w:val="left"/>
    </w:pPr>
    <w:rPr>
      <w:rFonts w:asciiTheme="minorHAnsi" w:eastAsiaTheme="minorEastAsia" w:hAnsiTheme="minorHAnsi" w:cstheme="minorBidi"/>
      <w:b/>
      <w:color w:val="44546A" w:themeColor="text2"/>
      <w:sz w:val="28"/>
      <w:lang w:val="pt-PT"/>
    </w:rPr>
  </w:style>
  <w:style w:type="character" w:customStyle="1" w:styleId="CaracteredoTextodenfase">
    <w:name w:val="Caractere do Texto de Ênfase"/>
    <w:basedOn w:val="Fontepargpadro"/>
    <w:link w:val="Textodenfase"/>
    <w:rsid w:val="00773772"/>
    <w:rPr>
      <w:rFonts w:asciiTheme="minorHAnsi" w:eastAsiaTheme="minorEastAsia" w:hAnsiTheme="minorHAnsi" w:cstheme="minorBidi"/>
      <w:b/>
      <w:color w:val="44546A" w:themeColor="text2"/>
      <w:sz w:val="28"/>
      <w:lang w:val="pt-PT"/>
    </w:rPr>
  </w:style>
  <w:style w:type="paragraph" w:customStyle="1" w:styleId="Padro">
    <w:name w:val="Padrão"/>
    <w:rsid w:val="00773772"/>
    <w:pPr>
      <w:tabs>
        <w:tab w:val="left" w:pos="708"/>
      </w:tabs>
      <w:suppressAutoHyphens/>
      <w:spacing w:after="200" w:line="276" w:lineRule="auto"/>
      <w:jc w:val="left"/>
    </w:pPr>
    <w:rPr>
      <w:rFonts w:ascii="Times New Roman" w:eastAsia="Lucida Sans Unicode" w:hAnsi="Times New Roman" w:cs="Mangal"/>
      <w:color w:val="00000A"/>
      <w:sz w:val="24"/>
      <w:szCs w:val="24"/>
      <w:lang w:eastAsia="zh-CN" w:bidi="hi-IN"/>
    </w:rPr>
  </w:style>
  <w:style w:type="character" w:customStyle="1" w:styleId="TextosemFormataoChar">
    <w:name w:val="Texto sem Formatação Char"/>
    <w:basedOn w:val="Fontepargpadro"/>
    <w:link w:val="TextosemFormatao"/>
    <w:uiPriority w:val="99"/>
    <w:semiHidden/>
    <w:rsid w:val="00773772"/>
    <w:rPr>
      <w:rFonts w:ascii="Consolas" w:eastAsia="Calibri" w:hAnsi="Consolas" w:cs="Times New Roman"/>
      <w:sz w:val="21"/>
      <w:szCs w:val="21"/>
      <w:lang w:val="x-none"/>
    </w:rPr>
  </w:style>
  <w:style w:type="paragraph" w:styleId="TextosemFormatao">
    <w:name w:val="Plain Text"/>
    <w:basedOn w:val="Normal"/>
    <w:link w:val="TextosemFormataoChar"/>
    <w:uiPriority w:val="99"/>
    <w:semiHidden/>
    <w:unhideWhenUsed/>
    <w:rsid w:val="00773772"/>
    <w:pPr>
      <w:spacing w:after="0" w:line="240" w:lineRule="auto"/>
      <w:jc w:val="left"/>
    </w:pPr>
    <w:rPr>
      <w:rFonts w:ascii="Consolas" w:eastAsia="Calibri" w:hAnsi="Consolas" w:cs="Times New Roman"/>
      <w:sz w:val="21"/>
      <w:szCs w:val="21"/>
      <w:lang w:val="x-none"/>
    </w:rPr>
  </w:style>
  <w:style w:type="paragraph" w:customStyle="1" w:styleId="Itemprincipalsecundriotercirio">
    <w:name w:val="Item principal_secundário_terciário"/>
    <w:basedOn w:val="Normal"/>
    <w:link w:val="ItemprincipalsecundriotercirioChar"/>
    <w:rsid w:val="00773772"/>
    <w:pPr>
      <w:numPr>
        <w:numId w:val="3"/>
      </w:numPr>
      <w:spacing w:before="120" w:after="120" w:line="240" w:lineRule="auto"/>
      <w:ind w:right="6"/>
    </w:pPr>
    <w:rPr>
      <w:rFonts w:ascii="Times New Roman" w:eastAsia="Times New Roman" w:hAnsi="Times New Roman" w:cs="Times New Roman"/>
      <w:spacing w:val="-8"/>
      <w:sz w:val="24"/>
      <w:szCs w:val="20"/>
      <w:lang w:val="x-none" w:eastAsia="x-none"/>
    </w:rPr>
  </w:style>
  <w:style w:type="character" w:customStyle="1" w:styleId="ItemprincipalsecundriotercirioChar">
    <w:name w:val="Item principal_secundário_terciário Char"/>
    <w:link w:val="Itemprincipalsecundriotercirio"/>
    <w:rsid w:val="00773772"/>
    <w:rPr>
      <w:rFonts w:ascii="Times New Roman" w:eastAsia="Times New Roman" w:hAnsi="Times New Roman" w:cs="Times New Roman"/>
      <w:spacing w:val="-8"/>
      <w:sz w:val="24"/>
      <w:szCs w:val="20"/>
      <w:lang w:val="x-none" w:eastAsia="x-none"/>
    </w:rPr>
  </w:style>
  <w:style w:type="paragraph" w:customStyle="1" w:styleId="ALNEASUBITEM">
    <w:name w:val="ALÍNEA SUBITEM"/>
    <w:basedOn w:val="Normal"/>
    <w:qFormat/>
    <w:rsid w:val="00773772"/>
    <w:pPr>
      <w:suppressAutoHyphens/>
      <w:spacing w:before="120" w:after="120" w:line="240" w:lineRule="auto"/>
    </w:pPr>
    <w:rPr>
      <w:rFonts w:ascii="Times New Roman" w:eastAsia="Times New Roman" w:hAnsi="Times New Roman" w:cs="Times New Roman"/>
      <w:sz w:val="24"/>
      <w:szCs w:val="20"/>
      <w:lang w:eastAsia="ar-SA"/>
    </w:rPr>
  </w:style>
  <w:style w:type="paragraph" w:customStyle="1" w:styleId="DecimalAligned">
    <w:name w:val="Decimal Aligned"/>
    <w:basedOn w:val="Normal"/>
    <w:uiPriority w:val="40"/>
    <w:qFormat/>
    <w:rsid w:val="00773772"/>
    <w:pPr>
      <w:tabs>
        <w:tab w:val="decimal" w:pos="360"/>
      </w:tabs>
      <w:spacing w:after="200" w:line="276" w:lineRule="auto"/>
      <w:jc w:val="left"/>
    </w:pPr>
    <w:rPr>
      <w:rFonts w:asciiTheme="minorHAnsi" w:eastAsiaTheme="minorEastAsia" w:hAnsiTheme="minorHAnsi" w:cs="Times New Roman"/>
      <w:lang w:eastAsia="pt-BR"/>
    </w:rPr>
  </w:style>
  <w:style w:type="character" w:styleId="nfaseSutil">
    <w:name w:val="Subtle Emphasis"/>
    <w:basedOn w:val="Fontepargpadro"/>
    <w:uiPriority w:val="19"/>
    <w:qFormat/>
    <w:rsid w:val="00773772"/>
    <w:rPr>
      <w:i/>
      <w:iCs/>
    </w:rPr>
  </w:style>
  <w:style w:type="character" w:styleId="nfase">
    <w:name w:val="Emphasis"/>
    <w:basedOn w:val="Fontepargpadro"/>
    <w:uiPriority w:val="20"/>
    <w:qFormat/>
    <w:rsid w:val="00773772"/>
    <w:rPr>
      <w:i/>
      <w:iCs/>
    </w:rPr>
  </w:style>
  <w:style w:type="paragraph" w:customStyle="1" w:styleId="frase">
    <w:name w:val="frase"/>
    <w:basedOn w:val="Normal"/>
    <w:rsid w:val="00773772"/>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table" w:customStyle="1" w:styleId="721">
    <w:name w:val="721"/>
    <w:basedOn w:val="Tabelanormal"/>
    <w:rsid w:val="00633992"/>
    <w:rPr>
      <w:lang w:eastAsia="pt-BR"/>
    </w:rPr>
    <w:tblPr>
      <w:tblStyleRowBandSize w:val="1"/>
      <w:tblStyleColBandSize w:val="1"/>
      <w:tblInd w:w="0" w:type="nil"/>
      <w:tblCellMar>
        <w:left w:w="0" w:type="dxa"/>
        <w:right w:w="0" w:type="dxa"/>
      </w:tblCellMar>
    </w:tblPr>
  </w:style>
  <w:style w:type="table" w:customStyle="1" w:styleId="722">
    <w:name w:val="722"/>
    <w:basedOn w:val="Tabelanormal"/>
    <w:rsid w:val="00633992"/>
    <w:rPr>
      <w:lang w:eastAsia="pt-BR"/>
    </w:rPr>
    <w:tblPr>
      <w:tblStyleRowBandSize w:val="1"/>
      <w:tblStyleColBandSize w:val="1"/>
      <w:tblInd w:w="0" w:type="nil"/>
      <w:tblCellMar>
        <w:left w:w="0" w:type="dxa"/>
        <w:right w:w="0" w:type="dxa"/>
      </w:tblCellMar>
    </w:tblPr>
  </w:style>
  <w:style w:type="table" w:customStyle="1" w:styleId="Tabelacomgrade1">
    <w:name w:val="Tabela com grade1"/>
    <w:basedOn w:val="Tabelanormal"/>
    <w:next w:val="Tabelacomgrade"/>
    <w:uiPriority w:val="39"/>
    <w:rsid w:val="00DD2672"/>
    <w:pPr>
      <w:spacing w:after="0" w:line="240" w:lineRule="auto"/>
      <w:jc w:val="left"/>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oLivro">
    <w:name w:val="Book Title"/>
    <w:basedOn w:val="Fontepargpadro"/>
    <w:uiPriority w:val="33"/>
    <w:qFormat/>
    <w:rsid w:val="00B56AE5"/>
    <w:rPr>
      <w:b/>
      <w:bCs/>
      <w:i/>
      <w:iCs/>
      <w:spacing w:val="5"/>
    </w:rPr>
  </w:style>
  <w:style w:type="character" w:customStyle="1" w:styleId="a-size-extra-large">
    <w:name w:val="a-size-extra-large"/>
    <w:basedOn w:val="Fontepargpadro"/>
    <w:rsid w:val="00FB0B0E"/>
  </w:style>
  <w:style w:type="character" w:customStyle="1" w:styleId="UnresolvedMention">
    <w:name w:val="Unresolved Mention"/>
    <w:basedOn w:val="Fontepargpadro"/>
    <w:uiPriority w:val="99"/>
    <w:semiHidden/>
    <w:unhideWhenUsed/>
    <w:rsid w:val="003E3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3429">
      <w:bodyDiv w:val="1"/>
      <w:marLeft w:val="0"/>
      <w:marRight w:val="0"/>
      <w:marTop w:val="0"/>
      <w:marBottom w:val="0"/>
      <w:divBdr>
        <w:top w:val="none" w:sz="0" w:space="0" w:color="auto"/>
        <w:left w:val="none" w:sz="0" w:space="0" w:color="auto"/>
        <w:bottom w:val="none" w:sz="0" w:space="0" w:color="auto"/>
        <w:right w:val="none" w:sz="0" w:space="0" w:color="auto"/>
      </w:divBdr>
    </w:div>
    <w:div w:id="58989414">
      <w:bodyDiv w:val="1"/>
      <w:marLeft w:val="0"/>
      <w:marRight w:val="0"/>
      <w:marTop w:val="0"/>
      <w:marBottom w:val="0"/>
      <w:divBdr>
        <w:top w:val="none" w:sz="0" w:space="0" w:color="auto"/>
        <w:left w:val="none" w:sz="0" w:space="0" w:color="auto"/>
        <w:bottom w:val="none" w:sz="0" w:space="0" w:color="auto"/>
        <w:right w:val="none" w:sz="0" w:space="0" w:color="auto"/>
      </w:divBdr>
    </w:div>
    <w:div w:id="60910481">
      <w:bodyDiv w:val="1"/>
      <w:marLeft w:val="0"/>
      <w:marRight w:val="0"/>
      <w:marTop w:val="0"/>
      <w:marBottom w:val="0"/>
      <w:divBdr>
        <w:top w:val="none" w:sz="0" w:space="0" w:color="auto"/>
        <w:left w:val="none" w:sz="0" w:space="0" w:color="auto"/>
        <w:bottom w:val="none" w:sz="0" w:space="0" w:color="auto"/>
        <w:right w:val="none" w:sz="0" w:space="0" w:color="auto"/>
      </w:divBdr>
    </w:div>
    <w:div w:id="93595027">
      <w:bodyDiv w:val="1"/>
      <w:marLeft w:val="0"/>
      <w:marRight w:val="0"/>
      <w:marTop w:val="0"/>
      <w:marBottom w:val="0"/>
      <w:divBdr>
        <w:top w:val="none" w:sz="0" w:space="0" w:color="auto"/>
        <w:left w:val="none" w:sz="0" w:space="0" w:color="auto"/>
        <w:bottom w:val="none" w:sz="0" w:space="0" w:color="auto"/>
        <w:right w:val="none" w:sz="0" w:space="0" w:color="auto"/>
      </w:divBdr>
      <w:divsChild>
        <w:div w:id="1418596230">
          <w:marLeft w:val="-70"/>
          <w:marRight w:val="0"/>
          <w:marTop w:val="0"/>
          <w:marBottom w:val="0"/>
          <w:divBdr>
            <w:top w:val="none" w:sz="0" w:space="0" w:color="auto"/>
            <w:left w:val="none" w:sz="0" w:space="0" w:color="auto"/>
            <w:bottom w:val="none" w:sz="0" w:space="0" w:color="auto"/>
            <w:right w:val="none" w:sz="0" w:space="0" w:color="auto"/>
          </w:divBdr>
        </w:div>
      </w:divsChild>
    </w:div>
    <w:div w:id="98794625">
      <w:bodyDiv w:val="1"/>
      <w:marLeft w:val="0"/>
      <w:marRight w:val="0"/>
      <w:marTop w:val="0"/>
      <w:marBottom w:val="0"/>
      <w:divBdr>
        <w:top w:val="none" w:sz="0" w:space="0" w:color="auto"/>
        <w:left w:val="none" w:sz="0" w:space="0" w:color="auto"/>
        <w:bottom w:val="none" w:sz="0" w:space="0" w:color="auto"/>
        <w:right w:val="none" w:sz="0" w:space="0" w:color="auto"/>
      </w:divBdr>
    </w:div>
    <w:div w:id="106049400">
      <w:bodyDiv w:val="1"/>
      <w:marLeft w:val="0"/>
      <w:marRight w:val="0"/>
      <w:marTop w:val="0"/>
      <w:marBottom w:val="0"/>
      <w:divBdr>
        <w:top w:val="none" w:sz="0" w:space="0" w:color="auto"/>
        <w:left w:val="none" w:sz="0" w:space="0" w:color="auto"/>
        <w:bottom w:val="none" w:sz="0" w:space="0" w:color="auto"/>
        <w:right w:val="none" w:sz="0" w:space="0" w:color="auto"/>
      </w:divBdr>
    </w:div>
    <w:div w:id="141819969">
      <w:bodyDiv w:val="1"/>
      <w:marLeft w:val="0"/>
      <w:marRight w:val="0"/>
      <w:marTop w:val="0"/>
      <w:marBottom w:val="0"/>
      <w:divBdr>
        <w:top w:val="none" w:sz="0" w:space="0" w:color="auto"/>
        <w:left w:val="none" w:sz="0" w:space="0" w:color="auto"/>
        <w:bottom w:val="none" w:sz="0" w:space="0" w:color="auto"/>
        <w:right w:val="none" w:sz="0" w:space="0" w:color="auto"/>
      </w:divBdr>
    </w:div>
    <w:div w:id="156112498">
      <w:bodyDiv w:val="1"/>
      <w:marLeft w:val="0"/>
      <w:marRight w:val="0"/>
      <w:marTop w:val="0"/>
      <w:marBottom w:val="0"/>
      <w:divBdr>
        <w:top w:val="none" w:sz="0" w:space="0" w:color="auto"/>
        <w:left w:val="none" w:sz="0" w:space="0" w:color="auto"/>
        <w:bottom w:val="none" w:sz="0" w:space="0" w:color="auto"/>
        <w:right w:val="none" w:sz="0" w:space="0" w:color="auto"/>
      </w:divBdr>
      <w:divsChild>
        <w:div w:id="763959415">
          <w:marLeft w:val="547"/>
          <w:marRight w:val="0"/>
          <w:marTop w:val="0"/>
          <w:marBottom w:val="120"/>
          <w:divBdr>
            <w:top w:val="none" w:sz="0" w:space="0" w:color="auto"/>
            <w:left w:val="none" w:sz="0" w:space="0" w:color="auto"/>
            <w:bottom w:val="none" w:sz="0" w:space="0" w:color="auto"/>
            <w:right w:val="none" w:sz="0" w:space="0" w:color="auto"/>
          </w:divBdr>
        </w:div>
      </w:divsChild>
    </w:div>
    <w:div w:id="157578187">
      <w:bodyDiv w:val="1"/>
      <w:marLeft w:val="0"/>
      <w:marRight w:val="0"/>
      <w:marTop w:val="0"/>
      <w:marBottom w:val="0"/>
      <w:divBdr>
        <w:top w:val="none" w:sz="0" w:space="0" w:color="auto"/>
        <w:left w:val="none" w:sz="0" w:space="0" w:color="auto"/>
        <w:bottom w:val="none" w:sz="0" w:space="0" w:color="auto"/>
        <w:right w:val="none" w:sz="0" w:space="0" w:color="auto"/>
      </w:divBdr>
    </w:div>
    <w:div w:id="160849547">
      <w:bodyDiv w:val="1"/>
      <w:marLeft w:val="0"/>
      <w:marRight w:val="0"/>
      <w:marTop w:val="0"/>
      <w:marBottom w:val="0"/>
      <w:divBdr>
        <w:top w:val="none" w:sz="0" w:space="0" w:color="auto"/>
        <w:left w:val="none" w:sz="0" w:space="0" w:color="auto"/>
        <w:bottom w:val="none" w:sz="0" w:space="0" w:color="auto"/>
        <w:right w:val="none" w:sz="0" w:space="0" w:color="auto"/>
      </w:divBdr>
    </w:div>
    <w:div w:id="170223020">
      <w:bodyDiv w:val="1"/>
      <w:marLeft w:val="0"/>
      <w:marRight w:val="0"/>
      <w:marTop w:val="0"/>
      <w:marBottom w:val="0"/>
      <w:divBdr>
        <w:top w:val="none" w:sz="0" w:space="0" w:color="auto"/>
        <w:left w:val="none" w:sz="0" w:space="0" w:color="auto"/>
        <w:bottom w:val="none" w:sz="0" w:space="0" w:color="auto"/>
        <w:right w:val="none" w:sz="0" w:space="0" w:color="auto"/>
      </w:divBdr>
    </w:div>
    <w:div w:id="175196733">
      <w:bodyDiv w:val="1"/>
      <w:marLeft w:val="0"/>
      <w:marRight w:val="0"/>
      <w:marTop w:val="0"/>
      <w:marBottom w:val="0"/>
      <w:divBdr>
        <w:top w:val="none" w:sz="0" w:space="0" w:color="auto"/>
        <w:left w:val="none" w:sz="0" w:space="0" w:color="auto"/>
        <w:bottom w:val="none" w:sz="0" w:space="0" w:color="auto"/>
        <w:right w:val="none" w:sz="0" w:space="0" w:color="auto"/>
      </w:divBdr>
    </w:div>
    <w:div w:id="177433299">
      <w:bodyDiv w:val="1"/>
      <w:marLeft w:val="0"/>
      <w:marRight w:val="0"/>
      <w:marTop w:val="0"/>
      <w:marBottom w:val="0"/>
      <w:divBdr>
        <w:top w:val="none" w:sz="0" w:space="0" w:color="auto"/>
        <w:left w:val="none" w:sz="0" w:space="0" w:color="auto"/>
        <w:bottom w:val="none" w:sz="0" w:space="0" w:color="auto"/>
        <w:right w:val="none" w:sz="0" w:space="0" w:color="auto"/>
      </w:divBdr>
    </w:div>
    <w:div w:id="179705141">
      <w:bodyDiv w:val="1"/>
      <w:marLeft w:val="0"/>
      <w:marRight w:val="0"/>
      <w:marTop w:val="0"/>
      <w:marBottom w:val="0"/>
      <w:divBdr>
        <w:top w:val="none" w:sz="0" w:space="0" w:color="auto"/>
        <w:left w:val="none" w:sz="0" w:space="0" w:color="auto"/>
        <w:bottom w:val="none" w:sz="0" w:space="0" w:color="auto"/>
        <w:right w:val="none" w:sz="0" w:space="0" w:color="auto"/>
      </w:divBdr>
    </w:div>
    <w:div w:id="201089519">
      <w:bodyDiv w:val="1"/>
      <w:marLeft w:val="0"/>
      <w:marRight w:val="0"/>
      <w:marTop w:val="0"/>
      <w:marBottom w:val="0"/>
      <w:divBdr>
        <w:top w:val="none" w:sz="0" w:space="0" w:color="auto"/>
        <w:left w:val="none" w:sz="0" w:space="0" w:color="auto"/>
        <w:bottom w:val="none" w:sz="0" w:space="0" w:color="auto"/>
        <w:right w:val="none" w:sz="0" w:space="0" w:color="auto"/>
      </w:divBdr>
    </w:div>
    <w:div w:id="222178816">
      <w:bodyDiv w:val="1"/>
      <w:marLeft w:val="0"/>
      <w:marRight w:val="0"/>
      <w:marTop w:val="0"/>
      <w:marBottom w:val="0"/>
      <w:divBdr>
        <w:top w:val="none" w:sz="0" w:space="0" w:color="auto"/>
        <w:left w:val="none" w:sz="0" w:space="0" w:color="auto"/>
        <w:bottom w:val="none" w:sz="0" w:space="0" w:color="auto"/>
        <w:right w:val="none" w:sz="0" w:space="0" w:color="auto"/>
      </w:divBdr>
    </w:div>
    <w:div w:id="226233380">
      <w:bodyDiv w:val="1"/>
      <w:marLeft w:val="0"/>
      <w:marRight w:val="0"/>
      <w:marTop w:val="0"/>
      <w:marBottom w:val="0"/>
      <w:divBdr>
        <w:top w:val="none" w:sz="0" w:space="0" w:color="auto"/>
        <w:left w:val="none" w:sz="0" w:space="0" w:color="auto"/>
        <w:bottom w:val="none" w:sz="0" w:space="0" w:color="auto"/>
        <w:right w:val="none" w:sz="0" w:space="0" w:color="auto"/>
      </w:divBdr>
      <w:divsChild>
        <w:div w:id="1730183118">
          <w:marLeft w:val="547"/>
          <w:marRight w:val="0"/>
          <w:marTop w:val="0"/>
          <w:marBottom w:val="120"/>
          <w:divBdr>
            <w:top w:val="none" w:sz="0" w:space="0" w:color="auto"/>
            <w:left w:val="none" w:sz="0" w:space="0" w:color="auto"/>
            <w:bottom w:val="none" w:sz="0" w:space="0" w:color="auto"/>
            <w:right w:val="none" w:sz="0" w:space="0" w:color="auto"/>
          </w:divBdr>
        </w:div>
        <w:div w:id="353771464">
          <w:marLeft w:val="547"/>
          <w:marRight w:val="0"/>
          <w:marTop w:val="0"/>
          <w:marBottom w:val="120"/>
          <w:divBdr>
            <w:top w:val="none" w:sz="0" w:space="0" w:color="auto"/>
            <w:left w:val="none" w:sz="0" w:space="0" w:color="auto"/>
            <w:bottom w:val="none" w:sz="0" w:space="0" w:color="auto"/>
            <w:right w:val="none" w:sz="0" w:space="0" w:color="auto"/>
          </w:divBdr>
        </w:div>
        <w:div w:id="10302859">
          <w:marLeft w:val="547"/>
          <w:marRight w:val="0"/>
          <w:marTop w:val="0"/>
          <w:marBottom w:val="120"/>
          <w:divBdr>
            <w:top w:val="none" w:sz="0" w:space="0" w:color="auto"/>
            <w:left w:val="none" w:sz="0" w:space="0" w:color="auto"/>
            <w:bottom w:val="none" w:sz="0" w:space="0" w:color="auto"/>
            <w:right w:val="none" w:sz="0" w:space="0" w:color="auto"/>
          </w:divBdr>
        </w:div>
        <w:div w:id="899899493">
          <w:marLeft w:val="547"/>
          <w:marRight w:val="0"/>
          <w:marTop w:val="0"/>
          <w:marBottom w:val="120"/>
          <w:divBdr>
            <w:top w:val="none" w:sz="0" w:space="0" w:color="auto"/>
            <w:left w:val="none" w:sz="0" w:space="0" w:color="auto"/>
            <w:bottom w:val="none" w:sz="0" w:space="0" w:color="auto"/>
            <w:right w:val="none" w:sz="0" w:space="0" w:color="auto"/>
          </w:divBdr>
        </w:div>
        <w:div w:id="873226911">
          <w:marLeft w:val="547"/>
          <w:marRight w:val="0"/>
          <w:marTop w:val="0"/>
          <w:marBottom w:val="0"/>
          <w:divBdr>
            <w:top w:val="none" w:sz="0" w:space="0" w:color="auto"/>
            <w:left w:val="none" w:sz="0" w:space="0" w:color="auto"/>
            <w:bottom w:val="none" w:sz="0" w:space="0" w:color="auto"/>
            <w:right w:val="none" w:sz="0" w:space="0" w:color="auto"/>
          </w:divBdr>
        </w:div>
      </w:divsChild>
    </w:div>
    <w:div w:id="258367501">
      <w:bodyDiv w:val="1"/>
      <w:marLeft w:val="0"/>
      <w:marRight w:val="0"/>
      <w:marTop w:val="0"/>
      <w:marBottom w:val="0"/>
      <w:divBdr>
        <w:top w:val="none" w:sz="0" w:space="0" w:color="auto"/>
        <w:left w:val="none" w:sz="0" w:space="0" w:color="auto"/>
        <w:bottom w:val="none" w:sz="0" w:space="0" w:color="auto"/>
        <w:right w:val="none" w:sz="0" w:space="0" w:color="auto"/>
      </w:divBdr>
    </w:div>
    <w:div w:id="266470639">
      <w:bodyDiv w:val="1"/>
      <w:marLeft w:val="0"/>
      <w:marRight w:val="0"/>
      <w:marTop w:val="0"/>
      <w:marBottom w:val="0"/>
      <w:divBdr>
        <w:top w:val="none" w:sz="0" w:space="0" w:color="auto"/>
        <w:left w:val="none" w:sz="0" w:space="0" w:color="auto"/>
        <w:bottom w:val="none" w:sz="0" w:space="0" w:color="auto"/>
        <w:right w:val="none" w:sz="0" w:space="0" w:color="auto"/>
      </w:divBdr>
    </w:div>
    <w:div w:id="279917680">
      <w:bodyDiv w:val="1"/>
      <w:marLeft w:val="0"/>
      <w:marRight w:val="0"/>
      <w:marTop w:val="0"/>
      <w:marBottom w:val="0"/>
      <w:divBdr>
        <w:top w:val="none" w:sz="0" w:space="0" w:color="auto"/>
        <w:left w:val="none" w:sz="0" w:space="0" w:color="auto"/>
        <w:bottom w:val="none" w:sz="0" w:space="0" w:color="auto"/>
        <w:right w:val="none" w:sz="0" w:space="0" w:color="auto"/>
      </w:divBdr>
    </w:div>
    <w:div w:id="347100199">
      <w:bodyDiv w:val="1"/>
      <w:marLeft w:val="0"/>
      <w:marRight w:val="0"/>
      <w:marTop w:val="0"/>
      <w:marBottom w:val="0"/>
      <w:divBdr>
        <w:top w:val="none" w:sz="0" w:space="0" w:color="auto"/>
        <w:left w:val="none" w:sz="0" w:space="0" w:color="auto"/>
        <w:bottom w:val="none" w:sz="0" w:space="0" w:color="auto"/>
        <w:right w:val="none" w:sz="0" w:space="0" w:color="auto"/>
      </w:divBdr>
    </w:div>
    <w:div w:id="349069568">
      <w:bodyDiv w:val="1"/>
      <w:marLeft w:val="0"/>
      <w:marRight w:val="0"/>
      <w:marTop w:val="0"/>
      <w:marBottom w:val="0"/>
      <w:divBdr>
        <w:top w:val="none" w:sz="0" w:space="0" w:color="auto"/>
        <w:left w:val="none" w:sz="0" w:space="0" w:color="auto"/>
        <w:bottom w:val="none" w:sz="0" w:space="0" w:color="auto"/>
        <w:right w:val="none" w:sz="0" w:space="0" w:color="auto"/>
      </w:divBdr>
    </w:div>
    <w:div w:id="350953182">
      <w:bodyDiv w:val="1"/>
      <w:marLeft w:val="0"/>
      <w:marRight w:val="0"/>
      <w:marTop w:val="0"/>
      <w:marBottom w:val="0"/>
      <w:divBdr>
        <w:top w:val="none" w:sz="0" w:space="0" w:color="auto"/>
        <w:left w:val="none" w:sz="0" w:space="0" w:color="auto"/>
        <w:bottom w:val="none" w:sz="0" w:space="0" w:color="auto"/>
        <w:right w:val="none" w:sz="0" w:space="0" w:color="auto"/>
      </w:divBdr>
    </w:div>
    <w:div w:id="383917632">
      <w:bodyDiv w:val="1"/>
      <w:marLeft w:val="0"/>
      <w:marRight w:val="0"/>
      <w:marTop w:val="0"/>
      <w:marBottom w:val="0"/>
      <w:divBdr>
        <w:top w:val="none" w:sz="0" w:space="0" w:color="auto"/>
        <w:left w:val="none" w:sz="0" w:space="0" w:color="auto"/>
        <w:bottom w:val="none" w:sz="0" w:space="0" w:color="auto"/>
        <w:right w:val="none" w:sz="0" w:space="0" w:color="auto"/>
      </w:divBdr>
    </w:div>
    <w:div w:id="400565402">
      <w:bodyDiv w:val="1"/>
      <w:marLeft w:val="0"/>
      <w:marRight w:val="0"/>
      <w:marTop w:val="0"/>
      <w:marBottom w:val="0"/>
      <w:divBdr>
        <w:top w:val="none" w:sz="0" w:space="0" w:color="auto"/>
        <w:left w:val="none" w:sz="0" w:space="0" w:color="auto"/>
        <w:bottom w:val="none" w:sz="0" w:space="0" w:color="auto"/>
        <w:right w:val="none" w:sz="0" w:space="0" w:color="auto"/>
      </w:divBdr>
    </w:div>
    <w:div w:id="416442277">
      <w:bodyDiv w:val="1"/>
      <w:marLeft w:val="0"/>
      <w:marRight w:val="0"/>
      <w:marTop w:val="0"/>
      <w:marBottom w:val="0"/>
      <w:divBdr>
        <w:top w:val="none" w:sz="0" w:space="0" w:color="auto"/>
        <w:left w:val="none" w:sz="0" w:space="0" w:color="auto"/>
        <w:bottom w:val="none" w:sz="0" w:space="0" w:color="auto"/>
        <w:right w:val="none" w:sz="0" w:space="0" w:color="auto"/>
      </w:divBdr>
    </w:div>
    <w:div w:id="452947273">
      <w:bodyDiv w:val="1"/>
      <w:marLeft w:val="0"/>
      <w:marRight w:val="0"/>
      <w:marTop w:val="0"/>
      <w:marBottom w:val="0"/>
      <w:divBdr>
        <w:top w:val="none" w:sz="0" w:space="0" w:color="auto"/>
        <w:left w:val="none" w:sz="0" w:space="0" w:color="auto"/>
        <w:bottom w:val="none" w:sz="0" w:space="0" w:color="auto"/>
        <w:right w:val="none" w:sz="0" w:space="0" w:color="auto"/>
      </w:divBdr>
    </w:div>
    <w:div w:id="469709985">
      <w:bodyDiv w:val="1"/>
      <w:marLeft w:val="0"/>
      <w:marRight w:val="0"/>
      <w:marTop w:val="0"/>
      <w:marBottom w:val="0"/>
      <w:divBdr>
        <w:top w:val="none" w:sz="0" w:space="0" w:color="auto"/>
        <w:left w:val="none" w:sz="0" w:space="0" w:color="auto"/>
        <w:bottom w:val="none" w:sz="0" w:space="0" w:color="auto"/>
        <w:right w:val="none" w:sz="0" w:space="0" w:color="auto"/>
      </w:divBdr>
    </w:div>
    <w:div w:id="475101576">
      <w:bodyDiv w:val="1"/>
      <w:marLeft w:val="0"/>
      <w:marRight w:val="0"/>
      <w:marTop w:val="0"/>
      <w:marBottom w:val="0"/>
      <w:divBdr>
        <w:top w:val="none" w:sz="0" w:space="0" w:color="auto"/>
        <w:left w:val="none" w:sz="0" w:space="0" w:color="auto"/>
        <w:bottom w:val="none" w:sz="0" w:space="0" w:color="auto"/>
        <w:right w:val="none" w:sz="0" w:space="0" w:color="auto"/>
      </w:divBdr>
      <w:divsChild>
        <w:div w:id="671563839">
          <w:marLeft w:val="274"/>
          <w:marRight w:val="0"/>
          <w:marTop w:val="0"/>
          <w:marBottom w:val="0"/>
          <w:divBdr>
            <w:top w:val="none" w:sz="0" w:space="0" w:color="auto"/>
            <w:left w:val="none" w:sz="0" w:space="0" w:color="auto"/>
            <w:bottom w:val="none" w:sz="0" w:space="0" w:color="auto"/>
            <w:right w:val="none" w:sz="0" w:space="0" w:color="auto"/>
          </w:divBdr>
        </w:div>
        <w:div w:id="341124817">
          <w:marLeft w:val="274"/>
          <w:marRight w:val="0"/>
          <w:marTop w:val="0"/>
          <w:marBottom w:val="0"/>
          <w:divBdr>
            <w:top w:val="none" w:sz="0" w:space="0" w:color="auto"/>
            <w:left w:val="none" w:sz="0" w:space="0" w:color="auto"/>
            <w:bottom w:val="none" w:sz="0" w:space="0" w:color="auto"/>
            <w:right w:val="none" w:sz="0" w:space="0" w:color="auto"/>
          </w:divBdr>
        </w:div>
        <w:div w:id="1220827849">
          <w:marLeft w:val="274"/>
          <w:marRight w:val="0"/>
          <w:marTop w:val="0"/>
          <w:marBottom w:val="0"/>
          <w:divBdr>
            <w:top w:val="none" w:sz="0" w:space="0" w:color="auto"/>
            <w:left w:val="none" w:sz="0" w:space="0" w:color="auto"/>
            <w:bottom w:val="none" w:sz="0" w:space="0" w:color="auto"/>
            <w:right w:val="none" w:sz="0" w:space="0" w:color="auto"/>
          </w:divBdr>
        </w:div>
        <w:div w:id="1135947073">
          <w:marLeft w:val="274"/>
          <w:marRight w:val="0"/>
          <w:marTop w:val="0"/>
          <w:marBottom w:val="0"/>
          <w:divBdr>
            <w:top w:val="none" w:sz="0" w:space="0" w:color="auto"/>
            <w:left w:val="none" w:sz="0" w:space="0" w:color="auto"/>
            <w:bottom w:val="none" w:sz="0" w:space="0" w:color="auto"/>
            <w:right w:val="none" w:sz="0" w:space="0" w:color="auto"/>
          </w:divBdr>
        </w:div>
        <w:div w:id="1094978460">
          <w:marLeft w:val="274"/>
          <w:marRight w:val="0"/>
          <w:marTop w:val="0"/>
          <w:marBottom w:val="0"/>
          <w:divBdr>
            <w:top w:val="none" w:sz="0" w:space="0" w:color="auto"/>
            <w:left w:val="none" w:sz="0" w:space="0" w:color="auto"/>
            <w:bottom w:val="none" w:sz="0" w:space="0" w:color="auto"/>
            <w:right w:val="none" w:sz="0" w:space="0" w:color="auto"/>
          </w:divBdr>
        </w:div>
        <w:div w:id="1859855017">
          <w:marLeft w:val="274"/>
          <w:marRight w:val="0"/>
          <w:marTop w:val="0"/>
          <w:marBottom w:val="0"/>
          <w:divBdr>
            <w:top w:val="none" w:sz="0" w:space="0" w:color="auto"/>
            <w:left w:val="none" w:sz="0" w:space="0" w:color="auto"/>
            <w:bottom w:val="none" w:sz="0" w:space="0" w:color="auto"/>
            <w:right w:val="none" w:sz="0" w:space="0" w:color="auto"/>
          </w:divBdr>
        </w:div>
        <w:div w:id="1534273148">
          <w:marLeft w:val="274"/>
          <w:marRight w:val="0"/>
          <w:marTop w:val="0"/>
          <w:marBottom w:val="0"/>
          <w:divBdr>
            <w:top w:val="none" w:sz="0" w:space="0" w:color="auto"/>
            <w:left w:val="none" w:sz="0" w:space="0" w:color="auto"/>
            <w:bottom w:val="none" w:sz="0" w:space="0" w:color="auto"/>
            <w:right w:val="none" w:sz="0" w:space="0" w:color="auto"/>
          </w:divBdr>
        </w:div>
        <w:div w:id="759444291">
          <w:marLeft w:val="274"/>
          <w:marRight w:val="0"/>
          <w:marTop w:val="0"/>
          <w:marBottom w:val="0"/>
          <w:divBdr>
            <w:top w:val="none" w:sz="0" w:space="0" w:color="auto"/>
            <w:left w:val="none" w:sz="0" w:space="0" w:color="auto"/>
            <w:bottom w:val="none" w:sz="0" w:space="0" w:color="auto"/>
            <w:right w:val="none" w:sz="0" w:space="0" w:color="auto"/>
          </w:divBdr>
        </w:div>
        <w:div w:id="1998193918">
          <w:marLeft w:val="274"/>
          <w:marRight w:val="0"/>
          <w:marTop w:val="0"/>
          <w:marBottom w:val="0"/>
          <w:divBdr>
            <w:top w:val="none" w:sz="0" w:space="0" w:color="auto"/>
            <w:left w:val="none" w:sz="0" w:space="0" w:color="auto"/>
            <w:bottom w:val="none" w:sz="0" w:space="0" w:color="auto"/>
            <w:right w:val="none" w:sz="0" w:space="0" w:color="auto"/>
          </w:divBdr>
        </w:div>
        <w:div w:id="1405446288">
          <w:marLeft w:val="274"/>
          <w:marRight w:val="0"/>
          <w:marTop w:val="0"/>
          <w:marBottom w:val="0"/>
          <w:divBdr>
            <w:top w:val="none" w:sz="0" w:space="0" w:color="auto"/>
            <w:left w:val="none" w:sz="0" w:space="0" w:color="auto"/>
            <w:bottom w:val="none" w:sz="0" w:space="0" w:color="auto"/>
            <w:right w:val="none" w:sz="0" w:space="0" w:color="auto"/>
          </w:divBdr>
        </w:div>
        <w:div w:id="1282423769">
          <w:marLeft w:val="274"/>
          <w:marRight w:val="0"/>
          <w:marTop w:val="0"/>
          <w:marBottom w:val="0"/>
          <w:divBdr>
            <w:top w:val="none" w:sz="0" w:space="0" w:color="auto"/>
            <w:left w:val="none" w:sz="0" w:space="0" w:color="auto"/>
            <w:bottom w:val="none" w:sz="0" w:space="0" w:color="auto"/>
            <w:right w:val="none" w:sz="0" w:space="0" w:color="auto"/>
          </w:divBdr>
        </w:div>
      </w:divsChild>
    </w:div>
    <w:div w:id="482047870">
      <w:bodyDiv w:val="1"/>
      <w:marLeft w:val="0"/>
      <w:marRight w:val="0"/>
      <w:marTop w:val="0"/>
      <w:marBottom w:val="0"/>
      <w:divBdr>
        <w:top w:val="none" w:sz="0" w:space="0" w:color="auto"/>
        <w:left w:val="none" w:sz="0" w:space="0" w:color="auto"/>
        <w:bottom w:val="none" w:sz="0" w:space="0" w:color="auto"/>
        <w:right w:val="none" w:sz="0" w:space="0" w:color="auto"/>
      </w:divBdr>
      <w:divsChild>
        <w:div w:id="197087061">
          <w:marLeft w:val="0"/>
          <w:marRight w:val="0"/>
          <w:marTop w:val="0"/>
          <w:marBottom w:val="0"/>
          <w:divBdr>
            <w:top w:val="none" w:sz="0" w:space="0" w:color="auto"/>
            <w:left w:val="none" w:sz="0" w:space="0" w:color="auto"/>
            <w:bottom w:val="none" w:sz="0" w:space="0" w:color="auto"/>
            <w:right w:val="none" w:sz="0" w:space="0" w:color="auto"/>
          </w:divBdr>
          <w:divsChild>
            <w:div w:id="348920742">
              <w:marLeft w:val="0"/>
              <w:marRight w:val="0"/>
              <w:marTop w:val="0"/>
              <w:marBottom w:val="0"/>
              <w:divBdr>
                <w:top w:val="none" w:sz="0" w:space="0" w:color="auto"/>
                <w:left w:val="none" w:sz="0" w:space="0" w:color="auto"/>
                <w:bottom w:val="none" w:sz="0" w:space="0" w:color="auto"/>
                <w:right w:val="none" w:sz="0" w:space="0" w:color="auto"/>
              </w:divBdr>
            </w:div>
            <w:div w:id="880945179">
              <w:marLeft w:val="0"/>
              <w:marRight w:val="0"/>
              <w:marTop w:val="0"/>
              <w:marBottom w:val="0"/>
              <w:divBdr>
                <w:top w:val="none" w:sz="0" w:space="0" w:color="auto"/>
                <w:left w:val="none" w:sz="0" w:space="0" w:color="auto"/>
                <w:bottom w:val="none" w:sz="0" w:space="0" w:color="auto"/>
                <w:right w:val="none" w:sz="0" w:space="0" w:color="auto"/>
              </w:divBdr>
            </w:div>
            <w:div w:id="7333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4044">
      <w:bodyDiv w:val="1"/>
      <w:marLeft w:val="0"/>
      <w:marRight w:val="0"/>
      <w:marTop w:val="0"/>
      <w:marBottom w:val="0"/>
      <w:divBdr>
        <w:top w:val="none" w:sz="0" w:space="0" w:color="auto"/>
        <w:left w:val="none" w:sz="0" w:space="0" w:color="auto"/>
        <w:bottom w:val="none" w:sz="0" w:space="0" w:color="auto"/>
        <w:right w:val="none" w:sz="0" w:space="0" w:color="auto"/>
      </w:divBdr>
    </w:div>
    <w:div w:id="503326926">
      <w:bodyDiv w:val="1"/>
      <w:marLeft w:val="0"/>
      <w:marRight w:val="0"/>
      <w:marTop w:val="0"/>
      <w:marBottom w:val="0"/>
      <w:divBdr>
        <w:top w:val="none" w:sz="0" w:space="0" w:color="auto"/>
        <w:left w:val="none" w:sz="0" w:space="0" w:color="auto"/>
        <w:bottom w:val="none" w:sz="0" w:space="0" w:color="auto"/>
        <w:right w:val="none" w:sz="0" w:space="0" w:color="auto"/>
      </w:divBdr>
    </w:div>
    <w:div w:id="512383884">
      <w:bodyDiv w:val="1"/>
      <w:marLeft w:val="0"/>
      <w:marRight w:val="0"/>
      <w:marTop w:val="0"/>
      <w:marBottom w:val="0"/>
      <w:divBdr>
        <w:top w:val="none" w:sz="0" w:space="0" w:color="auto"/>
        <w:left w:val="none" w:sz="0" w:space="0" w:color="auto"/>
        <w:bottom w:val="none" w:sz="0" w:space="0" w:color="auto"/>
        <w:right w:val="none" w:sz="0" w:space="0" w:color="auto"/>
      </w:divBdr>
    </w:div>
    <w:div w:id="547955136">
      <w:bodyDiv w:val="1"/>
      <w:marLeft w:val="0"/>
      <w:marRight w:val="0"/>
      <w:marTop w:val="0"/>
      <w:marBottom w:val="0"/>
      <w:divBdr>
        <w:top w:val="none" w:sz="0" w:space="0" w:color="auto"/>
        <w:left w:val="none" w:sz="0" w:space="0" w:color="auto"/>
        <w:bottom w:val="none" w:sz="0" w:space="0" w:color="auto"/>
        <w:right w:val="none" w:sz="0" w:space="0" w:color="auto"/>
      </w:divBdr>
    </w:div>
    <w:div w:id="552817158">
      <w:bodyDiv w:val="1"/>
      <w:marLeft w:val="0"/>
      <w:marRight w:val="0"/>
      <w:marTop w:val="0"/>
      <w:marBottom w:val="0"/>
      <w:divBdr>
        <w:top w:val="none" w:sz="0" w:space="0" w:color="auto"/>
        <w:left w:val="none" w:sz="0" w:space="0" w:color="auto"/>
        <w:bottom w:val="none" w:sz="0" w:space="0" w:color="auto"/>
        <w:right w:val="none" w:sz="0" w:space="0" w:color="auto"/>
      </w:divBdr>
    </w:div>
    <w:div w:id="557320057">
      <w:bodyDiv w:val="1"/>
      <w:marLeft w:val="0"/>
      <w:marRight w:val="0"/>
      <w:marTop w:val="0"/>
      <w:marBottom w:val="0"/>
      <w:divBdr>
        <w:top w:val="none" w:sz="0" w:space="0" w:color="auto"/>
        <w:left w:val="none" w:sz="0" w:space="0" w:color="auto"/>
        <w:bottom w:val="none" w:sz="0" w:space="0" w:color="auto"/>
        <w:right w:val="none" w:sz="0" w:space="0" w:color="auto"/>
      </w:divBdr>
    </w:div>
    <w:div w:id="576939074">
      <w:bodyDiv w:val="1"/>
      <w:marLeft w:val="0"/>
      <w:marRight w:val="0"/>
      <w:marTop w:val="0"/>
      <w:marBottom w:val="0"/>
      <w:divBdr>
        <w:top w:val="none" w:sz="0" w:space="0" w:color="auto"/>
        <w:left w:val="none" w:sz="0" w:space="0" w:color="auto"/>
        <w:bottom w:val="none" w:sz="0" w:space="0" w:color="auto"/>
        <w:right w:val="none" w:sz="0" w:space="0" w:color="auto"/>
      </w:divBdr>
    </w:div>
    <w:div w:id="593369359">
      <w:bodyDiv w:val="1"/>
      <w:marLeft w:val="0"/>
      <w:marRight w:val="0"/>
      <w:marTop w:val="0"/>
      <w:marBottom w:val="0"/>
      <w:divBdr>
        <w:top w:val="none" w:sz="0" w:space="0" w:color="auto"/>
        <w:left w:val="none" w:sz="0" w:space="0" w:color="auto"/>
        <w:bottom w:val="none" w:sz="0" w:space="0" w:color="auto"/>
        <w:right w:val="none" w:sz="0" w:space="0" w:color="auto"/>
      </w:divBdr>
    </w:div>
    <w:div w:id="593784702">
      <w:bodyDiv w:val="1"/>
      <w:marLeft w:val="0"/>
      <w:marRight w:val="0"/>
      <w:marTop w:val="0"/>
      <w:marBottom w:val="0"/>
      <w:divBdr>
        <w:top w:val="none" w:sz="0" w:space="0" w:color="auto"/>
        <w:left w:val="none" w:sz="0" w:space="0" w:color="auto"/>
        <w:bottom w:val="none" w:sz="0" w:space="0" w:color="auto"/>
        <w:right w:val="none" w:sz="0" w:space="0" w:color="auto"/>
      </w:divBdr>
      <w:divsChild>
        <w:div w:id="12264661">
          <w:marLeft w:val="1483"/>
          <w:marRight w:val="0"/>
          <w:marTop w:val="0"/>
          <w:marBottom w:val="120"/>
          <w:divBdr>
            <w:top w:val="none" w:sz="0" w:space="0" w:color="auto"/>
            <w:left w:val="none" w:sz="0" w:space="0" w:color="auto"/>
            <w:bottom w:val="none" w:sz="0" w:space="0" w:color="auto"/>
            <w:right w:val="none" w:sz="0" w:space="0" w:color="auto"/>
          </w:divBdr>
        </w:div>
        <w:div w:id="269316015">
          <w:marLeft w:val="1498"/>
          <w:marRight w:val="0"/>
          <w:marTop w:val="0"/>
          <w:marBottom w:val="120"/>
          <w:divBdr>
            <w:top w:val="none" w:sz="0" w:space="0" w:color="auto"/>
            <w:left w:val="none" w:sz="0" w:space="0" w:color="auto"/>
            <w:bottom w:val="none" w:sz="0" w:space="0" w:color="auto"/>
            <w:right w:val="none" w:sz="0" w:space="0" w:color="auto"/>
          </w:divBdr>
        </w:div>
        <w:div w:id="1740446865">
          <w:marLeft w:val="1498"/>
          <w:marRight w:val="0"/>
          <w:marTop w:val="0"/>
          <w:marBottom w:val="120"/>
          <w:divBdr>
            <w:top w:val="none" w:sz="0" w:space="0" w:color="auto"/>
            <w:left w:val="none" w:sz="0" w:space="0" w:color="auto"/>
            <w:bottom w:val="none" w:sz="0" w:space="0" w:color="auto"/>
            <w:right w:val="none" w:sz="0" w:space="0" w:color="auto"/>
          </w:divBdr>
        </w:div>
        <w:div w:id="1657417436">
          <w:marLeft w:val="1498"/>
          <w:marRight w:val="0"/>
          <w:marTop w:val="0"/>
          <w:marBottom w:val="120"/>
          <w:divBdr>
            <w:top w:val="none" w:sz="0" w:space="0" w:color="auto"/>
            <w:left w:val="none" w:sz="0" w:space="0" w:color="auto"/>
            <w:bottom w:val="none" w:sz="0" w:space="0" w:color="auto"/>
            <w:right w:val="none" w:sz="0" w:space="0" w:color="auto"/>
          </w:divBdr>
        </w:div>
        <w:div w:id="786198570">
          <w:marLeft w:val="1498"/>
          <w:marRight w:val="0"/>
          <w:marTop w:val="0"/>
          <w:marBottom w:val="120"/>
          <w:divBdr>
            <w:top w:val="none" w:sz="0" w:space="0" w:color="auto"/>
            <w:left w:val="none" w:sz="0" w:space="0" w:color="auto"/>
            <w:bottom w:val="none" w:sz="0" w:space="0" w:color="auto"/>
            <w:right w:val="none" w:sz="0" w:space="0" w:color="auto"/>
          </w:divBdr>
        </w:div>
      </w:divsChild>
    </w:div>
    <w:div w:id="595795226">
      <w:bodyDiv w:val="1"/>
      <w:marLeft w:val="0"/>
      <w:marRight w:val="0"/>
      <w:marTop w:val="0"/>
      <w:marBottom w:val="0"/>
      <w:divBdr>
        <w:top w:val="none" w:sz="0" w:space="0" w:color="auto"/>
        <w:left w:val="none" w:sz="0" w:space="0" w:color="auto"/>
        <w:bottom w:val="none" w:sz="0" w:space="0" w:color="auto"/>
        <w:right w:val="none" w:sz="0" w:space="0" w:color="auto"/>
      </w:divBdr>
      <w:divsChild>
        <w:div w:id="380323961">
          <w:marLeft w:val="274"/>
          <w:marRight w:val="0"/>
          <w:marTop w:val="0"/>
          <w:marBottom w:val="0"/>
          <w:divBdr>
            <w:top w:val="none" w:sz="0" w:space="0" w:color="auto"/>
            <w:left w:val="none" w:sz="0" w:space="0" w:color="auto"/>
            <w:bottom w:val="none" w:sz="0" w:space="0" w:color="auto"/>
            <w:right w:val="none" w:sz="0" w:space="0" w:color="auto"/>
          </w:divBdr>
        </w:div>
        <w:div w:id="788090483">
          <w:marLeft w:val="274"/>
          <w:marRight w:val="0"/>
          <w:marTop w:val="0"/>
          <w:marBottom w:val="0"/>
          <w:divBdr>
            <w:top w:val="none" w:sz="0" w:space="0" w:color="auto"/>
            <w:left w:val="none" w:sz="0" w:space="0" w:color="auto"/>
            <w:bottom w:val="none" w:sz="0" w:space="0" w:color="auto"/>
            <w:right w:val="none" w:sz="0" w:space="0" w:color="auto"/>
          </w:divBdr>
        </w:div>
      </w:divsChild>
    </w:div>
    <w:div w:id="611061504">
      <w:bodyDiv w:val="1"/>
      <w:marLeft w:val="0"/>
      <w:marRight w:val="0"/>
      <w:marTop w:val="0"/>
      <w:marBottom w:val="0"/>
      <w:divBdr>
        <w:top w:val="none" w:sz="0" w:space="0" w:color="auto"/>
        <w:left w:val="none" w:sz="0" w:space="0" w:color="auto"/>
        <w:bottom w:val="none" w:sz="0" w:space="0" w:color="auto"/>
        <w:right w:val="none" w:sz="0" w:space="0" w:color="auto"/>
      </w:divBdr>
      <w:divsChild>
        <w:div w:id="2134252139">
          <w:marLeft w:val="274"/>
          <w:marRight w:val="0"/>
          <w:marTop w:val="0"/>
          <w:marBottom w:val="0"/>
          <w:divBdr>
            <w:top w:val="none" w:sz="0" w:space="0" w:color="auto"/>
            <w:left w:val="none" w:sz="0" w:space="0" w:color="auto"/>
            <w:bottom w:val="none" w:sz="0" w:space="0" w:color="auto"/>
            <w:right w:val="none" w:sz="0" w:space="0" w:color="auto"/>
          </w:divBdr>
        </w:div>
        <w:div w:id="820121692">
          <w:marLeft w:val="274"/>
          <w:marRight w:val="0"/>
          <w:marTop w:val="0"/>
          <w:marBottom w:val="0"/>
          <w:divBdr>
            <w:top w:val="none" w:sz="0" w:space="0" w:color="auto"/>
            <w:left w:val="none" w:sz="0" w:space="0" w:color="auto"/>
            <w:bottom w:val="none" w:sz="0" w:space="0" w:color="auto"/>
            <w:right w:val="none" w:sz="0" w:space="0" w:color="auto"/>
          </w:divBdr>
        </w:div>
      </w:divsChild>
    </w:div>
    <w:div w:id="619990969">
      <w:bodyDiv w:val="1"/>
      <w:marLeft w:val="0"/>
      <w:marRight w:val="0"/>
      <w:marTop w:val="0"/>
      <w:marBottom w:val="0"/>
      <w:divBdr>
        <w:top w:val="none" w:sz="0" w:space="0" w:color="auto"/>
        <w:left w:val="none" w:sz="0" w:space="0" w:color="auto"/>
        <w:bottom w:val="none" w:sz="0" w:space="0" w:color="auto"/>
        <w:right w:val="none" w:sz="0" w:space="0" w:color="auto"/>
      </w:divBdr>
    </w:div>
    <w:div w:id="636230036">
      <w:bodyDiv w:val="1"/>
      <w:marLeft w:val="0"/>
      <w:marRight w:val="0"/>
      <w:marTop w:val="0"/>
      <w:marBottom w:val="0"/>
      <w:divBdr>
        <w:top w:val="none" w:sz="0" w:space="0" w:color="auto"/>
        <w:left w:val="none" w:sz="0" w:space="0" w:color="auto"/>
        <w:bottom w:val="none" w:sz="0" w:space="0" w:color="auto"/>
        <w:right w:val="none" w:sz="0" w:space="0" w:color="auto"/>
      </w:divBdr>
    </w:div>
    <w:div w:id="658462383">
      <w:bodyDiv w:val="1"/>
      <w:marLeft w:val="0"/>
      <w:marRight w:val="0"/>
      <w:marTop w:val="0"/>
      <w:marBottom w:val="0"/>
      <w:divBdr>
        <w:top w:val="none" w:sz="0" w:space="0" w:color="auto"/>
        <w:left w:val="none" w:sz="0" w:space="0" w:color="auto"/>
        <w:bottom w:val="none" w:sz="0" w:space="0" w:color="auto"/>
        <w:right w:val="none" w:sz="0" w:space="0" w:color="auto"/>
      </w:divBdr>
      <w:divsChild>
        <w:div w:id="1583370114">
          <w:marLeft w:val="274"/>
          <w:marRight w:val="0"/>
          <w:marTop w:val="0"/>
          <w:marBottom w:val="0"/>
          <w:divBdr>
            <w:top w:val="none" w:sz="0" w:space="0" w:color="auto"/>
            <w:left w:val="none" w:sz="0" w:space="0" w:color="auto"/>
            <w:bottom w:val="none" w:sz="0" w:space="0" w:color="auto"/>
            <w:right w:val="none" w:sz="0" w:space="0" w:color="auto"/>
          </w:divBdr>
        </w:div>
        <w:div w:id="1486161905">
          <w:marLeft w:val="274"/>
          <w:marRight w:val="0"/>
          <w:marTop w:val="0"/>
          <w:marBottom w:val="0"/>
          <w:divBdr>
            <w:top w:val="none" w:sz="0" w:space="0" w:color="auto"/>
            <w:left w:val="none" w:sz="0" w:space="0" w:color="auto"/>
            <w:bottom w:val="none" w:sz="0" w:space="0" w:color="auto"/>
            <w:right w:val="none" w:sz="0" w:space="0" w:color="auto"/>
          </w:divBdr>
        </w:div>
        <w:div w:id="649796504">
          <w:marLeft w:val="274"/>
          <w:marRight w:val="0"/>
          <w:marTop w:val="0"/>
          <w:marBottom w:val="0"/>
          <w:divBdr>
            <w:top w:val="none" w:sz="0" w:space="0" w:color="auto"/>
            <w:left w:val="none" w:sz="0" w:space="0" w:color="auto"/>
            <w:bottom w:val="none" w:sz="0" w:space="0" w:color="auto"/>
            <w:right w:val="none" w:sz="0" w:space="0" w:color="auto"/>
          </w:divBdr>
        </w:div>
        <w:div w:id="1283927539">
          <w:marLeft w:val="274"/>
          <w:marRight w:val="0"/>
          <w:marTop w:val="0"/>
          <w:marBottom w:val="0"/>
          <w:divBdr>
            <w:top w:val="none" w:sz="0" w:space="0" w:color="auto"/>
            <w:left w:val="none" w:sz="0" w:space="0" w:color="auto"/>
            <w:bottom w:val="none" w:sz="0" w:space="0" w:color="auto"/>
            <w:right w:val="none" w:sz="0" w:space="0" w:color="auto"/>
          </w:divBdr>
        </w:div>
        <w:div w:id="925647684">
          <w:marLeft w:val="274"/>
          <w:marRight w:val="0"/>
          <w:marTop w:val="0"/>
          <w:marBottom w:val="0"/>
          <w:divBdr>
            <w:top w:val="none" w:sz="0" w:space="0" w:color="auto"/>
            <w:left w:val="none" w:sz="0" w:space="0" w:color="auto"/>
            <w:bottom w:val="none" w:sz="0" w:space="0" w:color="auto"/>
            <w:right w:val="none" w:sz="0" w:space="0" w:color="auto"/>
          </w:divBdr>
        </w:div>
        <w:div w:id="2057584797">
          <w:marLeft w:val="274"/>
          <w:marRight w:val="0"/>
          <w:marTop w:val="0"/>
          <w:marBottom w:val="0"/>
          <w:divBdr>
            <w:top w:val="none" w:sz="0" w:space="0" w:color="auto"/>
            <w:left w:val="none" w:sz="0" w:space="0" w:color="auto"/>
            <w:bottom w:val="none" w:sz="0" w:space="0" w:color="auto"/>
            <w:right w:val="none" w:sz="0" w:space="0" w:color="auto"/>
          </w:divBdr>
        </w:div>
        <w:div w:id="1135486039">
          <w:marLeft w:val="274"/>
          <w:marRight w:val="0"/>
          <w:marTop w:val="0"/>
          <w:marBottom w:val="0"/>
          <w:divBdr>
            <w:top w:val="none" w:sz="0" w:space="0" w:color="auto"/>
            <w:left w:val="none" w:sz="0" w:space="0" w:color="auto"/>
            <w:bottom w:val="none" w:sz="0" w:space="0" w:color="auto"/>
            <w:right w:val="none" w:sz="0" w:space="0" w:color="auto"/>
          </w:divBdr>
        </w:div>
        <w:div w:id="1755782157">
          <w:marLeft w:val="274"/>
          <w:marRight w:val="0"/>
          <w:marTop w:val="0"/>
          <w:marBottom w:val="0"/>
          <w:divBdr>
            <w:top w:val="none" w:sz="0" w:space="0" w:color="auto"/>
            <w:left w:val="none" w:sz="0" w:space="0" w:color="auto"/>
            <w:bottom w:val="none" w:sz="0" w:space="0" w:color="auto"/>
            <w:right w:val="none" w:sz="0" w:space="0" w:color="auto"/>
          </w:divBdr>
        </w:div>
        <w:div w:id="1570848216">
          <w:marLeft w:val="274"/>
          <w:marRight w:val="0"/>
          <w:marTop w:val="0"/>
          <w:marBottom w:val="0"/>
          <w:divBdr>
            <w:top w:val="none" w:sz="0" w:space="0" w:color="auto"/>
            <w:left w:val="none" w:sz="0" w:space="0" w:color="auto"/>
            <w:bottom w:val="none" w:sz="0" w:space="0" w:color="auto"/>
            <w:right w:val="none" w:sz="0" w:space="0" w:color="auto"/>
          </w:divBdr>
        </w:div>
        <w:div w:id="548688152">
          <w:marLeft w:val="274"/>
          <w:marRight w:val="0"/>
          <w:marTop w:val="0"/>
          <w:marBottom w:val="0"/>
          <w:divBdr>
            <w:top w:val="none" w:sz="0" w:space="0" w:color="auto"/>
            <w:left w:val="none" w:sz="0" w:space="0" w:color="auto"/>
            <w:bottom w:val="none" w:sz="0" w:space="0" w:color="auto"/>
            <w:right w:val="none" w:sz="0" w:space="0" w:color="auto"/>
          </w:divBdr>
        </w:div>
        <w:div w:id="218984477">
          <w:marLeft w:val="274"/>
          <w:marRight w:val="0"/>
          <w:marTop w:val="0"/>
          <w:marBottom w:val="0"/>
          <w:divBdr>
            <w:top w:val="none" w:sz="0" w:space="0" w:color="auto"/>
            <w:left w:val="none" w:sz="0" w:space="0" w:color="auto"/>
            <w:bottom w:val="none" w:sz="0" w:space="0" w:color="auto"/>
            <w:right w:val="none" w:sz="0" w:space="0" w:color="auto"/>
          </w:divBdr>
        </w:div>
        <w:div w:id="414479616">
          <w:marLeft w:val="274"/>
          <w:marRight w:val="0"/>
          <w:marTop w:val="0"/>
          <w:marBottom w:val="0"/>
          <w:divBdr>
            <w:top w:val="none" w:sz="0" w:space="0" w:color="auto"/>
            <w:left w:val="none" w:sz="0" w:space="0" w:color="auto"/>
            <w:bottom w:val="none" w:sz="0" w:space="0" w:color="auto"/>
            <w:right w:val="none" w:sz="0" w:space="0" w:color="auto"/>
          </w:divBdr>
        </w:div>
        <w:div w:id="1393580402">
          <w:marLeft w:val="274"/>
          <w:marRight w:val="0"/>
          <w:marTop w:val="0"/>
          <w:marBottom w:val="0"/>
          <w:divBdr>
            <w:top w:val="none" w:sz="0" w:space="0" w:color="auto"/>
            <w:left w:val="none" w:sz="0" w:space="0" w:color="auto"/>
            <w:bottom w:val="none" w:sz="0" w:space="0" w:color="auto"/>
            <w:right w:val="none" w:sz="0" w:space="0" w:color="auto"/>
          </w:divBdr>
        </w:div>
        <w:div w:id="1729642884">
          <w:marLeft w:val="274"/>
          <w:marRight w:val="0"/>
          <w:marTop w:val="0"/>
          <w:marBottom w:val="0"/>
          <w:divBdr>
            <w:top w:val="none" w:sz="0" w:space="0" w:color="auto"/>
            <w:left w:val="none" w:sz="0" w:space="0" w:color="auto"/>
            <w:bottom w:val="none" w:sz="0" w:space="0" w:color="auto"/>
            <w:right w:val="none" w:sz="0" w:space="0" w:color="auto"/>
          </w:divBdr>
        </w:div>
        <w:div w:id="1615792189">
          <w:marLeft w:val="274"/>
          <w:marRight w:val="0"/>
          <w:marTop w:val="0"/>
          <w:marBottom w:val="0"/>
          <w:divBdr>
            <w:top w:val="none" w:sz="0" w:space="0" w:color="auto"/>
            <w:left w:val="none" w:sz="0" w:space="0" w:color="auto"/>
            <w:bottom w:val="none" w:sz="0" w:space="0" w:color="auto"/>
            <w:right w:val="none" w:sz="0" w:space="0" w:color="auto"/>
          </w:divBdr>
        </w:div>
      </w:divsChild>
    </w:div>
    <w:div w:id="678047154">
      <w:bodyDiv w:val="1"/>
      <w:marLeft w:val="0"/>
      <w:marRight w:val="0"/>
      <w:marTop w:val="0"/>
      <w:marBottom w:val="0"/>
      <w:divBdr>
        <w:top w:val="none" w:sz="0" w:space="0" w:color="auto"/>
        <w:left w:val="none" w:sz="0" w:space="0" w:color="auto"/>
        <w:bottom w:val="none" w:sz="0" w:space="0" w:color="auto"/>
        <w:right w:val="none" w:sz="0" w:space="0" w:color="auto"/>
      </w:divBdr>
    </w:div>
    <w:div w:id="683164898">
      <w:bodyDiv w:val="1"/>
      <w:marLeft w:val="0"/>
      <w:marRight w:val="0"/>
      <w:marTop w:val="0"/>
      <w:marBottom w:val="0"/>
      <w:divBdr>
        <w:top w:val="none" w:sz="0" w:space="0" w:color="auto"/>
        <w:left w:val="none" w:sz="0" w:space="0" w:color="auto"/>
        <w:bottom w:val="none" w:sz="0" w:space="0" w:color="auto"/>
        <w:right w:val="none" w:sz="0" w:space="0" w:color="auto"/>
      </w:divBdr>
    </w:div>
    <w:div w:id="744302916">
      <w:bodyDiv w:val="1"/>
      <w:marLeft w:val="0"/>
      <w:marRight w:val="0"/>
      <w:marTop w:val="0"/>
      <w:marBottom w:val="0"/>
      <w:divBdr>
        <w:top w:val="none" w:sz="0" w:space="0" w:color="auto"/>
        <w:left w:val="none" w:sz="0" w:space="0" w:color="auto"/>
        <w:bottom w:val="none" w:sz="0" w:space="0" w:color="auto"/>
        <w:right w:val="none" w:sz="0" w:space="0" w:color="auto"/>
      </w:divBdr>
      <w:divsChild>
        <w:div w:id="765610541">
          <w:marLeft w:val="0"/>
          <w:marRight w:val="0"/>
          <w:marTop w:val="0"/>
          <w:marBottom w:val="45"/>
          <w:divBdr>
            <w:top w:val="none" w:sz="0" w:space="0" w:color="auto"/>
            <w:left w:val="none" w:sz="0" w:space="0" w:color="auto"/>
            <w:bottom w:val="none" w:sz="0" w:space="0" w:color="auto"/>
            <w:right w:val="none" w:sz="0" w:space="0" w:color="auto"/>
          </w:divBdr>
        </w:div>
      </w:divsChild>
    </w:div>
    <w:div w:id="751974661">
      <w:bodyDiv w:val="1"/>
      <w:marLeft w:val="0"/>
      <w:marRight w:val="0"/>
      <w:marTop w:val="0"/>
      <w:marBottom w:val="0"/>
      <w:divBdr>
        <w:top w:val="none" w:sz="0" w:space="0" w:color="auto"/>
        <w:left w:val="none" w:sz="0" w:space="0" w:color="auto"/>
        <w:bottom w:val="none" w:sz="0" w:space="0" w:color="auto"/>
        <w:right w:val="none" w:sz="0" w:space="0" w:color="auto"/>
      </w:divBdr>
    </w:div>
    <w:div w:id="760294186">
      <w:bodyDiv w:val="1"/>
      <w:marLeft w:val="0"/>
      <w:marRight w:val="0"/>
      <w:marTop w:val="0"/>
      <w:marBottom w:val="0"/>
      <w:divBdr>
        <w:top w:val="none" w:sz="0" w:space="0" w:color="auto"/>
        <w:left w:val="none" w:sz="0" w:space="0" w:color="auto"/>
        <w:bottom w:val="none" w:sz="0" w:space="0" w:color="auto"/>
        <w:right w:val="none" w:sz="0" w:space="0" w:color="auto"/>
      </w:divBdr>
    </w:div>
    <w:div w:id="777144780">
      <w:bodyDiv w:val="1"/>
      <w:marLeft w:val="0"/>
      <w:marRight w:val="0"/>
      <w:marTop w:val="0"/>
      <w:marBottom w:val="0"/>
      <w:divBdr>
        <w:top w:val="none" w:sz="0" w:space="0" w:color="auto"/>
        <w:left w:val="none" w:sz="0" w:space="0" w:color="auto"/>
        <w:bottom w:val="none" w:sz="0" w:space="0" w:color="auto"/>
        <w:right w:val="none" w:sz="0" w:space="0" w:color="auto"/>
      </w:divBdr>
      <w:divsChild>
        <w:div w:id="966932408">
          <w:marLeft w:val="720"/>
          <w:marRight w:val="0"/>
          <w:marTop w:val="0"/>
          <w:marBottom w:val="120"/>
          <w:divBdr>
            <w:top w:val="none" w:sz="0" w:space="0" w:color="auto"/>
            <w:left w:val="none" w:sz="0" w:space="0" w:color="auto"/>
            <w:bottom w:val="none" w:sz="0" w:space="0" w:color="auto"/>
            <w:right w:val="none" w:sz="0" w:space="0" w:color="auto"/>
          </w:divBdr>
        </w:div>
        <w:div w:id="920522545">
          <w:marLeft w:val="720"/>
          <w:marRight w:val="0"/>
          <w:marTop w:val="0"/>
          <w:marBottom w:val="120"/>
          <w:divBdr>
            <w:top w:val="none" w:sz="0" w:space="0" w:color="auto"/>
            <w:left w:val="none" w:sz="0" w:space="0" w:color="auto"/>
            <w:bottom w:val="none" w:sz="0" w:space="0" w:color="auto"/>
            <w:right w:val="none" w:sz="0" w:space="0" w:color="auto"/>
          </w:divBdr>
        </w:div>
        <w:div w:id="2126190551">
          <w:marLeft w:val="720"/>
          <w:marRight w:val="0"/>
          <w:marTop w:val="0"/>
          <w:marBottom w:val="120"/>
          <w:divBdr>
            <w:top w:val="none" w:sz="0" w:space="0" w:color="auto"/>
            <w:left w:val="none" w:sz="0" w:space="0" w:color="auto"/>
            <w:bottom w:val="none" w:sz="0" w:space="0" w:color="auto"/>
            <w:right w:val="none" w:sz="0" w:space="0" w:color="auto"/>
          </w:divBdr>
        </w:div>
        <w:div w:id="1274092569">
          <w:marLeft w:val="720"/>
          <w:marRight w:val="0"/>
          <w:marTop w:val="0"/>
          <w:marBottom w:val="120"/>
          <w:divBdr>
            <w:top w:val="none" w:sz="0" w:space="0" w:color="auto"/>
            <w:left w:val="none" w:sz="0" w:space="0" w:color="auto"/>
            <w:bottom w:val="none" w:sz="0" w:space="0" w:color="auto"/>
            <w:right w:val="none" w:sz="0" w:space="0" w:color="auto"/>
          </w:divBdr>
        </w:div>
        <w:div w:id="1379475228">
          <w:marLeft w:val="720"/>
          <w:marRight w:val="0"/>
          <w:marTop w:val="0"/>
          <w:marBottom w:val="120"/>
          <w:divBdr>
            <w:top w:val="none" w:sz="0" w:space="0" w:color="auto"/>
            <w:left w:val="none" w:sz="0" w:space="0" w:color="auto"/>
            <w:bottom w:val="none" w:sz="0" w:space="0" w:color="auto"/>
            <w:right w:val="none" w:sz="0" w:space="0" w:color="auto"/>
          </w:divBdr>
        </w:div>
        <w:div w:id="1125808286">
          <w:marLeft w:val="720"/>
          <w:marRight w:val="0"/>
          <w:marTop w:val="0"/>
          <w:marBottom w:val="120"/>
          <w:divBdr>
            <w:top w:val="none" w:sz="0" w:space="0" w:color="auto"/>
            <w:left w:val="none" w:sz="0" w:space="0" w:color="auto"/>
            <w:bottom w:val="none" w:sz="0" w:space="0" w:color="auto"/>
            <w:right w:val="none" w:sz="0" w:space="0" w:color="auto"/>
          </w:divBdr>
        </w:div>
        <w:div w:id="769667626">
          <w:marLeft w:val="720"/>
          <w:marRight w:val="0"/>
          <w:marTop w:val="0"/>
          <w:marBottom w:val="120"/>
          <w:divBdr>
            <w:top w:val="none" w:sz="0" w:space="0" w:color="auto"/>
            <w:left w:val="none" w:sz="0" w:space="0" w:color="auto"/>
            <w:bottom w:val="none" w:sz="0" w:space="0" w:color="auto"/>
            <w:right w:val="none" w:sz="0" w:space="0" w:color="auto"/>
          </w:divBdr>
        </w:div>
        <w:div w:id="609818725">
          <w:marLeft w:val="720"/>
          <w:marRight w:val="0"/>
          <w:marTop w:val="0"/>
          <w:marBottom w:val="120"/>
          <w:divBdr>
            <w:top w:val="none" w:sz="0" w:space="0" w:color="auto"/>
            <w:left w:val="none" w:sz="0" w:space="0" w:color="auto"/>
            <w:bottom w:val="none" w:sz="0" w:space="0" w:color="auto"/>
            <w:right w:val="none" w:sz="0" w:space="0" w:color="auto"/>
          </w:divBdr>
        </w:div>
        <w:div w:id="466944307">
          <w:marLeft w:val="720"/>
          <w:marRight w:val="0"/>
          <w:marTop w:val="0"/>
          <w:marBottom w:val="120"/>
          <w:divBdr>
            <w:top w:val="none" w:sz="0" w:space="0" w:color="auto"/>
            <w:left w:val="none" w:sz="0" w:space="0" w:color="auto"/>
            <w:bottom w:val="none" w:sz="0" w:space="0" w:color="auto"/>
            <w:right w:val="none" w:sz="0" w:space="0" w:color="auto"/>
          </w:divBdr>
        </w:div>
        <w:div w:id="577791744">
          <w:marLeft w:val="720"/>
          <w:marRight w:val="0"/>
          <w:marTop w:val="0"/>
          <w:marBottom w:val="120"/>
          <w:divBdr>
            <w:top w:val="none" w:sz="0" w:space="0" w:color="auto"/>
            <w:left w:val="none" w:sz="0" w:space="0" w:color="auto"/>
            <w:bottom w:val="none" w:sz="0" w:space="0" w:color="auto"/>
            <w:right w:val="none" w:sz="0" w:space="0" w:color="auto"/>
          </w:divBdr>
        </w:div>
        <w:div w:id="775906526">
          <w:marLeft w:val="720"/>
          <w:marRight w:val="0"/>
          <w:marTop w:val="0"/>
          <w:marBottom w:val="120"/>
          <w:divBdr>
            <w:top w:val="none" w:sz="0" w:space="0" w:color="auto"/>
            <w:left w:val="none" w:sz="0" w:space="0" w:color="auto"/>
            <w:bottom w:val="none" w:sz="0" w:space="0" w:color="auto"/>
            <w:right w:val="none" w:sz="0" w:space="0" w:color="auto"/>
          </w:divBdr>
        </w:div>
        <w:div w:id="391581882">
          <w:marLeft w:val="720"/>
          <w:marRight w:val="0"/>
          <w:marTop w:val="0"/>
          <w:marBottom w:val="120"/>
          <w:divBdr>
            <w:top w:val="none" w:sz="0" w:space="0" w:color="auto"/>
            <w:left w:val="none" w:sz="0" w:space="0" w:color="auto"/>
            <w:bottom w:val="none" w:sz="0" w:space="0" w:color="auto"/>
            <w:right w:val="none" w:sz="0" w:space="0" w:color="auto"/>
          </w:divBdr>
        </w:div>
        <w:div w:id="767391064">
          <w:marLeft w:val="720"/>
          <w:marRight w:val="0"/>
          <w:marTop w:val="0"/>
          <w:marBottom w:val="120"/>
          <w:divBdr>
            <w:top w:val="none" w:sz="0" w:space="0" w:color="auto"/>
            <w:left w:val="none" w:sz="0" w:space="0" w:color="auto"/>
            <w:bottom w:val="none" w:sz="0" w:space="0" w:color="auto"/>
            <w:right w:val="none" w:sz="0" w:space="0" w:color="auto"/>
          </w:divBdr>
        </w:div>
        <w:div w:id="552278239">
          <w:marLeft w:val="720"/>
          <w:marRight w:val="0"/>
          <w:marTop w:val="0"/>
          <w:marBottom w:val="120"/>
          <w:divBdr>
            <w:top w:val="none" w:sz="0" w:space="0" w:color="auto"/>
            <w:left w:val="none" w:sz="0" w:space="0" w:color="auto"/>
            <w:bottom w:val="none" w:sz="0" w:space="0" w:color="auto"/>
            <w:right w:val="none" w:sz="0" w:space="0" w:color="auto"/>
          </w:divBdr>
        </w:div>
      </w:divsChild>
    </w:div>
    <w:div w:id="783426579">
      <w:bodyDiv w:val="1"/>
      <w:marLeft w:val="0"/>
      <w:marRight w:val="0"/>
      <w:marTop w:val="0"/>
      <w:marBottom w:val="0"/>
      <w:divBdr>
        <w:top w:val="none" w:sz="0" w:space="0" w:color="auto"/>
        <w:left w:val="none" w:sz="0" w:space="0" w:color="auto"/>
        <w:bottom w:val="none" w:sz="0" w:space="0" w:color="auto"/>
        <w:right w:val="none" w:sz="0" w:space="0" w:color="auto"/>
      </w:divBdr>
    </w:div>
    <w:div w:id="791632251">
      <w:bodyDiv w:val="1"/>
      <w:marLeft w:val="0"/>
      <w:marRight w:val="0"/>
      <w:marTop w:val="0"/>
      <w:marBottom w:val="0"/>
      <w:divBdr>
        <w:top w:val="none" w:sz="0" w:space="0" w:color="auto"/>
        <w:left w:val="none" w:sz="0" w:space="0" w:color="auto"/>
        <w:bottom w:val="none" w:sz="0" w:space="0" w:color="auto"/>
        <w:right w:val="none" w:sz="0" w:space="0" w:color="auto"/>
      </w:divBdr>
    </w:div>
    <w:div w:id="793212744">
      <w:bodyDiv w:val="1"/>
      <w:marLeft w:val="0"/>
      <w:marRight w:val="0"/>
      <w:marTop w:val="0"/>
      <w:marBottom w:val="0"/>
      <w:divBdr>
        <w:top w:val="none" w:sz="0" w:space="0" w:color="auto"/>
        <w:left w:val="none" w:sz="0" w:space="0" w:color="auto"/>
        <w:bottom w:val="none" w:sz="0" w:space="0" w:color="auto"/>
        <w:right w:val="none" w:sz="0" w:space="0" w:color="auto"/>
      </w:divBdr>
    </w:div>
    <w:div w:id="814643775">
      <w:bodyDiv w:val="1"/>
      <w:marLeft w:val="0"/>
      <w:marRight w:val="0"/>
      <w:marTop w:val="0"/>
      <w:marBottom w:val="0"/>
      <w:divBdr>
        <w:top w:val="none" w:sz="0" w:space="0" w:color="auto"/>
        <w:left w:val="none" w:sz="0" w:space="0" w:color="auto"/>
        <w:bottom w:val="none" w:sz="0" w:space="0" w:color="auto"/>
        <w:right w:val="none" w:sz="0" w:space="0" w:color="auto"/>
      </w:divBdr>
    </w:div>
    <w:div w:id="822696149">
      <w:bodyDiv w:val="1"/>
      <w:marLeft w:val="0"/>
      <w:marRight w:val="0"/>
      <w:marTop w:val="0"/>
      <w:marBottom w:val="0"/>
      <w:divBdr>
        <w:top w:val="none" w:sz="0" w:space="0" w:color="auto"/>
        <w:left w:val="none" w:sz="0" w:space="0" w:color="auto"/>
        <w:bottom w:val="none" w:sz="0" w:space="0" w:color="auto"/>
        <w:right w:val="none" w:sz="0" w:space="0" w:color="auto"/>
      </w:divBdr>
    </w:div>
    <w:div w:id="827860792">
      <w:bodyDiv w:val="1"/>
      <w:marLeft w:val="0"/>
      <w:marRight w:val="0"/>
      <w:marTop w:val="0"/>
      <w:marBottom w:val="0"/>
      <w:divBdr>
        <w:top w:val="none" w:sz="0" w:space="0" w:color="auto"/>
        <w:left w:val="none" w:sz="0" w:space="0" w:color="auto"/>
        <w:bottom w:val="none" w:sz="0" w:space="0" w:color="auto"/>
        <w:right w:val="none" w:sz="0" w:space="0" w:color="auto"/>
      </w:divBdr>
    </w:div>
    <w:div w:id="840968469">
      <w:bodyDiv w:val="1"/>
      <w:marLeft w:val="0"/>
      <w:marRight w:val="0"/>
      <w:marTop w:val="0"/>
      <w:marBottom w:val="0"/>
      <w:divBdr>
        <w:top w:val="none" w:sz="0" w:space="0" w:color="auto"/>
        <w:left w:val="none" w:sz="0" w:space="0" w:color="auto"/>
        <w:bottom w:val="none" w:sz="0" w:space="0" w:color="auto"/>
        <w:right w:val="none" w:sz="0" w:space="0" w:color="auto"/>
      </w:divBdr>
    </w:div>
    <w:div w:id="873734233">
      <w:bodyDiv w:val="1"/>
      <w:marLeft w:val="0"/>
      <w:marRight w:val="0"/>
      <w:marTop w:val="0"/>
      <w:marBottom w:val="0"/>
      <w:divBdr>
        <w:top w:val="none" w:sz="0" w:space="0" w:color="auto"/>
        <w:left w:val="none" w:sz="0" w:space="0" w:color="auto"/>
        <w:bottom w:val="none" w:sz="0" w:space="0" w:color="auto"/>
        <w:right w:val="none" w:sz="0" w:space="0" w:color="auto"/>
      </w:divBdr>
      <w:divsChild>
        <w:div w:id="1221942851">
          <w:marLeft w:val="0"/>
          <w:marRight w:val="0"/>
          <w:marTop w:val="0"/>
          <w:marBottom w:val="0"/>
          <w:divBdr>
            <w:top w:val="none" w:sz="0" w:space="0" w:color="auto"/>
            <w:left w:val="none" w:sz="0" w:space="0" w:color="auto"/>
            <w:bottom w:val="none" w:sz="0" w:space="0" w:color="auto"/>
            <w:right w:val="none" w:sz="0" w:space="0" w:color="auto"/>
          </w:divBdr>
        </w:div>
        <w:div w:id="1227761478">
          <w:marLeft w:val="0"/>
          <w:marRight w:val="0"/>
          <w:marTop w:val="0"/>
          <w:marBottom w:val="0"/>
          <w:divBdr>
            <w:top w:val="none" w:sz="0" w:space="0" w:color="auto"/>
            <w:left w:val="none" w:sz="0" w:space="0" w:color="auto"/>
            <w:bottom w:val="none" w:sz="0" w:space="0" w:color="auto"/>
            <w:right w:val="none" w:sz="0" w:space="0" w:color="auto"/>
          </w:divBdr>
        </w:div>
        <w:div w:id="1277367262">
          <w:marLeft w:val="0"/>
          <w:marRight w:val="0"/>
          <w:marTop w:val="0"/>
          <w:marBottom w:val="0"/>
          <w:divBdr>
            <w:top w:val="none" w:sz="0" w:space="0" w:color="auto"/>
            <w:left w:val="none" w:sz="0" w:space="0" w:color="auto"/>
            <w:bottom w:val="none" w:sz="0" w:space="0" w:color="auto"/>
            <w:right w:val="none" w:sz="0" w:space="0" w:color="auto"/>
          </w:divBdr>
        </w:div>
      </w:divsChild>
    </w:div>
    <w:div w:id="876548430">
      <w:bodyDiv w:val="1"/>
      <w:marLeft w:val="0"/>
      <w:marRight w:val="0"/>
      <w:marTop w:val="0"/>
      <w:marBottom w:val="0"/>
      <w:divBdr>
        <w:top w:val="none" w:sz="0" w:space="0" w:color="auto"/>
        <w:left w:val="none" w:sz="0" w:space="0" w:color="auto"/>
        <w:bottom w:val="none" w:sz="0" w:space="0" w:color="auto"/>
        <w:right w:val="none" w:sz="0" w:space="0" w:color="auto"/>
      </w:divBdr>
    </w:div>
    <w:div w:id="881789572">
      <w:bodyDiv w:val="1"/>
      <w:marLeft w:val="0"/>
      <w:marRight w:val="0"/>
      <w:marTop w:val="0"/>
      <w:marBottom w:val="0"/>
      <w:divBdr>
        <w:top w:val="none" w:sz="0" w:space="0" w:color="auto"/>
        <w:left w:val="none" w:sz="0" w:space="0" w:color="auto"/>
        <w:bottom w:val="none" w:sz="0" w:space="0" w:color="auto"/>
        <w:right w:val="none" w:sz="0" w:space="0" w:color="auto"/>
      </w:divBdr>
    </w:div>
    <w:div w:id="906963682">
      <w:bodyDiv w:val="1"/>
      <w:marLeft w:val="0"/>
      <w:marRight w:val="0"/>
      <w:marTop w:val="0"/>
      <w:marBottom w:val="0"/>
      <w:divBdr>
        <w:top w:val="none" w:sz="0" w:space="0" w:color="auto"/>
        <w:left w:val="none" w:sz="0" w:space="0" w:color="auto"/>
        <w:bottom w:val="none" w:sz="0" w:space="0" w:color="auto"/>
        <w:right w:val="none" w:sz="0" w:space="0" w:color="auto"/>
      </w:divBdr>
    </w:div>
    <w:div w:id="921647555">
      <w:bodyDiv w:val="1"/>
      <w:marLeft w:val="0"/>
      <w:marRight w:val="0"/>
      <w:marTop w:val="0"/>
      <w:marBottom w:val="0"/>
      <w:divBdr>
        <w:top w:val="none" w:sz="0" w:space="0" w:color="auto"/>
        <w:left w:val="none" w:sz="0" w:space="0" w:color="auto"/>
        <w:bottom w:val="none" w:sz="0" w:space="0" w:color="auto"/>
        <w:right w:val="none" w:sz="0" w:space="0" w:color="auto"/>
      </w:divBdr>
    </w:div>
    <w:div w:id="940407122">
      <w:bodyDiv w:val="1"/>
      <w:marLeft w:val="0"/>
      <w:marRight w:val="0"/>
      <w:marTop w:val="0"/>
      <w:marBottom w:val="0"/>
      <w:divBdr>
        <w:top w:val="none" w:sz="0" w:space="0" w:color="auto"/>
        <w:left w:val="none" w:sz="0" w:space="0" w:color="auto"/>
        <w:bottom w:val="none" w:sz="0" w:space="0" w:color="auto"/>
        <w:right w:val="none" w:sz="0" w:space="0" w:color="auto"/>
      </w:divBdr>
      <w:divsChild>
        <w:div w:id="378012372">
          <w:marLeft w:val="0"/>
          <w:marRight w:val="0"/>
          <w:marTop w:val="0"/>
          <w:marBottom w:val="0"/>
          <w:divBdr>
            <w:top w:val="none" w:sz="0" w:space="0" w:color="auto"/>
            <w:left w:val="none" w:sz="0" w:space="0" w:color="auto"/>
            <w:bottom w:val="none" w:sz="0" w:space="0" w:color="auto"/>
            <w:right w:val="none" w:sz="0" w:space="0" w:color="auto"/>
          </w:divBdr>
        </w:div>
        <w:div w:id="94640211">
          <w:marLeft w:val="0"/>
          <w:marRight w:val="0"/>
          <w:marTop w:val="0"/>
          <w:marBottom w:val="0"/>
          <w:divBdr>
            <w:top w:val="none" w:sz="0" w:space="0" w:color="auto"/>
            <w:left w:val="none" w:sz="0" w:space="0" w:color="auto"/>
            <w:bottom w:val="none" w:sz="0" w:space="0" w:color="auto"/>
            <w:right w:val="none" w:sz="0" w:space="0" w:color="auto"/>
          </w:divBdr>
        </w:div>
        <w:div w:id="1155679002">
          <w:marLeft w:val="0"/>
          <w:marRight w:val="0"/>
          <w:marTop w:val="0"/>
          <w:marBottom w:val="0"/>
          <w:divBdr>
            <w:top w:val="none" w:sz="0" w:space="0" w:color="auto"/>
            <w:left w:val="none" w:sz="0" w:space="0" w:color="auto"/>
            <w:bottom w:val="none" w:sz="0" w:space="0" w:color="auto"/>
            <w:right w:val="none" w:sz="0" w:space="0" w:color="auto"/>
          </w:divBdr>
        </w:div>
        <w:div w:id="1645230180">
          <w:marLeft w:val="0"/>
          <w:marRight w:val="0"/>
          <w:marTop w:val="0"/>
          <w:marBottom w:val="0"/>
          <w:divBdr>
            <w:top w:val="none" w:sz="0" w:space="0" w:color="auto"/>
            <w:left w:val="none" w:sz="0" w:space="0" w:color="auto"/>
            <w:bottom w:val="none" w:sz="0" w:space="0" w:color="auto"/>
            <w:right w:val="none" w:sz="0" w:space="0" w:color="auto"/>
          </w:divBdr>
        </w:div>
        <w:div w:id="1927839550">
          <w:marLeft w:val="0"/>
          <w:marRight w:val="0"/>
          <w:marTop w:val="0"/>
          <w:marBottom w:val="0"/>
          <w:divBdr>
            <w:top w:val="none" w:sz="0" w:space="0" w:color="auto"/>
            <w:left w:val="none" w:sz="0" w:space="0" w:color="auto"/>
            <w:bottom w:val="none" w:sz="0" w:space="0" w:color="auto"/>
            <w:right w:val="none" w:sz="0" w:space="0" w:color="auto"/>
          </w:divBdr>
        </w:div>
        <w:div w:id="780031771">
          <w:marLeft w:val="0"/>
          <w:marRight w:val="0"/>
          <w:marTop w:val="0"/>
          <w:marBottom w:val="0"/>
          <w:divBdr>
            <w:top w:val="none" w:sz="0" w:space="0" w:color="auto"/>
            <w:left w:val="none" w:sz="0" w:space="0" w:color="auto"/>
            <w:bottom w:val="none" w:sz="0" w:space="0" w:color="auto"/>
            <w:right w:val="none" w:sz="0" w:space="0" w:color="auto"/>
          </w:divBdr>
        </w:div>
      </w:divsChild>
    </w:div>
    <w:div w:id="950236335">
      <w:bodyDiv w:val="1"/>
      <w:marLeft w:val="0"/>
      <w:marRight w:val="0"/>
      <w:marTop w:val="0"/>
      <w:marBottom w:val="0"/>
      <w:divBdr>
        <w:top w:val="none" w:sz="0" w:space="0" w:color="auto"/>
        <w:left w:val="none" w:sz="0" w:space="0" w:color="auto"/>
        <w:bottom w:val="none" w:sz="0" w:space="0" w:color="auto"/>
        <w:right w:val="none" w:sz="0" w:space="0" w:color="auto"/>
      </w:divBdr>
      <w:divsChild>
        <w:div w:id="2019114025">
          <w:marLeft w:val="547"/>
          <w:marRight w:val="0"/>
          <w:marTop w:val="0"/>
          <w:marBottom w:val="120"/>
          <w:divBdr>
            <w:top w:val="none" w:sz="0" w:space="0" w:color="auto"/>
            <w:left w:val="none" w:sz="0" w:space="0" w:color="auto"/>
            <w:bottom w:val="none" w:sz="0" w:space="0" w:color="auto"/>
            <w:right w:val="none" w:sz="0" w:space="0" w:color="auto"/>
          </w:divBdr>
        </w:div>
        <w:div w:id="2022734129">
          <w:marLeft w:val="547"/>
          <w:marRight w:val="0"/>
          <w:marTop w:val="0"/>
          <w:marBottom w:val="120"/>
          <w:divBdr>
            <w:top w:val="none" w:sz="0" w:space="0" w:color="auto"/>
            <w:left w:val="none" w:sz="0" w:space="0" w:color="auto"/>
            <w:bottom w:val="none" w:sz="0" w:space="0" w:color="auto"/>
            <w:right w:val="none" w:sz="0" w:space="0" w:color="auto"/>
          </w:divBdr>
        </w:div>
        <w:div w:id="200942888">
          <w:marLeft w:val="547"/>
          <w:marRight w:val="0"/>
          <w:marTop w:val="0"/>
          <w:marBottom w:val="120"/>
          <w:divBdr>
            <w:top w:val="none" w:sz="0" w:space="0" w:color="auto"/>
            <w:left w:val="none" w:sz="0" w:space="0" w:color="auto"/>
            <w:bottom w:val="none" w:sz="0" w:space="0" w:color="auto"/>
            <w:right w:val="none" w:sz="0" w:space="0" w:color="auto"/>
          </w:divBdr>
        </w:div>
        <w:div w:id="930161577">
          <w:marLeft w:val="547"/>
          <w:marRight w:val="0"/>
          <w:marTop w:val="0"/>
          <w:marBottom w:val="120"/>
          <w:divBdr>
            <w:top w:val="none" w:sz="0" w:space="0" w:color="auto"/>
            <w:left w:val="none" w:sz="0" w:space="0" w:color="auto"/>
            <w:bottom w:val="none" w:sz="0" w:space="0" w:color="auto"/>
            <w:right w:val="none" w:sz="0" w:space="0" w:color="auto"/>
          </w:divBdr>
        </w:div>
        <w:div w:id="1165052077">
          <w:marLeft w:val="547"/>
          <w:marRight w:val="0"/>
          <w:marTop w:val="0"/>
          <w:marBottom w:val="120"/>
          <w:divBdr>
            <w:top w:val="none" w:sz="0" w:space="0" w:color="auto"/>
            <w:left w:val="none" w:sz="0" w:space="0" w:color="auto"/>
            <w:bottom w:val="none" w:sz="0" w:space="0" w:color="auto"/>
            <w:right w:val="none" w:sz="0" w:space="0" w:color="auto"/>
          </w:divBdr>
        </w:div>
      </w:divsChild>
    </w:div>
    <w:div w:id="959457921">
      <w:bodyDiv w:val="1"/>
      <w:marLeft w:val="0"/>
      <w:marRight w:val="0"/>
      <w:marTop w:val="0"/>
      <w:marBottom w:val="0"/>
      <w:divBdr>
        <w:top w:val="none" w:sz="0" w:space="0" w:color="auto"/>
        <w:left w:val="none" w:sz="0" w:space="0" w:color="auto"/>
        <w:bottom w:val="none" w:sz="0" w:space="0" w:color="auto"/>
        <w:right w:val="none" w:sz="0" w:space="0" w:color="auto"/>
      </w:divBdr>
    </w:div>
    <w:div w:id="990644329">
      <w:bodyDiv w:val="1"/>
      <w:marLeft w:val="0"/>
      <w:marRight w:val="0"/>
      <w:marTop w:val="0"/>
      <w:marBottom w:val="0"/>
      <w:divBdr>
        <w:top w:val="none" w:sz="0" w:space="0" w:color="auto"/>
        <w:left w:val="none" w:sz="0" w:space="0" w:color="auto"/>
        <w:bottom w:val="none" w:sz="0" w:space="0" w:color="auto"/>
        <w:right w:val="none" w:sz="0" w:space="0" w:color="auto"/>
      </w:divBdr>
    </w:div>
    <w:div w:id="991912360">
      <w:bodyDiv w:val="1"/>
      <w:marLeft w:val="0"/>
      <w:marRight w:val="0"/>
      <w:marTop w:val="0"/>
      <w:marBottom w:val="0"/>
      <w:divBdr>
        <w:top w:val="none" w:sz="0" w:space="0" w:color="auto"/>
        <w:left w:val="none" w:sz="0" w:space="0" w:color="auto"/>
        <w:bottom w:val="none" w:sz="0" w:space="0" w:color="auto"/>
        <w:right w:val="none" w:sz="0" w:space="0" w:color="auto"/>
      </w:divBdr>
    </w:div>
    <w:div w:id="1003245973">
      <w:bodyDiv w:val="1"/>
      <w:marLeft w:val="0"/>
      <w:marRight w:val="0"/>
      <w:marTop w:val="0"/>
      <w:marBottom w:val="0"/>
      <w:divBdr>
        <w:top w:val="none" w:sz="0" w:space="0" w:color="auto"/>
        <w:left w:val="none" w:sz="0" w:space="0" w:color="auto"/>
        <w:bottom w:val="none" w:sz="0" w:space="0" w:color="auto"/>
        <w:right w:val="none" w:sz="0" w:space="0" w:color="auto"/>
      </w:divBdr>
    </w:div>
    <w:div w:id="1018459848">
      <w:bodyDiv w:val="1"/>
      <w:marLeft w:val="0"/>
      <w:marRight w:val="0"/>
      <w:marTop w:val="0"/>
      <w:marBottom w:val="0"/>
      <w:divBdr>
        <w:top w:val="none" w:sz="0" w:space="0" w:color="auto"/>
        <w:left w:val="none" w:sz="0" w:space="0" w:color="auto"/>
        <w:bottom w:val="none" w:sz="0" w:space="0" w:color="auto"/>
        <w:right w:val="none" w:sz="0" w:space="0" w:color="auto"/>
      </w:divBdr>
    </w:div>
    <w:div w:id="1066339660">
      <w:bodyDiv w:val="1"/>
      <w:marLeft w:val="0"/>
      <w:marRight w:val="0"/>
      <w:marTop w:val="0"/>
      <w:marBottom w:val="0"/>
      <w:divBdr>
        <w:top w:val="none" w:sz="0" w:space="0" w:color="auto"/>
        <w:left w:val="none" w:sz="0" w:space="0" w:color="auto"/>
        <w:bottom w:val="none" w:sz="0" w:space="0" w:color="auto"/>
        <w:right w:val="none" w:sz="0" w:space="0" w:color="auto"/>
      </w:divBdr>
    </w:div>
    <w:div w:id="1069810588">
      <w:bodyDiv w:val="1"/>
      <w:marLeft w:val="0"/>
      <w:marRight w:val="0"/>
      <w:marTop w:val="0"/>
      <w:marBottom w:val="0"/>
      <w:divBdr>
        <w:top w:val="none" w:sz="0" w:space="0" w:color="auto"/>
        <w:left w:val="none" w:sz="0" w:space="0" w:color="auto"/>
        <w:bottom w:val="none" w:sz="0" w:space="0" w:color="auto"/>
        <w:right w:val="none" w:sz="0" w:space="0" w:color="auto"/>
      </w:divBdr>
    </w:div>
    <w:div w:id="1080448938">
      <w:bodyDiv w:val="1"/>
      <w:marLeft w:val="0"/>
      <w:marRight w:val="0"/>
      <w:marTop w:val="0"/>
      <w:marBottom w:val="0"/>
      <w:divBdr>
        <w:top w:val="none" w:sz="0" w:space="0" w:color="auto"/>
        <w:left w:val="none" w:sz="0" w:space="0" w:color="auto"/>
        <w:bottom w:val="none" w:sz="0" w:space="0" w:color="auto"/>
        <w:right w:val="none" w:sz="0" w:space="0" w:color="auto"/>
      </w:divBdr>
    </w:div>
    <w:div w:id="1091581368">
      <w:bodyDiv w:val="1"/>
      <w:marLeft w:val="0"/>
      <w:marRight w:val="0"/>
      <w:marTop w:val="0"/>
      <w:marBottom w:val="0"/>
      <w:divBdr>
        <w:top w:val="none" w:sz="0" w:space="0" w:color="auto"/>
        <w:left w:val="none" w:sz="0" w:space="0" w:color="auto"/>
        <w:bottom w:val="none" w:sz="0" w:space="0" w:color="auto"/>
        <w:right w:val="none" w:sz="0" w:space="0" w:color="auto"/>
      </w:divBdr>
    </w:div>
    <w:div w:id="1101416787">
      <w:bodyDiv w:val="1"/>
      <w:marLeft w:val="0"/>
      <w:marRight w:val="0"/>
      <w:marTop w:val="0"/>
      <w:marBottom w:val="0"/>
      <w:divBdr>
        <w:top w:val="none" w:sz="0" w:space="0" w:color="auto"/>
        <w:left w:val="none" w:sz="0" w:space="0" w:color="auto"/>
        <w:bottom w:val="none" w:sz="0" w:space="0" w:color="auto"/>
        <w:right w:val="none" w:sz="0" w:space="0" w:color="auto"/>
      </w:divBdr>
    </w:div>
    <w:div w:id="1134785765">
      <w:bodyDiv w:val="1"/>
      <w:marLeft w:val="0"/>
      <w:marRight w:val="0"/>
      <w:marTop w:val="0"/>
      <w:marBottom w:val="0"/>
      <w:divBdr>
        <w:top w:val="none" w:sz="0" w:space="0" w:color="auto"/>
        <w:left w:val="none" w:sz="0" w:space="0" w:color="auto"/>
        <w:bottom w:val="none" w:sz="0" w:space="0" w:color="auto"/>
        <w:right w:val="none" w:sz="0" w:space="0" w:color="auto"/>
      </w:divBdr>
    </w:div>
    <w:div w:id="1221744646">
      <w:bodyDiv w:val="1"/>
      <w:marLeft w:val="0"/>
      <w:marRight w:val="0"/>
      <w:marTop w:val="0"/>
      <w:marBottom w:val="0"/>
      <w:divBdr>
        <w:top w:val="none" w:sz="0" w:space="0" w:color="auto"/>
        <w:left w:val="none" w:sz="0" w:space="0" w:color="auto"/>
        <w:bottom w:val="none" w:sz="0" w:space="0" w:color="auto"/>
        <w:right w:val="none" w:sz="0" w:space="0" w:color="auto"/>
      </w:divBdr>
    </w:div>
    <w:div w:id="1235238156">
      <w:bodyDiv w:val="1"/>
      <w:marLeft w:val="0"/>
      <w:marRight w:val="0"/>
      <w:marTop w:val="0"/>
      <w:marBottom w:val="0"/>
      <w:divBdr>
        <w:top w:val="none" w:sz="0" w:space="0" w:color="auto"/>
        <w:left w:val="none" w:sz="0" w:space="0" w:color="auto"/>
        <w:bottom w:val="none" w:sz="0" w:space="0" w:color="auto"/>
        <w:right w:val="none" w:sz="0" w:space="0" w:color="auto"/>
      </w:divBdr>
      <w:divsChild>
        <w:div w:id="1450582834">
          <w:marLeft w:val="0"/>
          <w:marRight w:val="0"/>
          <w:marTop w:val="0"/>
          <w:marBottom w:val="0"/>
          <w:divBdr>
            <w:top w:val="none" w:sz="0" w:space="0" w:color="auto"/>
            <w:left w:val="none" w:sz="0" w:space="0" w:color="auto"/>
            <w:bottom w:val="none" w:sz="0" w:space="0" w:color="auto"/>
            <w:right w:val="none" w:sz="0" w:space="0" w:color="auto"/>
          </w:divBdr>
        </w:div>
      </w:divsChild>
    </w:div>
    <w:div w:id="1245533325">
      <w:bodyDiv w:val="1"/>
      <w:marLeft w:val="0"/>
      <w:marRight w:val="0"/>
      <w:marTop w:val="0"/>
      <w:marBottom w:val="0"/>
      <w:divBdr>
        <w:top w:val="none" w:sz="0" w:space="0" w:color="auto"/>
        <w:left w:val="none" w:sz="0" w:space="0" w:color="auto"/>
        <w:bottom w:val="none" w:sz="0" w:space="0" w:color="auto"/>
        <w:right w:val="none" w:sz="0" w:space="0" w:color="auto"/>
      </w:divBdr>
      <w:divsChild>
        <w:div w:id="344598455">
          <w:marLeft w:val="0"/>
          <w:marRight w:val="0"/>
          <w:marTop w:val="0"/>
          <w:marBottom w:val="0"/>
          <w:divBdr>
            <w:top w:val="none" w:sz="0" w:space="0" w:color="auto"/>
            <w:left w:val="none" w:sz="0" w:space="0" w:color="auto"/>
            <w:bottom w:val="none" w:sz="0" w:space="0" w:color="auto"/>
            <w:right w:val="none" w:sz="0" w:space="0" w:color="auto"/>
          </w:divBdr>
        </w:div>
        <w:div w:id="709493561">
          <w:marLeft w:val="0"/>
          <w:marRight w:val="0"/>
          <w:marTop w:val="0"/>
          <w:marBottom w:val="0"/>
          <w:divBdr>
            <w:top w:val="none" w:sz="0" w:space="0" w:color="auto"/>
            <w:left w:val="none" w:sz="0" w:space="0" w:color="auto"/>
            <w:bottom w:val="none" w:sz="0" w:space="0" w:color="auto"/>
            <w:right w:val="none" w:sz="0" w:space="0" w:color="auto"/>
          </w:divBdr>
        </w:div>
      </w:divsChild>
    </w:div>
    <w:div w:id="1245843120">
      <w:bodyDiv w:val="1"/>
      <w:marLeft w:val="0"/>
      <w:marRight w:val="0"/>
      <w:marTop w:val="0"/>
      <w:marBottom w:val="0"/>
      <w:divBdr>
        <w:top w:val="none" w:sz="0" w:space="0" w:color="auto"/>
        <w:left w:val="none" w:sz="0" w:space="0" w:color="auto"/>
        <w:bottom w:val="none" w:sz="0" w:space="0" w:color="auto"/>
        <w:right w:val="none" w:sz="0" w:space="0" w:color="auto"/>
      </w:divBdr>
    </w:div>
    <w:div w:id="1280186994">
      <w:bodyDiv w:val="1"/>
      <w:marLeft w:val="0"/>
      <w:marRight w:val="0"/>
      <w:marTop w:val="0"/>
      <w:marBottom w:val="0"/>
      <w:divBdr>
        <w:top w:val="none" w:sz="0" w:space="0" w:color="auto"/>
        <w:left w:val="none" w:sz="0" w:space="0" w:color="auto"/>
        <w:bottom w:val="none" w:sz="0" w:space="0" w:color="auto"/>
        <w:right w:val="none" w:sz="0" w:space="0" w:color="auto"/>
      </w:divBdr>
    </w:div>
    <w:div w:id="1292051678">
      <w:bodyDiv w:val="1"/>
      <w:marLeft w:val="0"/>
      <w:marRight w:val="0"/>
      <w:marTop w:val="0"/>
      <w:marBottom w:val="0"/>
      <w:divBdr>
        <w:top w:val="none" w:sz="0" w:space="0" w:color="auto"/>
        <w:left w:val="none" w:sz="0" w:space="0" w:color="auto"/>
        <w:bottom w:val="none" w:sz="0" w:space="0" w:color="auto"/>
        <w:right w:val="none" w:sz="0" w:space="0" w:color="auto"/>
      </w:divBdr>
    </w:div>
    <w:div w:id="1298219661">
      <w:bodyDiv w:val="1"/>
      <w:marLeft w:val="0"/>
      <w:marRight w:val="0"/>
      <w:marTop w:val="0"/>
      <w:marBottom w:val="0"/>
      <w:divBdr>
        <w:top w:val="none" w:sz="0" w:space="0" w:color="auto"/>
        <w:left w:val="none" w:sz="0" w:space="0" w:color="auto"/>
        <w:bottom w:val="none" w:sz="0" w:space="0" w:color="auto"/>
        <w:right w:val="none" w:sz="0" w:space="0" w:color="auto"/>
      </w:divBdr>
    </w:div>
    <w:div w:id="1300265715">
      <w:bodyDiv w:val="1"/>
      <w:marLeft w:val="0"/>
      <w:marRight w:val="0"/>
      <w:marTop w:val="0"/>
      <w:marBottom w:val="0"/>
      <w:divBdr>
        <w:top w:val="none" w:sz="0" w:space="0" w:color="auto"/>
        <w:left w:val="none" w:sz="0" w:space="0" w:color="auto"/>
        <w:bottom w:val="none" w:sz="0" w:space="0" w:color="auto"/>
        <w:right w:val="none" w:sz="0" w:space="0" w:color="auto"/>
      </w:divBdr>
    </w:div>
    <w:div w:id="1349407338">
      <w:bodyDiv w:val="1"/>
      <w:marLeft w:val="0"/>
      <w:marRight w:val="0"/>
      <w:marTop w:val="0"/>
      <w:marBottom w:val="0"/>
      <w:divBdr>
        <w:top w:val="none" w:sz="0" w:space="0" w:color="auto"/>
        <w:left w:val="none" w:sz="0" w:space="0" w:color="auto"/>
        <w:bottom w:val="none" w:sz="0" w:space="0" w:color="auto"/>
        <w:right w:val="none" w:sz="0" w:space="0" w:color="auto"/>
      </w:divBdr>
      <w:divsChild>
        <w:div w:id="891501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74693">
      <w:bodyDiv w:val="1"/>
      <w:marLeft w:val="0"/>
      <w:marRight w:val="0"/>
      <w:marTop w:val="0"/>
      <w:marBottom w:val="0"/>
      <w:divBdr>
        <w:top w:val="none" w:sz="0" w:space="0" w:color="auto"/>
        <w:left w:val="none" w:sz="0" w:space="0" w:color="auto"/>
        <w:bottom w:val="none" w:sz="0" w:space="0" w:color="auto"/>
        <w:right w:val="none" w:sz="0" w:space="0" w:color="auto"/>
      </w:divBdr>
    </w:div>
    <w:div w:id="1416900942">
      <w:bodyDiv w:val="1"/>
      <w:marLeft w:val="0"/>
      <w:marRight w:val="0"/>
      <w:marTop w:val="0"/>
      <w:marBottom w:val="0"/>
      <w:divBdr>
        <w:top w:val="none" w:sz="0" w:space="0" w:color="auto"/>
        <w:left w:val="none" w:sz="0" w:space="0" w:color="auto"/>
        <w:bottom w:val="none" w:sz="0" w:space="0" w:color="auto"/>
        <w:right w:val="none" w:sz="0" w:space="0" w:color="auto"/>
      </w:divBdr>
      <w:divsChild>
        <w:div w:id="872350779">
          <w:marLeft w:val="0"/>
          <w:marRight w:val="0"/>
          <w:marTop w:val="0"/>
          <w:marBottom w:val="0"/>
          <w:divBdr>
            <w:top w:val="none" w:sz="0" w:space="0" w:color="auto"/>
            <w:left w:val="none" w:sz="0" w:space="0" w:color="auto"/>
            <w:bottom w:val="none" w:sz="0" w:space="0" w:color="auto"/>
            <w:right w:val="none" w:sz="0" w:space="0" w:color="auto"/>
          </w:divBdr>
        </w:div>
      </w:divsChild>
    </w:div>
    <w:div w:id="1426729749">
      <w:bodyDiv w:val="1"/>
      <w:marLeft w:val="0"/>
      <w:marRight w:val="0"/>
      <w:marTop w:val="0"/>
      <w:marBottom w:val="0"/>
      <w:divBdr>
        <w:top w:val="none" w:sz="0" w:space="0" w:color="auto"/>
        <w:left w:val="none" w:sz="0" w:space="0" w:color="auto"/>
        <w:bottom w:val="none" w:sz="0" w:space="0" w:color="auto"/>
        <w:right w:val="none" w:sz="0" w:space="0" w:color="auto"/>
      </w:divBdr>
    </w:div>
    <w:div w:id="1454639271">
      <w:bodyDiv w:val="1"/>
      <w:marLeft w:val="0"/>
      <w:marRight w:val="0"/>
      <w:marTop w:val="0"/>
      <w:marBottom w:val="0"/>
      <w:divBdr>
        <w:top w:val="none" w:sz="0" w:space="0" w:color="auto"/>
        <w:left w:val="none" w:sz="0" w:space="0" w:color="auto"/>
        <w:bottom w:val="none" w:sz="0" w:space="0" w:color="auto"/>
        <w:right w:val="none" w:sz="0" w:space="0" w:color="auto"/>
      </w:divBdr>
    </w:div>
    <w:div w:id="1459178409">
      <w:bodyDiv w:val="1"/>
      <w:marLeft w:val="0"/>
      <w:marRight w:val="0"/>
      <w:marTop w:val="0"/>
      <w:marBottom w:val="0"/>
      <w:divBdr>
        <w:top w:val="none" w:sz="0" w:space="0" w:color="auto"/>
        <w:left w:val="none" w:sz="0" w:space="0" w:color="auto"/>
        <w:bottom w:val="none" w:sz="0" w:space="0" w:color="auto"/>
        <w:right w:val="none" w:sz="0" w:space="0" w:color="auto"/>
      </w:divBdr>
    </w:div>
    <w:div w:id="1499272744">
      <w:bodyDiv w:val="1"/>
      <w:marLeft w:val="0"/>
      <w:marRight w:val="0"/>
      <w:marTop w:val="0"/>
      <w:marBottom w:val="0"/>
      <w:divBdr>
        <w:top w:val="none" w:sz="0" w:space="0" w:color="auto"/>
        <w:left w:val="none" w:sz="0" w:space="0" w:color="auto"/>
        <w:bottom w:val="none" w:sz="0" w:space="0" w:color="auto"/>
        <w:right w:val="none" w:sz="0" w:space="0" w:color="auto"/>
      </w:divBdr>
      <w:divsChild>
        <w:div w:id="660161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1993">
      <w:bodyDiv w:val="1"/>
      <w:marLeft w:val="0"/>
      <w:marRight w:val="0"/>
      <w:marTop w:val="0"/>
      <w:marBottom w:val="0"/>
      <w:divBdr>
        <w:top w:val="none" w:sz="0" w:space="0" w:color="auto"/>
        <w:left w:val="none" w:sz="0" w:space="0" w:color="auto"/>
        <w:bottom w:val="none" w:sz="0" w:space="0" w:color="auto"/>
        <w:right w:val="none" w:sz="0" w:space="0" w:color="auto"/>
      </w:divBdr>
    </w:div>
    <w:div w:id="1535072522">
      <w:bodyDiv w:val="1"/>
      <w:marLeft w:val="0"/>
      <w:marRight w:val="0"/>
      <w:marTop w:val="0"/>
      <w:marBottom w:val="0"/>
      <w:divBdr>
        <w:top w:val="none" w:sz="0" w:space="0" w:color="auto"/>
        <w:left w:val="none" w:sz="0" w:space="0" w:color="auto"/>
        <w:bottom w:val="none" w:sz="0" w:space="0" w:color="auto"/>
        <w:right w:val="none" w:sz="0" w:space="0" w:color="auto"/>
      </w:divBdr>
    </w:div>
    <w:div w:id="1573736070">
      <w:bodyDiv w:val="1"/>
      <w:marLeft w:val="0"/>
      <w:marRight w:val="0"/>
      <w:marTop w:val="0"/>
      <w:marBottom w:val="0"/>
      <w:divBdr>
        <w:top w:val="none" w:sz="0" w:space="0" w:color="auto"/>
        <w:left w:val="none" w:sz="0" w:space="0" w:color="auto"/>
        <w:bottom w:val="none" w:sz="0" w:space="0" w:color="auto"/>
        <w:right w:val="none" w:sz="0" w:space="0" w:color="auto"/>
      </w:divBdr>
    </w:div>
    <w:div w:id="1574386762">
      <w:bodyDiv w:val="1"/>
      <w:marLeft w:val="0"/>
      <w:marRight w:val="0"/>
      <w:marTop w:val="0"/>
      <w:marBottom w:val="0"/>
      <w:divBdr>
        <w:top w:val="none" w:sz="0" w:space="0" w:color="auto"/>
        <w:left w:val="none" w:sz="0" w:space="0" w:color="auto"/>
        <w:bottom w:val="none" w:sz="0" w:space="0" w:color="auto"/>
        <w:right w:val="none" w:sz="0" w:space="0" w:color="auto"/>
      </w:divBdr>
    </w:div>
    <w:div w:id="1577739619">
      <w:bodyDiv w:val="1"/>
      <w:marLeft w:val="0"/>
      <w:marRight w:val="0"/>
      <w:marTop w:val="0"/>
      <w:marBottom w:val="0"/>
      <w:divBdr>
        <w:top w:val="none" w:sz="0" w:space="0" w:color="auto"/>
        <w:left w:val="none" w:sz="0" w:space="0" w:color="auto"/>
        <w:bottom w:val="none" w:sz="0" w:space="0" w:color="auto"/>
        <w:right w:val="none" w:sz="0" w:space="0" w:color="auto"/>
      </w:divBdr>
    </w:div>
    <w:div w:id="1578439564">
      <w:bodyDiv w:val="1"/>
      <w:marLeft w:val="0"/>
      <w:marRight w:val="0"/>
      <w:marTop w:val="0"/>
      <w:marBottom w:val="0"/>
      <w:divBdr>
        <w:top w:val="none" w:sz="0" w:space="0" w:color="auto"/>
        <w:left w:val="none" w:sz="0" w:space="0" w:color="auto"/>
        <w:bottom w:val="none" w:sz="0" w:space="0" w:color="auto"/>
        <w:right w:val="none" w:sz="0" w:space="0" w:color="auto"/>
      </w:divBdr>
    </w:div>
    <w:div w:id="1611669916">
      <w:bodyDiv w:val="1"/>
      <w:marLeft w:val="0"/>
      <w:marRight w:val="0"/>
      <w:marTop w:val="0"/>
      <w:marBottom w:val="0"/>
      <w:divBdr>
        <w:top w:val="none" w:sz="0" w:space="0" w:color="auto"/>
        <w:left w:val="none" w:sz="0" w:space="0" w:color="auto"/>
        <w:bottom w:val="none" w:sz="0" w:space="0" w:color="auto"/>
        <w:right w:val="none" w:sz="0" w:space="0" w:color="auto"/>
      </w:divBdr>
      <w:divsChild>
        <w:div w:id="981930033">
          <w:marLeft w:val="0"/>
          <w:marRight w:val="0"/>
          <w:marTop w:val="0"/>
          <w:marBottom w:val="0"/>
          <w:divBdr>
            <w:top w:val="none" w:sz="0" w:space="0" w:color="auto"/>
            <w:left w:val="none" w:sz="0" w:space="0" w:color="auto"/>
            <w:bottom w:val="none" w:sz="0" w:space="0" w:color="auto"/>
            <w:right w:val="none" w:sz="0" w:space="0" w:color="auto"/>
          </w:divBdr>
        </w:div>
        <w:div w:id="1156798483">
          <w:marLeft w:val="0"/>
          <w:marRight w:val="0"/>
          <w:marTop w:val="0"/>
          <w:marBottom w:val="0"/>
          <w:divBdr>
            <w:top w:val="none" w:sz="0" w:space="0" w:color="auto"/>
            <w:left w:val="none" w:sz="0" w:space="0" w:color="auto"/>
            <w:bottom w:val="none" w:sz="0" w:space="0" w:color="auto"/>
            <w:right w:val="none" w:sz="0" w:space="0" w:color="auto"/>
          </w:divBdr>
        </w:div>
      </w:divsChild>
    </w:div>
    <w:div w:id="1628928252">
      <w:bodyDiv w:val="1"/>
      <w:marLeft w:val="0"/>
      <w:marRight w:val="0"/>
      <w:marTop w:val="0"/>
      <w:marBottom w:val="0"/>
      <w:divBdr>
        <w:top w:val="none" w:sz="0" w:space="0" w:color="auto"/>
        <w:left w:val="none" w:sz="0" w:space="0" w:color="auto"/>
        <w:bottom w:val="none" w:sz="0" w:space="0" w:color="auto"/>
        <w:right w:val="none" w:sz="0" w:space="0" w:color="auto"/>
      </w:divBdr>
    </w:div>
    <w:div w:id="1639526608">
      <w:bodyDiv w:val="1"/>
      <w:marLeft w:val="0"/>
      <w:marRight w:val="0"/>
      <w:marTop w:val="0"/>
      <w:marBottom w:val="0"/>
      <w:divBdr>
        <w:top w:val="none" w:sz="0" w:space="0" w:color="auto"/>
        <w:left w:val="none" w:sz="0" w:space="0" w:color="auto"/>
        <w:bottom w:val="none" w:sz="0" w:space="0" w:color="auto"/>
        <w:right w:val="none" w:sz="0" w:space="0" w:color="auto"/>
      </w:divBdr>
    </w:div>
    <w:div w:id="1659385472">
      <w:bodyDiv w:val="1"/>
      <w:marLeft w:val="0"/>
      <w:marRight w:val="0"/>
      <w:marTop w:val="0"/>
      <w:marBottom w:val="0"/>
      <w:divBdr>
        <w:top w:val="none" w:sz="0" w:space="0" w:color="auto"/>
        <w:left w:val="none" w:sz="0" w:space="0" w:color="auto"/>
        <w:bottom w:val="none" w:sz="0" w:space="0" w:color="auto"/>
        <w:right w:val="none" w:sz="0" w:space="0" w:color="auto"/>
      </w:divBdr>
    </w:div>
    <w:div w:id="1685207515">
      <w:bodyDiv w:val="1"/>
      <w:marLeft w:val="0"/>
      <w:marRight w:val="0"/>
      <w:marTop w:val="0"/>
      <w:marBottom w:val="0"/>
      <w:divBdr>
        <w:top w:val="none" w:sz="0" w:space="0" w:color="auto"/>
        <w:left w:val="none" w:sz="0" w:space="0" w:color="auto"/>
        <w:bottom w:val="none" w:sz="0" w:space="0" w:color="auto"/>
        <w:right w:val="none" w:sz="0" w:space="0" w:color="auto"/>
      </w:divBdr>
      <w:divsChild>
        <w:div w:id="1012754972">
          <w:marLeft w:val="0"/>
          <w:marRight w:val="0"/>
          <w:marTop w:val="0"/>
          <w:marBottom w:val="0"/>
          <w:divBdr>
            <w:top w:val="none" w:sz="0" w:space="0" w:color="auto"/>
            <w:left w:val="none" w:sz="0" w:space="0" w:color="auto"/>
            <w:bottom w:val="none" w:sz="0" w:space="0" w:color="auto"/>
            <w:right w:val="none" w:sz="0" w:space="0" w:color="auto"/>
          </w:divBdr>
          <w:divsChild>
            <w:div w:id="1609658879">
              <w:marLeft w:val="0"/>
              <w:marRight w:val="0"/>
              <w:marTop w:val="0"/>
              <w:marBottom w:val="0"/>
              <w:divBdr>
                <w:top w:val="none" w:sz="0" w:space="0" w:color="auto"/>
                <w:left w:val="none" w:sz="0" w:space="0" w:color="auto"/>
                <w:bottom w:val="none" w:sz="0" w:space="0" w:color="auto"/>
                <w:right w:val="none" w:sz="0" w:space="0" w:color="auto"/>
              </w:divBdr>
            </w:div>
            <w:div w:id="1542550225">
              <w:marLeft w:val="0"/>
              <w:marRight w:val="0"/>
              <w:marTop w:val="0"/>
              <w:marBottom w:val="0"/>
              <w:divBdr>
                <w:top w:val="none" w:sz="0" w:space="0" w:color="auto"/>
                <w:left w:val="none" w:sz="0" w:space="0" w:color="auto"/>
                <w:bottom w:val="none" w:sz="0" w:space="0" w:color="auto"/>
                <w:right w:val="none" w:sz="0" w:space="0" w:color="auto"/>
              </w:divBdr>
            </w:div>
            <w:div w:id="14872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886">
      <w:bodyDiv w:val="1"/>
      <w:marLeft w:val="0"/>
      <w:marRight w:val="0"/>
      <w:marTop w:val="0"/>
      <w:marBottom w:val="0"/>
      <w:divBdr>
        <w:top w:val="none" w:sz="0" w:space="0" w:color="auto"/>
        <w:left w:val="none" w:sz="0" w:space="0" w:color="auto"/>
        <w:bottom w:val="none" w:sz="0" w:space="0" w:color="auto"/>
        <w:right w:val="none" w:sz="0" w:space="0" w:color="auto"/>
      </w:divBdr>
    </w:div>
    <w:div w:id="1714159916">
      <w:bodyDiv w:val="1"/>
      <w:marLeft w:val="0"/>
      <w:marRight w:val="0"/>
      <w:marTop w:val="0"/>
      <w:marBottom w:val="0"/>
      <w:divBdr>
        <w:top w:val="none" w:sz="0" w:space="0" w:color="auto"/>
        <w:left w:val="none" w:sz="0" w:space="0" w:color="auto"/>
        <w:bottom w:val="none" w:sz="0" w:space="0" w:color="auto"/>
        <w:right w:val="none" w:sz="0" w:space="0" w:color="auto"/>
      </w:divBdr>
    </w:div>
    <w:div w:id="1729066239">
      <w:bodyDiv w:val="1"/>
      <w:marLeft w:val="0"/>
      <w:marRight w:val="0"/>
      <w:marTop w:val="0"/>
      <w:marBottom w:val="0"/>
      <w:divBdr>
        <w:top w:val="none" w:sz="0" w:space="0" w:color="auto"/>
        <w:left w:val="none" w:sz="0" w:space="0" w:color="auto"/>
        <w:bottom w:val="none" w:sz="0" w:space="0" w:color="auto"/>
        <w:right w:val="none" w:sz="0" w:space="0" w:color="auto"/>
      </w:divBdr>
    </w:div>
    <w:div w:id="1741446124">
      <w:bodyDiv w:val="1"/>
      <w:marLeft w:val="0"/>
      <w:marRight w:val="0"/>
      <w:marTop w:val="0"/>
      <w:marBottom w:val="0"/>
      <w:divBdr>
        <w:top w:val="none" w:sz="0" w:space="0" w:color="auto"/>
        <w:left w:val="none" w:sz="0" w:space="0" w:color="auto"/>
        <w:bottom w:val="none" w:sz="0" w:space="0" w:color="auto"/>
        <w:right w:val="none" w:sz="0" w:space="0" w:color="auto"/>
      </w:divBdr>
    </w:div>
    <w:div w:id="1770661217">
      <w:bodyDiv w:val="1"/>
      <w:marLeft w:val="0"/>
      <w:marRight w:val="0"/>
      <w:marTop w:val="0"/>
      <w:marBottom w:val="0"/>
      <w:divBdr>
        <w:top w:val="none" w:sz="0" w:space="0" w:color="auto"/>
        <w:left w:val="none" w:sz="0" w:space="0" w:color="auto"/>
        <w:bottom w:val="none" w:sz="0" w:space="0" w:color="auto"/>
        <w:right w:val="none" w:sz="0" w:space="0" w:color="auto"/>
      </w:divBdr>
    </w:div>
    <w:div w:id="1783383054">
      <w:bodyDiv w:val="1"/>
      <w:marLeft w:val="0"/>
      <w:marRight w:val="0"/>
      <w:marTop w:val="0"/>
      <w:marBottom w:val="0"/>
      <w:divBdr>
        <w:top w:val="none" w:sz="0" w:space="0" w:color="auto"/>
        <w:left w:val="none" w:sz="0" w:space="0" w:color="auto"/>
        <w:bottom w:val="none" w:sz="0" w:space="0" w:color="auto"/>
        <w:right w:val="none" w:sz="0" w:space="0" w:color="auto"/>
      </w:divBdr>
    </w:div>
    <w:div w:id="1798376431">
      <w:bodyDiv w:val="1"/>
      <w:marLeft w:val="0"/>
      <w:marRight w:val="0"/>
      <w:marTop w:val="0"/>
      <w:marBottom w:val="0"/>
      <w:divBdr>
        <w:top w:val="none" w:sz="0" w:space="0" w:color="auto"/>
        <w:left w:val="none" w:sz="0" w:space="0" w:color="auto"/>
        <w:bottom w:val="none" w:sz="0" w:space="0" w:color="auto"/>
        <w:right w:val="none" w:sz="0" w:space="0" w:color="auto"/>
      </w:divBdr>
    </w:div>
    <w:div w:id="1799686662">
      <w:bodyDiv w:val="1"/>
      <w:marLeft w:val="0"/>
      <w:marRight w:val="0"/>
      <w:marTop w:val="0"/>
      <w:marBottom w:val="0"/>
      <w:divBdr>
        <w:top w:val="none" w:sz="0" w:space="0" w:color="auto"/>
        <w:left w:val="none" w:sz="0" w:space="0" w:color="auto"/>
        <w:bottom w:val="none" w:sz="0" w:space="0" w:color="auto"/>
        <w:right w:val="none" w:sz="0" w:space="0" w:color="auto"/>
      </w:divBdr>
    </w:div>
    <w:div w:id="1833372452">
      <w:bodyDiv w:val="1"/>
      <w:marLeft w:val="0"/>
      <w:marRight w:val="0"/>
      <w:marTop w:val="0"/>
      <w:marBottom w:val="0"/>
      <w:divBdr>
        <w:top w:val="none" w:sz="0" w:space="0" w:color="auto"/>
        <w:left w:val="none" w:sz="0" w:space="0" w:color="auto"/>
        <w:bottom w:val="none" w:sz="0" w:space="0" w:color="auto"/>
        <w:right w:val="none" w:sz="0" w:space="0" w:color="auto"/>
      </w:divBdr>
    </w:div>
    <w:div w:id="1853453066">
      <w:bodyDiv w:val="1"/>
      <w:marLeft w:val="0"/>
      <w:marRight w:val="0"/>
      <w:marTop w:val="0"/>
      <w:marBottom w:val="0"/>
      <w:divBdr>
        <w:top w:val="none" w:sz="0" w:space="0" w:color="auto"/>
        <w:left w:val="none" w:sz="0" w:space="0" w:color="auto"/>
        <w:bottom w:val="none" w:sz="0" w:space="0" w:color="auto"/>
        <w:right w:val="none" w:sz="0" w:space="0" w:color="auto"/>
      </w:divBdr>
    </w:div>
    <w:div w:id="1855142902">
      <w:bodyDiv w:val="1"/>
      <w:marLeft w:val="0"/>
      <w:marRight w:val="0"/>
      <w:marTop w:val="0"/>
      <w:marBottom w:val="0"/>
      <w:divBdr>
        <w:top w:val="none" w:sz="0" w:space="0" w:color="auto"/>
        <w:left w:val="none" w:sz="0" w:space="0" w:color="auto"/>
        <w:bottom w:val="none" w:sz="0" w:space="0" w:color="auto"/>
        <w:right w:val="none" w:sz="0" w:space="0" w:color="auto"/>
      </w:divBdr>
    </w:div>
    <w:div w:id="1864442466">
      <w:bodyDiv w:val="1"/>
      <w:marLeft w:val="0"/>
      <w:marRight w:val="0"/>
      <w:marTop w:val="0"/>
      <w:marBottom w:val="0"/>
      <w:divBdr>
        <w:top w:val="none" w:sz="0" w:space="0" w:color="auto"/>
        <w:left w:val="none" w:sz="0" w:space="0" w:color="auto"/>
        <w:bottom w:val="none" w:sz="0" w:space="0" w:color="auto"/>
        <w:right w:val="none" w:sz="0" w:space="0" w:color="auto"/>
      </w:divBdr>
    </w:div>
    <w:div w:id="1870952867">
      <w:bodyDiv w:val="1"/>
      <w:marLeft w:val="0"/>
      <w:marRight w:val="0"/>
      <w:marTop w:val="0"/>
      <w:marBottom w:val="0"/>
      <w:divBdr>
        <w:top w:val="none" w:sz="0" w:space="0" w:color="auto"/>
        <w:left w:val="none" w:sz="0" w:space="0" w:color="auto"/>
        <w:bottom w:val="none" w:sz="0" w:space="0" w:color="auto"/>
        <w:right w:val="none" w:sz="0" w:space="0" w:color="auto"/>
      </w:divBdr>
    </w:div>
    <w:div w:id="1875314367">
      <w:bodyDiv w:val="1"/>
      <w:marLeft w:val="0"/>
      <w:marRight w:val="0"/>
      <w:marTop w:val="0"/>
      <w:marBottom w:val="0"/>
      <w:divBdr>
        <w:top w:val="none" w:sz="0" w:space="0" w:color="auto"/>
        <w:left w:val="none" w:sz="0" w:space="0" w:color="auto"/>
        <w:bottom w:val="none" w:sz="0" w:space="0" w:color="auto"/>
        <w:right w:val="none" w:sz="0" w:space="0" w:color="auto"/>
      </w:divBdr>
    </w:div>
    <w:div w:id="1900824461">
      <w:bodyDiv w:val="1"/>
      <w:marLeft w:val="0"/>
      <w:marRight w:val="0"/>
      <w:marTop w:val="0"/>
      <w:marBottom w:val="0"/>
      <w:divBdr>
        <w:top w:val="none" w:sz="0" w:space="0" w:color="auto"/>
        <w:left w:val="none" w:sz="0" w:space="0" w:color="auto"/>
        <w:bottom w:val="none" w:sz="0" w:space="0" w:color="auto"/>
        <w:right w:val="none" w:sz="0" w:space="0" w:color="auto"/>
      </w:divBdr>
      <w:divsChild>
        <w:div w:id="2036537999">
          <w:marLeft w:val="0"/>
          <w:marRight w:val="0"/>
          <w:marTop w:val="0"/>
          <w:marBottom w:val="0"/>
          <w:divBdr>
            <w:top w:val="none" w:sz="0" w:space="0" w:color="auto"/>
            <w:left w:val="none" w:sz="0" w:space="0" w:color="auto"/>
            <w:bottom w:val="none" w:sz="0" w:space="0" w:color="auto"/>
            <w:right w:val="none" w:sz="0" w:space="0" w:color="auto"/>
          </w:divBdr>
          <w:divsChild>
            <w:div w:id="282226771">
              <w:marLeft w:val="0"/>
              <w:marRight w:val="0"/>
              <w:marTop w:val="0"/>
              <w:marBottom w:val="0"/>
              <w:divBdr>
                <w:top w:val="none" w:sz="0" w:space="0" w:color="auto"/>
                <w:left w:val="none" w:sz="0" w:space="0" w:color="auto"/>
                <w:bottom w:val="none" w:sz="0" w:space="0" w:color="auto"/>
                <w:right w:val="none" w:sz="0" w:space="0" w:color="auto"/>
              </w:divBdr>
            </w:div>
            <w:div w:id="1271279012">
              <w:marLeft w:val="0"/>
              <w:marRight w:val="0"/>
              <w:marTop w:val="0"/>
              <w:marBottom w:val="0"/>
              <w:divBdr>
                <w:top w:val="none" w:sz="0" w:space="0" w:color="auto"/>
                <w:left w:val="none" w:sz="0" w:space="0" w:color="auto"/>
                <w:bottom w:val="none" w:sz="0" w:space="0" w:color="auto"/>
                <w:right w:val="none" w:sz="0" w:space="0" w:color="auto"/>
              </w:divBdr>
            </w:div>
            <w:div w:id="20544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15605">
      <w:bodyDiv w:val="1"/>
      <w:marLeft w:val="0"/>
      <w:marRight w:val="0"/>
      <w:marTop w:val="0"/>
      <w:marBottom w:val="0"/>
      <w:divBdr>
        <w:top w:val="none" w:sz="0" w:space="0" w:color="auto"/>
        <w:left w:val="none" w:sz="0" w:space="0" w:color="auto"/>
        <w:bottom w:val="none" w:sz="0" w:space="0" w:color="auto"/>
        <w:right w:val="none" w:sz="0" w:space="0" w:color="auto"/>
      </w:divBdr>
    </w:div>
    <w:div w:id="1941640810">
      <w:bodyDiv w:val="1"/>
      <w:marLeft w:val="0"/>
      <w:marRight w:val="0"/>
      <w:marTop w:val="0"/>
      <w:marBottom w:val="0"/>
      <w:divBdr>
        <w:top w:val="none" w:sz="0" w:space="0" w:color="auto"/>
        <w:left w:val="none" w:sz="0" w:space="0" w:color="auto"/>
        <w:bottom w:val="none" w:sz="0" w:space="0" w:color="auto"/>
        <w:right w:val="none" w:sz="0" w:space="0" w:color="auto"/>
      </w:divBdr>
    </w:div>
    <w:div w:id="1947421669">
      <w:bodyDiv w:val="1"/>
      <w:marLeft w:val="0"/>
      <w:marRight w:val="0"/>
      <w:marTop w:val="0"/>
      <w:marBottom w:val="0"/>
      <w:divBdr>
        <w:top w:val="none" w:sz="0" w:space="0" w:color="auto"/>
        <w:left w:val="none" w:sz="0" w:space="0" w:color="auto"/>
        <w:bottom w:val="none" w:sz="0" w:space="0" w:color="auto"/>
        <w:right w:val="none" w:sz="0" w:space="0" w:color="auto"/>
      </w:divBdr>
    </w:div>
    <w:div w:id="1950314834">
      <w:bodyDiv w:val="1"/>
      <w:marLeft w:val="0"/>
      <w:marRight w:val="0"/>
      <w:marTop w:val="0"/>
      <w:marBottom w:val="0"/>
      <w:divBdr>
        <w:top w:val="none" w:sz="0" w:space="0" w:color="auto"/>
        <w:left w:val="none" w:sz="0" w:space="0" w:color="auto"/>
        <w:bottom w:val="none" w:sz="0" w:space="0" w:color="auto"/>
        <w:right w:val="none" w:sz="0" w:space="0" w:color="auto"/>
      </w:divBdr>
    </w:div>
    <w:div w:id="1956908182">
      <w:bodyDiv w:val="1"/>
      <w:marLeft w:val="0"/>
      <w:marRight w:val="0"/>
      <w:marTop w:val="0"/>
      <w:marBottom w:val="0"/>
      <w:divBdr>
        <w:top w:val="none" w:sz="0" w:space="0" w:color="auto"/>
        <w:left w:val="none" w:sz="0" w:space="0" w:color="auto"/>
        <w:bottom w:val="none" w:sz="0" w:space="0" w:color="auto"/>
        <w:right w:val="none" w:sz="0" w:space="0" w:color="auto"/>
      </w:divBdr>
    </w:div>
    <w:div w:id="1962108064">
      <w:bodyDiv w:val="1"/>
      <w:marLeft w:val="0"/>
      <w:marRight w:val="0"/>
      <w:marTop w:val="0"/>
      <w:marBottom w:val="0"/>
      <w:divBdr>
        <w:top w:val="none" w:sz="0" w:space="0" w:color="auto"/>
        <w:left w:val="none" w:sz="0" w:space="0" w:color="auto"/>
        <w:bottom w:val="none" w:sz="0" w:space="0" w:color="auto"/>
        <w:right w:val="none" w:sz="0" w:space="0" w:color="auto"/>
      </w:divBdr>
    </w:div>
    <w:div w:id="1987011812">
      <w:bodyDiv w:val="1"/>
      <w:marLeft w:val="0"/>
      <w:marRight w:val="0"/>
      <w:marTop w:val="0"/>
      <w:marBottom w:val="0"/>
      <w:divBdr>
        <w:top w:val="none" w:sz="0" w:space="0" w:color="auto"/>
        <w:left w:val="none" w:sz="0" w:space="0" w:color="auto"/>
        <w:bottom w:val="none" w:sz="0" w:space="0" w:color="auto"/>
        <w:right w:val="none" w:sz="0" w:space="0" w:color="auto"/>
      </w:divBdr>
    </w:div>
    <w:div w:id="2018771172">
      <w:bodyDiv w:val="1"/>
      <w:marLeft w:val="0"/>
      <w:marRight w:val="0"/>
      <w:marTop w:val="0"/>
      <w:marBottom w:val="0"/>
      <w:divBdr>
        <w:top w:val="none" w:sz="0" w:space="0" w:color="auto"/>
        <w:left w:val="none" w:sz="0" w:space="0" w:color="auto"/>
        <w:bottom w:val="none" w:sz="0" w:space="0" w:color="auto"/>
        <w:right w:val="none" w:sz="0" w:space="0" w:color="auto"/>
      </w:divBdr>
    </w:div>
    <w:div w:id="2019426412">
      <w:bodyDiv w:val="1"/>
      <w:marLeft w:val="0"/>
      <w:marRight w:val="0"/>
      <w:marTop w:val="0"/>
      <w:marBottom w:val="0"/>
      <w:divBdr>
        <w:top w:val="none" w:sz="0" w:space="0" w:color="auto"/>
        <w:left w:val="none" w:sz="0" w:space="0" w:color="auto"/>
        <w:bottom w:val="none" w:sz="0" w:space="0" w:color="auto"/>
        <w:right w:val="none" w:sz="0" w:space="0" w:color="auto"/>
      </w:divBdr>
    </w:div>
    <w:div w:id="2022732890">
      <w:bodyDiv w:val="1"/>
      <w:marLeft w:val="0"/>
      <w:marRight w:val="0"/>
      <w:marTop w:val="0"/>
      <w:marBottom w:val="0"/>
      <w:divBdr>
        <w:top w:val="none" w:sz="0" w:space="0" w:color="auto"/>
        <w:left w:val="none" w:sz="0" w:space="0" w:color="auto"/>
        <w:bottom w:val="none" w:sz="0" w:space="0" w:color="auto"/>
        <w:right w:val="none" w:sz="0" w:space="0" w:color="auto"/>
      </w:divBdr>
    </w:div>
    <w:div w:id="2024357660">
      <w:bodyDiv w:val="1"/>
      <w:marLeft w:val="0"/>
      <w:marRight w:val="0"/>
      <w:marTop w:val="0"/>
      <w:marBottom w:val="0"/>
      <w:divBdr>
        <w:top w:val="none" w:sz="0" w:space="0" w:color="auto"/>
        <w:left w:val="none" w:sz="0" w:space="0" w:color="auto"/>
        <w:bottom w:val="none" w:sz="0" w:space="0" w:color="auto"/>
        <w:right w:val="none" w:sz="0" w:space="0" w:color="auto"/>
      </w:divBdr>
    </w:div>
    <w:div w:id="2033068656">
      <w:bodyDiv w:val="1"/>
      <w:marLeft w:val="0"/>
      <w:marRight w:val="0"/>
      <w:marTop w:val="0"/>
      <w:marBottom w:val="0"/>
      <w:divBdr>
        <w:top w:val="none" w:sz="0" w:space="0" w:color="auto"/>
        <w:left w:val="none" w:sz="0" w:space="0" w:color="auto"/>
        <w:bottom w:val="none" w:sz="0" w:space="0" w:color="auto"/>
        <w:right w:val="none" w:sz="0" w:space="0" w:color="auto"/>
      </w:divBdr>
    </w:div>
    <w:div w:id="2047480669">
      <w:bodyDiv w:val="1"/>
      <w:marLeft w:val="0"/>
      <w:marRight w:val="0"/>
      <w:marTop w:val="0"/>
      <w:marBottom w:val="0"/>
      <w:divBdr>
        <w:top w:val="none" w:sz="0" w:space="0" w:color="auto"/>
        <w:left w:val="none" w:sz="0" w:space="0" w:color="auto"/>
        <w:bottom w:val="none" w:sz="0" w:space="0" w:color="auto"/>
        <w:right w:val="none" w:sz="0" w:space="0" w:color="auto"/>
      </w:divBdr>
    </w:div>
    <w:div w:id="2049790661">
      <w:bodyDiv w:val="1"/>
      <w:marLeft w:val="0"/>
      <w:marRight w:val="0"/>
      <w:marTop w:val="0"/>
      <w:marBottom w:val="0"/>
      <w:divBdr>
        <w:top w:val="none" w:sz="0" w:space="0" w:color="auto"/>
        <w:left w:val="none" w:sz="0" w:space="0" w:color="auto"/>
        <w:bottom w:val="none" w:sz="0" w:space="0" w:color="auto"/>
        <w:right w:val="none" w:sz="0" w:space="0" w:color="auto"/>
      </w:divBdr>
    </w:div>
    <w:div w:id="2057848802">
      <w:bodyDiv w:val="1"/>
      <w:marLeft w:val="0"/>
      <w:marRight w:val="0"/>
      <w:marTop w:val="0"/>
      <w:marBottom w:val="0"/>
      <w:divBdr>
        <w:top w:val="none" w:sz="0" w:space="0" w:color="auto"/>
        <w:left w:val="none" w:sz="0" w:space="0" w:color="auto"/>
        <w:bottom w:val="none" w:sz="0" w:space="0" w:color="auto"/>
        <w:right w:val="none" w:sz="0" w:space="0" w:color="auto"/>
      </w:divBdr>
    </w:div>
    <w:div w:id="2067139354">
      <w:bodyDiv w:val="1"/>
      <w:marLeft w:val="0"/>
      <w:marRight w:val="0"/>
      <w:marTop w:val="0"/>
      <w:marBottom w:val="0"/>
      <w:divBdr>
        <w:top w:val="none" w:sz="0" w:space="0" w:color="auto"/>
        <w:left w:val="none" w:sz="0" w:space="0" w:color="auto"/>
        <w:bottom w:val="none" w:sz="0" w:space="0" w:color="auto"/>
        <w:right w:val="none" w:sz="0" w:space="0" w:color="auto"/>
      </w:divBdr>
      <w:divsChild>
        <w:div w:id="1378361696">
          <w:marLeft w:val="0"/>
          <w:marRight w:val="0"/>
          <w:marTop w:val="0"/>
          <w:marBottom w:val="0"/>
          <w:divBdr>
            <w:top w:val="none" w:sz="0" w:space="0" w:color="auto"/>
            <w:left w:val="none" w:sz="0" w:space="0" w:color="auto"/>
            <w:bottom w:val="none" w:sz="0" w:space="0" w:color="auto"/>
            <w:right w:val="none" w:sz="0" w:space="0" w:color="auto"/>
          </w:divBdr>
          <w:divsChild>
            <w:div w:id="362705698">
              <w:marLeft w:val="0"/>
              <w:marRight w:val="0"/>
              <w:marTop w:val="0"/>
              <w:marBottom w:val="0"/>
              <w:divBdr>
                <w:top w:val="none" w:sz="0" w:space="0" w:color="auto"/>
                <w:left w:val="none" w:sz="0" w:space="0" w:color="auto"/>
                <w:bottom w:val="none" w:sz="0" w:space="0" w:color="auto"/>
                <w:right w:val="none" w:sz="0" w:space="0" w:color="auto"/>
              </w:divBdr>
            </w:div>
            <w:div w:id="473177948">
              <w:marLeft w:val="0"/>
              <w:marRight w:val="0"/>
              <w:marTop w:val="0"/>
              <w:marBottom w:val="0"/>
              <w:divBdr>
                <w:top w:val="none" w:sz="0" w:space="0" w:color="auto"/>
                <w:left w:val="none" w:sz="0" w:space="0" w:color="auto"/>
                <w:bottom w:val="none" w:sz="0" w:space="0" w:color="auto"/>
                <w:right w:val="none" w:sz="0" w:space="0" w:color="auto"/>
              </w:divBdr>
            </w:div>
            <w:div w:id="4030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8209">
      <w:bodyDiv w:val="1"/>
      <w:marLeft w:val="0"/>
      <w:marRight w:val="0"/>
      <w:marTop w:val="0"/>
      <w:marBottom w:val="0"/>
      <w:divBdr>
        <w:top w:val="none" w:sz="0" w:space="0" w:color="auto"/>
        <w:left w:val="none" w:sz="0" w:space="0" w:color="auto"/>
        <w:bottom w:val="none" w:sz="0" w:space="0" w:color="auto"/>
        <w:right w:val="none" w:sz="0" w:space="0" w:color="auto"/>
      </w:divBdr>
    </w:div>
    <w:div w:id="2106413246">
      <w:bodyDiv w:val="1"/>
      <w:marLeft w:val="0"/>
      <w:marRight w:val="0"/>
      <w:marTop w:val="0"/>
      <w:marBottom w:val="0"/>
      <w:divBdr>
        <w:top w:val="none" w:sz="0" w:space="0" w:color="auto"/>
        <w:left w:val="none" w:sz="0" w:space="0" w:color="auto"/>
        <w:bottom w:val="none" w:sz="0" w:space="0" w:color="auto"/>
        <w:right w:val="none" w:sz="0" w:space="0" w:color="auto"/>
      </w:divBdr>
    </w:div>
    <w:div w:id="2111732589">
      <w:bodyDiv w:val="1"/>
      <w:marLeft w:val="0"/>
      <w:marRight w:val="0"/>
      <w:marTop w:val="0"/>
      <w:marBottom w:val="0"/>
      <w:divBdr>
        <w:top w:val="none" w:sz="0" w:space="0" w:color="auto"/>
        <w:left w:val="none" w:sz="0" w:space="0" w:color="auto"/>
        <w:bottom w:val="none" w:sz="0" w:space="0" w:color="auto"/>
        <w:right w:val="none" w:sz="0" w:space="0" w:color="auto"/>
      </w:divBdr>
    </w:div>
    <w:div w:id="2117283299">
      <w:bodyDiv w:val="1"/>
      <w:marLeft w:val="0"/>
      <w:marRight w:val="0"/>
      <w:marTop w:val="0"/>
      <w:marBottom w:val="0"/>
      <w:divBdr>
        <w:top w:val="none" w:sz="0" w:space="0" w:color="auto"/>
        <w:left w:val="none" w:sz="0" w:space="0" w:color="auto"/>
        <w:bottom w:val="none" w:sz="0" w:space="0" w:color="auto"/>
        <w:right w:val="none" w:sz="0" w:space="0" w:color="auto"/>
      </w:divBdr>
      <w:divsChild>
        <w:div w:id="1252012572">
          <w:marLeft w:val="547"/>
          <w:marRight w:val="0"/>
          <w:marTop w:val="0"/>
          <w:marBottom w:val="120"/>
          <w:divBdr>
            <w:top w:val="none" w:sz="0" w:space="0" w:color="auto"/>
            <w:left w:val="none" w:sz="0" w:space="0" w:color="auto"/>
            <w:bottom w:val="none" w:sz="0" w:space="0" w:color="auto"/>
            <w:right w:val="none" w:sz="0" w:space="0" w:color="auto"/>
          </w:divBdr>
        </w:div>
        <w:div w:id="1236891837">
          <w:marLeft w:val="547"/>
          <w:marRight w:val="0"/>
          <w:marTop w:val="0"/>
          <w:marBottom w:val="120"/>
          <w:divBdr>
            <w:top w:val="none" w:sz="0" w:space="0" w:color="auto"/>
            <w:left w:val="none" w:sz="0" w:space="0" w:color="auto"/>
            <w:bottom w:val="none" w:sz="0" w:space="0" w:color="auto"/>
            <w:right w:val="none" w:sz="0" w:space="0" w:color="auto"/>
          </w:divBdr>
        </w:div>
        <w:div w:id="877008430">
          <w:marLeft w:val="547"/>
          <w:marRight w:val="0"/>
          <w:marTop w:val="0"/>
          <w:marBottom w:val="120"/>
          <w:divBdr>
            <w:top w:val="none" w:sz="0" w:space="0" w:color="auto"/>
            <w:left w:val="none" w:sz="0" w:space="0" w:color="auto"/>
            <w:bottom w:val="none" w:sz="0" w:space="0" w:color="auto"/>
            <w:right w:val="none" w:sz="0" w:space="0" w:color="auto"/>
          </w:divBdr>
        </w:div>
        <w:div w:id="1139803118">
          <w:marLeft w:val="547"/>
          <w:marRight w:val="0"/>
          <w:marTop w:val="0"/>
          <w:marBottom w:val="120"/>
          <w:divBdr>
            <w:top w:val="none" w:sz="0" w:space="0" w:color="auto"/>
            <w:left w:val="none" w:sz="0" w:space="0" w:color="auto"/>
            <w:bottom w:val="none" w:sz="0" w:space="0" w:color="auto"/>
            <w:right w:val="none" w:sz="0" w:space="0" w:color="auto"/>
          </w:divBdr>
        </w:div>
        <w:div w:id="760226066">
          <w:marLeft w:val="547"/>
          <w:marRight w:val="0"/>
          <w:marTop w:val="0"/>
          <w:marBottom w:val="120"/>
          <w:divBdr>
            <w:top w:val="none" w:sz="0" w:space="0" w:color="auto"/>
            <w:left w:val="none" w:sz="0" w:space="0" w:color="auto"/>
            <w:bottom w:val="none" w:sz="0" w:space="0" w:color="auto"/>
            <w:right w:val="none" w:sz="0" w:space="0" w:color="auto"/>
          </w:divBdr>
        </w:div>
        <w:div w:id="431434880">
          <w:marLeft w:val="547"/>
          <w:marRight w:val="0"/>
          <w:marTop w:val="0"/>
          <w:marBottom w:val="120"/>
          <w:divBdr>
            <w:top w:val="none" w:sz="0" w:space="0" w:color="auto"/>
            <w:left w:val="none" w:sz="0" w:space="0" w:color="auto"/>
            <w:bottom w:val="none" w:sz="0" w:space="0" w:color="auto"/>
            <w:right w:val="none" w:sz="0" w:space="0" w:color="auto"/>
          </w:divBdr>
        </w:div>
        <w:div w:id="437024736">
          <w:marLeft w:val="547"/>
          <w:marRight w:val="0"/>
          <w:marTop w:val="0"/>
          <w:marBottom w:val="120"/>
          <w:divBdr>
            <w:top w:val="none" w:sz="0" w:space="0" w:color="auto"/>
            <w:left w:val="none" w:sz="0" w:space="0" w:color="auto"/>
            <w:bottom w:val="none" w:sz="0" w:space="0" w:color="auto"/>
            <w:right w:val="none" w:sz="0" w:space="0" w:color="auto"/>
          </w:divBdr>
        </w:div>
      </w:divsChild>
    </w:div>
    <w:div w:id="2138913630">
      <w:bodyDiv w:val="1"/>
      <w:marLeft w:val="0"/>
      <w:marRight w:val="0"/>
      <w:marTop w:val="0"/>
      <w:marBottom w:val="0"/>
      <w:divBdr>
        <w:top w:val="none" w:sz="0" w:space="0" w:color="auto"/>
        <w:left w:val="none" w:sz="0" w:space="0" w:color="auto"/>
        <w:bottom w:val="none" w:sz="0" w:space="0" w:color="auto"/>
        <w:right w:val="none" w:sz="0" w:space="0" w:color="auto"/>
      </w:divBdr>
    </w:div>
    <w:div w:id="2142572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www.docasdoceara.com.br/acoes-e-programa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docasdoceara.com.br/acoes-e-programa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web.antaq.gov.br/ANUARIO/"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glossaryDocument" Target="glossary/document.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eb.antaq.gov.br/ResultadosIda/" TargetMode="External"/><Relationship Id="rId2" Type="http://schemas.openxmlformats.org/officeDocument/2006/relationships/hyperlink" Target="http://www.docasdoceara.com.br/acoes-e-programas" TargetMode="External"/><Relationship Id="rId1" Type="http://schemas.openxmlformats.org/officeDocument/2006/relationships/hyperlink" Target="http://www.docasdoceara.com.br/acoes-e-program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olha_de_C_lculo_do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757-44DE-A8A9-851833F2330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757-44DE-A8A9-851833F2330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757-44DE-A8A9-851833F2330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757-44DE-A8A9-851833F2330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757-44DE-A8A9-851833F2330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outEnd"/>
              <c:showLegendKey val="0"/>
              <c:showVal val="0"/>
              <c:showCatName val="1"/>
              <c:showSerName val="0"/>
              <c:showPercent val="1"/>
              <c:showBubbleSize val="0"/>
              <c:extLst>
                <c:ext xmlns:c16="http://schemas.microsoft.com/office/drawing/2014/chart" uri="{C3380CC4-5D6E-409C-BE32-E72D297353CC}">
                  <c16:uniqueId val="{00000001-2757-44DE-A8A9-851833F2330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outEnd"/>
              <c:showLegendKey val="0"/>
              <c:showVal val="0"/>
              <c:showCatName val="1"/>
              <c:showSerName val="0"/>
              <c:showPercent val="1"/>
              <c:showBubbleSize val="0"/>
              <c:extLst>
                <c:ext xmlns:c16="http://schemas.microsoft.com/office/drawing/2014/chart" uri="{C3380CC4-5D6E-409C-BE32-E72D297353CC}">
                  <c16:uniqueId val="{00000003-2757-44DE-A8A9-851833F2330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0"/>
              <c:showCatName val="1"/>
              <c:showSerName val="0"/>
              <c:showPercent val="1"/>
              <c:showBubbleSize val="0"/>
              <c:extLst>
                <c:ext xmlns:c16="http://schemas.microsoft.com/office/drawing/2014/chart" uri="{C3380CC4-5D6E-409C-BE32-E72D297353CC}">
                  <c16:uniqueId val="{00000005-2757-44DE-A8A9-851833F2330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outEnd"/>
              <c:showLegendKey val="0"/>
              <c:showVal val="0"/>
              <c:showCatName val="1"/>
              <c:showSerName val="0"/>
              <c:showPercent val="1"/>
              <c:showBubbleSize val="0"/>
              <c:extLst>
                <c:ext xmlns:c16="http://schemas.microsoft.com/office/drawing/2014/chart" uri="{C3380CC4-5D6E-409C-BE32-E72D297353CC}">
                  <c16:uniqueId val="{00000007-2757-44DE-A8A9-851833F2330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outEnd"/>
              <c:showLegendKey val="0"/>
              <c:showVal val="0"/>
              <c:showCatName val="1"/>
              <c:showSerName val="0"/>
              <c:showPercent val="1"/>
              <c:showBubbleSize val="0"/>
              <c:extLst>
                <c:ext xmlns:c16="http://schemas.microsoft.com/office/drawing/2014/chart" uri="{C3380CC4-5D6E-409C-BE32-E72D297353CC}">
                  <c16:uniqueId val="{00000009-2757-44DE-A8A9-851833F2330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Planilha1!$B$6:$B$10</c:f>
              <c:strCache>
                <c:ptCount val="5"/>
                <c:pt idx="0">
                  <c:v>Carga Geral</c:v>
                </c:pt>
                <c:pt idx="1">
                  <c:v>Carga Conteinerizada</c:v>
                </c:pt>
                <c:pt idx="2">
                  <c:v>Trigo</c:v>
                </c:pt>
                <c:pt idx="3">
                  <c:v>Granel Sólido Mineral</c:v>
                </c:pt>
                <c:pt idx="4">
                  <c:v>Granel Líquido</c:v>
                </c:pt>
              </c:strCache>
            </c:strRef>
          </c:cat>
          <c:val>
            <c:numRef>
              <c:f>Planilha1!$C$6:$C$10</c:f>
              <c:numCache>
                <c:formatCode>_-* #,##0_-;\-* #,##0_-;_-* "-"??_-;_-@_-</c:formatCode>
                <c:ptCount val="5"/>
                <c:pt idx="0">
                  <c:v>576494</c:v>
                </c:pt>
                <c:pt idx="1">
                  <c:v>79016</c:v>
                </c:pt>
                <c:pt idx="2">
                  <c:v>901748</c:v>
                </c:pt>
                <c:pt idx="3">
                  <c:v>544501</c:v>
                </c:pt>
                <c:pt idx="4">
                  <c:v>2050034</c:v>
                </c:pt>
              </c:numCache>
            </c:numRef>
          </c:val>
          <c:extLst>
            <c:ext xmlns:c16="http://schemas.microsoft.com/office/drawing/2014/chart" uri="{C3380CC4-5D6E-409C-BE32-E72D297353CC}">
              <c16:uniqueId val="{0000000A-2757-44DE-A8A9-851833F2330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590F3F72404FCFBB5450FBFD40AD65"/>
        <w:category>
          <w:name w:val="Geral"/>
          <w:gallery w:val="placeholder"/>
        </w:category>
        <w:types>
          <w:type w:val="bbPlcHdr"/>
        </w:types>
        <w:behaviors>
          <w:behavior w:val="content"/>
        </w:behaviors>
        <w:guid w:val="{0D6902E9-77F9-4AAD-B591-0CFD5EA1B6C8}"/>
      </w:docPartPr>
      <w:docPartBody>
        <w:p w:rsidR="004334F3" w:rsidRDefault="004334F3" w:rsidP="004334F3">
          <w:pPr>
            <w:pStyle w:val="CA590F3F72404FCFBB5450FBFD40AD65"/>
          </w:pPr>
          <w:r>
            <w:rPr>
              <w:caps/>
              <w:color w:val="FFFFFF" w:themeColor="background1"/>
            </w:rPr>
            <w:t>[Título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4F3"/>
    <w:rsid w:val="004334F3"/>
    <w:rsid w:val="006B1626"/>
    <w:rsid w:val="009C4C5F"/>
    <w:rsid w:val="00B50960"/>
    <w:rsid w:val="00D56B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590F3F72404FCFBB5450FBFD40AD65">
    <w:name w:val="CA590F3F72404FCFBB5450FBFD40AD65"/>
    <w:rsid w:val="004334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U+FARMNtSSmEm/hmTvNsa6laeA==">AMUW2mXs8vayzeKGZxIyNvJxL9Wv07YUez9lUzn5TAO3R7ShmknmbqQYEFeIBidLMyaLv1wCkRvYTQ+3XPOYKEuG2EjAQmgwf96kkfW/NhEecRRYqtdg93PAbN10cZ/wRw1gDGdmt9SU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55FD4F-FB1F-4A8D-93B0-A79FAB94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57</Pages>
  <Words>11291</Words>
  <Characters>60974</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Planejamento Estratégico 2024-2028</vt:lpstr>
    </vt:vector>
  </TitlesOfParts>
  <Company/>
  <LinksUpToDate>false</LinksUpToDate>
  <CharactersWithSpaces>72121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Planejamento Estratégico 2024-2028</dc:title>
  <dc:subject/>
  <dc:creator>Yuri Paula Leite Paz</dc:creator>
  <cp:keywords/>
  <dc:description/>
  <cp:lastModifiedBy>Aylana Silva Monteiro</cp:lastModifiedBy>
  <cp:revision>25</cp:revision>
  <cp:lastPrinted>2024-01-31T18:08:00Z</cp:lastPrinted>
  <dcterms:created xsi:type="dcterms:W3CDTF">2023-12-04T14:59:00Z</dcterms:created>
  <dcterms:modified xsi:type="dcterms:W3CDTF">2024-01-31T18:08:00Z</dcterms:modified>
</cp:coreProperties>
</file>